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0"/>
        <w:gridCol w:w="3341"/>
        <w:gridCol w:w="3384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5B66B1D1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DD5620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25B31697" w:rsidR="00761AEB" w:rsidRPr="00B2673D" w:rsidRDefault="00761AEB" w:rsidP="00DD562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DD5620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0C1C1C">
              <w:rPr>
                <w:sz w:val="24"/>
                <w:szCs w:val="24"/>
              </w:rPr>
              <w:t>июня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0C1C1C">
              <w:rPr>
                <w:sz w:val="24"/>
                <w:szCs w:val="24"/>
              </w:rPr>
              <w:t>22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B7F675F" w14:textId="75B9E171" w:rsidR="00625762" w:rsidRPr="00B2673D" w:rsidRDefault="009541CC" w:rsidP="000C1C1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0C1C1C">
        <w:t>открытый запрос предложений в электронной форме</w:t>
      </w:r>
    </w:p>
    <w:p w14:paraId="01AD7AD6" w14:textId="5F47F0AB"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0C1C1C" w:rsidRPr="00B2673D">
        <w:t xml:space="preserve">Положение о порядке проведения регламентированных закупок товаров, работ, услуг для нужд </w:t>
      </w:r>
      <w:r w:rsidR="000C1C1C">
        <w:t>АО «</w:t>
      </w:r>
      <w:proofErr w:type="spellStart"/>
      <w:r w:rsidR="000C1C1C">
        <w:t>Томскэнергосбыт</w:t>
      </w:r>
      <w:proofErr w:type="spellEnd"/>
      <w:r w:rsidR="000C1C1C">
        <w:t>»</w:t>
      </w:r>
      <w:r w:rsidR="000C1C1C" w:rsidRPr="00B2673D">
        <w:t xml:space="preserve">, утвержденное решением </w:t>
      </w:r>
      <w:r w:rsidR="000C1C1C" w:rsidRPr="00592A1B">
        <w:t>Совета директоров</w:t>
      </w:r>
      <w:r w:rsidR="000C1C1C">
        <w:t xml:space="preserve"> от 20.05.2022г. №342</w:t>
      </w:r>
      <w:r w:rsidR="000C1C1C" w:rsidRPr="00B2673D">
        <w:t xml:space="preserve"> (далее - Положение о закупках)</w:t>
      </w:r>
      <w:r w:rsidR="00C54650" w:rsidRPr="00B2673D">
        <w:t>.</w:t>
      </w:r>
      <w:bookmarkEnd w:id="0"/>
      <w:bookmarkEnd w:id="1"/>
      <w:bookmarkEnd w:id="2"/>
    </w:p>
    <w:p w14:paraId="774E169E" w14:textId="69AAFB6F" w:rsidR="00881310" w:rsidRPr="00B2673D" w:rsidRDefault="00881310" w:rsidP="000C1C1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0C1C1C" w:rsidRPr="00B2673D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0C1C1C" w:rsidRPr="00347DF8">
          <w:rPr>
            <w:rStyle w:val="a8"/>
          </w:rPr>
          <w:t>www.zakupki.gov.ru</w:t>
        </w:r>
      </w:hyperlink>
      <w:r w:rsidR="000C1C1C" w:rsidRPr="00347DF8">
        <w:rPr>
          <w:rStyle w:val="a8"/>
        </w:rPr>
        <w:t>,</w:t>
      </w:r>
      <w:r w:rsidR="000C1C1C" w:rsidRPr="00592A1B">
        <w:t xml:space="preserve"> </w:t>
      </w:r>
      <w:hyperlink r:id="rId9" w:history="1">
        <w:r w:rsidR="000C1C1C" w:rsidRPr="004D773B">
          <w:rPr>
            <w:rStyle w:val="a8"/>
          </w:rPr>
          <w:t>https://tomskenergosbyt.ru/</w:t>
        </w:r>
      </w:hyperlink>
      <w:r w:rsidR="000C1C1C">
        <w:rPr>
          <w:rStyle w:val="a8"/>
        </w:rPr>
        <w:t xml:space="preserve">. </w:t>
      </w:r>
      <w:r w:rsidR="000C1C1C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0C1C1C" w:rsidRPr="00B05F4C">
        <w:t xml:space="preserve">ТЭК-Торг </w:t>
      </w:r>
      <w:hyperlink r:id="rId10" w:history="1">
        <w:r w:rsidR="000C1C1C" w:rsidRPr="00BD45A7">
          <w:rPr>
            <w:rStyle w:val="a8"/>
          </w:rPr>
          <w:t>https://irao.tektorg.ru</w:t>
        </w:r>
      </w:hyperlink>
      <w:r w:rsidR="000C1C1C">
        <w:rPr>
          <w:rStyle w:val="a8"/>
        </w:rPr>
        <w:t>.</w:t>
      </w:r>
    </w:p>
    <w:p w14:paraId="09C6920E" w14:textId="5C83295A"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CE4D91" w:rsidRPr="001B6E02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</w:t>
      </w:r>
      <w:r w:rsidR="000C1C1C">
        <w:rPr>
          <w:rStyle w:val="FontStyle128"/>
          <w:sz w:val="24"/>
          <w:szCs w:val="24"/>
        </w:rPr>
        <w:t xml:space="preserve"> </w:t>
      </w:r>
      <w:r w:rsidR="00047C38">
        <w:rPr>
          <w:rStyle w:val="FontStyle128"/>
          <w:sz w:val="24"/>
          <w:szCs w:val="24"/>
        </w:rPr>
        <w:t>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77777777"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14:paraId="36A407E7" w14:textId="55E7B02F" w:rsidR="000C1C1C" w:rsidRPr="000C1C1C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0C1C1C">
        <w:rPr>
          <w:sz w:val="24"/>
        </w:rPr>
        <w:t>Место нахождения: 634034, Россия, г. Томск, ул. Котовского, д. 19.</w:t>
      </w:r>
    </w:p>
    <w:p w14:paraId="4DCFF27F" w14:textId="77777777" w:rsidR="000C1C1C" w:rsidRPr="009458FB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Почтовый адрес: </w:t>
      </w:r>
      <w:r w:rsidRPr="009458FB">
        <w:rPr>
          <w:sz w:val="24"/>
        </w:rPr>
        <w:t>634034, Россия, г. Томск, ул. Котовского, д. 19.</w:t>
      </w:r>
    </w:p>
    <w:p w14:paraId="3D96DA36" w14:textId="77777777" w:rsidR="000C1C1C" w:rsidRPr="009458FB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9458FB">
        <w:rPr>
          <w:sz w:val="24"/>
        </w:rPr>
        <w:t>+7 (3822) 48-48-73</w:t>
      </w:r>
    </w:p>
    <w:p w14:paraId="5F3E2EEB" w14:textId="77777777" w:rsidR="000C1C1C" w:rsidRPr="00B2673D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>Адрес электронной почты:</w:t>
      </w:r>
      <w:r>
        <w:rPr>
          <w:sz w:val="24"/>
        </w:rPr>
        <w:t xml:space="preserve"> </w:t>
      </w:r>
      <w:hyperlink r:id="rId11" w:history="1">
        <w:r w:rsidRPr="00A62B28">
          <w:rPr>
            <w:rStyle w:val="a8"/>
            <w:sz w:val="24"/>
            <w:lang w:val="en-US"/>
          </w:rPr>
          <w:t>smirnyagina</w:t>
        </w:r>
        <w:r w:rsidRPr="00A62B28">
          <w:rPr>
            <w:rStyle w:val="a8"/>
            <w:sz w:val="24"/>
          </w:rPr>
          <w:t>_</w:t>
        </w:r>
        <w:r w:rsidRPr="00A62B28">
          <w:rPr>
            <w:rStyle w:val="a8"/>
            <w:sz w:val="24"/>
            <w:lang w:val="en-US"/>
          </w:rPr>
          <w:t>as</w:t>
        </w:r>
        <w:r w:rsidRPr="00A62B28">
          <w:rPr>
            <w:rStyle w:val="a8"/>
            <w:sz w:val="24"/>
          </w:rPr>
          <w:t>@</w:t>
        </w:r>
        <w:r w:rsidRPr="00A62B28">
          <w:rPr>
            <w:rStyle w:val="a8"/>
            <w:sz w:val="24"/>
            <w:lang w:val="en-US"/>
          </w:rPr>
          <w:t>ensb</w:t>
        </w:r>
        <w:r w:rsidRPr="00A62B28">
          <w:rPr>
            <w:rStyle w:val="a8"/>
            <w:sz w:val="24"/>
          </w:rPr>
          <w:t>.</w:t>
        </w:r>
        <w:r w:rsidRPr="00A62B28">
          <w:rPr>
            <w:rStyle w:val="a8"/>
            <w:sz w:val="24"/>
            <w:lang w:val="en-US"/>
          </w:rPr>
          <w:t>tomsk</w:t>
        </w:r>
        <w:r w:rsidRPr="00A62B28">
          <w:rPr>
            <w:rStyle w:val="a8"/>
            <w:sz w:val="24"/>
          </w:rPr>
          <w:t>.</w:t>
        </w:r>
        <w:proofErr w:type="spellStart"/>
        <w:r w:rsidRPr="00A62B28">
          <w:rPr>
            <w:rStyle w:val="a8"/>
            <w:sz w:val="24"/>
            <w:lang w:val="en-US"/>
          </w:rPr>
          <w:t>ru</w:t>
        </w:r>
        <w:proofErr w:type="spellEnd"/>
      </w:hyperlink>
      <w:r w:rsidRPr="009458FB">
        <w:rPr>
          <w:sz w:val="24"/>
        </w:rPr>
        <w:t xml:space="preserve"> </w:t>
      </w:r>
    </w:p>
    <w:p w14:paraId="130D74CD" w14:textId="77777777"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3E01ABE7" w14:textId="77777777" w:rsidR="000C1C1C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>
        <w:rPr>
          <w:sz w:val="24"/>
        </w:rPr>
        <w:t xml:space="preserve">Акционерное общество «Томская </w:t>
      </w:r>
      <w:proofErr w:type="spellStart"/>
      <w:r>
        <w:rPr>
          <w:sz w:val="24"/>
        </w:rPr>
        <w:t>энергосбытовая</w:t>
      </w:r>
      <w:proofErr w:type="spellEnd"/>
      <w:r>
        <w:rPr>
          <w:sz w:val="24"/>
        </w:rPr>
        <w:t xml:space="preserve"> компания»</w:t>
      </w:r>
    </w:p>
    <w:p w14:paraId="04147A64" w14:textId="2FC89B7C" w:rsidR="000C1C1C" w:rsidRPr="000C1C1C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0C1C1C">
        <w:rPr>
          <w:sz w:val="24"/>
        </w:rPr>
        <w:t>Место нахождения: 634034, Россия, г. Томск, ул. Котовского, д. 19.</w:t>
      </w:r>
    </w:p>
    <w:p w14:paraId="20A80E9E" w14:textId="77777777" w:rsidR="000C1C1C" w:rsidRPr="009458FB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Почтовый адрес: </w:t>
      </w:r>
      <w:r w:rsidRPr="009458FB">
        <w:rPr>
          <w:sz w:val="24"/>
        </w:rPr>
        <w:t>634034, Россия, г. Томск, ул. Котовского, д. 19.</w:t>
      </w:r>
    </w:p>
    <w:p w14:paraId="6A459764" w14:textId="77777777" w:rsidR="000C1C1C" w:rsidRPr="00B2673D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Контактное лицо: </w:t>
      </w:r>
      <w:r>
        <w:rPr>
          <w:sz w:val="24"/>
        </w:rPr>
        <w:t>Смирнягина Анна Сергеевна</w:t>
      </w:r>
    </w:p>
    <w:p w14:paraId="0ACDC8EC" w14:textId="77777777" w:rsidR="000C1C1C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9458FB">
        <w:rPr>
          <w:sz w:val="24"/>
        </w:rPr>
        <w:t>+7 (3822) 48-48-73</w:t>
      </w:r>
    </w:p>
    <w:p w14:paraId="13A1C74D" w14:textId="77777777" w:rsidR="000C1C1C" w:rsidRPr="009458FB" w:rsidRDefault="000C1C1C" w:rsidP="00CE4D91">
      <w:pPr>
        <w:pStyle w:val="af8"/>
        <w:tabs>
          <w:tab w:val="left" w:pos="1134"/>
        </w:tabs>
        <w:spacing w:before="0" w:line="240" w:lineRule="auto"/>
        <w:ind w:left="1134" w:hanging="283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2" w:history="1">
        <w:r w:rsidRPr="00A62B28">
          <w:rPr>
            <w:rStyle w:val="a8"/>
            <w:sz w:val="24"/>
            <w:lang w:val="en-US"/>
          </w:rPr>
          <w:t>smirnyagina</w:t>
        </w:r>
        <w:r w:rsidRPr="00A62B28">
          <w:rPr>
            <w:rStyle w:val="a8"/>
            <w:sz w:val="24"/>
          </w:rPr>
          <w:t>_</w:t>
        </w:r>
        <w:r w:rsidRPr="00A62B28">
          <w:rPr>
            <w:rStyle w:val="a8"/>
            <w:sz w:val="24"/>
            <w:lang w:val="en-US"/>
          </w:rPr>
          <w:t>as</w:t>
        </w:r>
        <w:r w:rsidRPr="00A62B28">
          <w:rPr>
            <w:rStyle w:val="a8"/>
            <w:sz w:val="24"/>
          </w:rPr>
          <w:t>@</w:t>
        </w:r>
        <w:r w:rsidRPr="00A62B28">
          <w:rPr>
            <w:rStyle w:val="a8"/>
            <w:sz w:val="24"/>
            <w:lang w:val="en-US"/>
          </w:rPr>
          <w:t>ensb</w:t>
        </w:r>
        <w:r w:rsidRPr="00A62B28">
          <w:rPr>
            <w:rStyle w:val="a8"/>
            <w:sz w:val="24"/>
          </w:rPr>
          <w:t>.</w:t>
        </w:r>
        <w:r w:rsidRPr="00A62B28">
          <w:rPr>
            <w:rStyle w:val="a8"/>
            <w:sz w:val="24"/>
            <w:lang w:val="en-US"/>
          </w:rPr>
          <w:t>tomsk</w:t>
        </w:r>
        <w:r w:rsidRPr="00A62B28">
          <w:rPr>
            <w:rStyle w:val="a8"/>
            <w:sz w:val="24"/>
          </w:rPr>
          <w:t>.</w:t>
        </w:r>
        <w:proofErr w:type="spellStart"/>
        <w:r w:rsidRPr="00A62B28">
          <w:rPr>
            <w:rStyle w:val="a8"/>
            <w:sz w:val="24"/>
            <w:lang w:val="en-US"/>
          </w:rPr>
          <w:t>ru</w:t>
        </w:r>
        <w:proofErr w:type="spellEnd"/>
      </w:hyperlink>
      <w:r>
        <w:rPr>
          <w:sz w:val="24"/>
        </w:rPr>
        <w:t>.</w:t>
      </w:r>
    </w:p>
    <w:p w14:paraId="781AA7B8" w14:textId="77777777"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0C1C1C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50A84E1" w14:textId="5FD6BAAF" w:rsidR="00CA310F" w:rsidRPr="00B2673D" w:rsidRDefault="003842A8" w:rsidP="000C1C1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0C1C1C" w:rsidRPr="000C1C1C">
        <w:rPr>
          <w:sz w:val="24"/>
        </w:rPr>
        <w:t>Возврат задолженности и повышение суммы сбора</w:t>
      </w:r>
    </w:p>
    <w:p w14:paraId="56541CF7" w14:textId="77777777" w:rsidR="000C1C1C" w:rsidRDefault="00A033BC" w:rsidP="000C1C1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0C1C1C">
        <w:t>оказания услуг</w:t>
      </w:r>
      <w:r w:rsidR="003842A8" w:rsidRPr="00B2673D">
        <w:t>:</w:t>
      </w:r>
      <w:bookmarkStart w:id="3" w:name="_Hlk59292535"/>
    </w:p>
    <w:p w14:paraId="2E8FAD7F" w14:textId="15256303" w:rsidR="004A0C2C" w:rsidRPr="000C1C1C" w:rsidRDefault="004A0C2C" w:rsidP="000C1C1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r w:rsidRPr="000C1C1C">
        <w:rPr>
          <w:sz w:val="24"/>
        </w:rPr>
        <w:t>Лот 1: в соответствии с разделом 6 «Техническая часть» Закупочной документации</w:t>
      </w:r>
      <w:r w:rsidR="000C1C1C" w:rsidRPr="000C1C1C">
        <w:rPr>
          <w:sz w:val="24"/>
        </w:rPr>
        <w:t>.</w:t>
      </w:r>
    </w:p>
    <w:bookmarkEnd w:id="3"/>
    <w:p w14:paraId="20E9CEE7" w14:textId="77777777" w:rsidR="00E819F8" w:rsidRPr="00B2673D" w:rsidRDefault="00E819F8" w:rsidP="000C1C1C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4B338ED" w14:textId="11F90D09" w:rsidR="00881310" w:rsidRPr="00B2673D" w:rsidRDefault="00881310" w:rsidP="000C1C1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оказания услуг: </w:t>
      </w:r>
    </w:p>
    <w:p w14:paraId="42EE83AF" w14:textId="4D7540A0" w:rsidR="004A0C2C" w:rsidRPr="00AC499A" w:rsidRDefault="004A0C2C" w:rsidP="000C1C1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r w:rsidRPr="00AC499A">
        <w:rPr>
          <w:sz w:val="24"/>
        </w:rPr>
        <w:lastRenderedPageBreak/>
        <w:t>Лот </w:t>
      </w:r>
      <w:r w:rsidRPr="000C1C1C">
        <w:rPr>
          <w:sz w:val="24"/>
        </w:rPr>
        <w:t>1: в соответствии с разделом 6 «Техническая часть» Закупочной документации</w:t>
      </w:r>
      <w:r w:rsidR="000C1C1C" w:rsidRPr="000C1C1C">
        <w:rPr>
          <w:sz w:val="24"/>
        </w:rPr>
        <w:t>.</w:t>
      </w:r>
    </w:p>
    <w:p w14:paraId="2144C19E" w14:textId="425D43E5" w:rsidR="00CA310F" w:rsidRPr="00B2673D" w:rsidRDefault="00A033BC" w:rsidP="000C1C1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Место</w:t>
      </w:r>
      <w:r w:rsidR="000C1C1C">
        <w:t xml:space="preserve"> оказания услуг</w:t>
      </w:r>
      <w:r w:rsidR="003842A8" w:rsidRPr="00B2673D">
        <w:t>:</w:t>
      </w:r>
    </w:p>
    <w:p w14:paraId="4705F99C" w14:textId="239422E2" w:rsidR="004A0C2C" w:rsidRPr="000C1C1C" w:rsidRDefault="004A0C2C" w:rsidP="000C1C1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r w:rsidRPr="000C1C1C">
        <w:rPr>
          <w:sz w:val="24"/>
        </w:rPr>
        <w:t>Лот 1: в соответствии с разделом 6 «Техническая часть» Закупочной документации</w:t>
      </w:r>
      <w:r w:rsidR="000C1C1C">
        <w:rPr>
          <w:sz w:val="24"/>
        </w:rPr>
        <w:t>.</w:t>
      </w:r>
    </w:p>
    <w:p w14:paraId="046AADB4" w14:textId="77777777" w:rsidR="00881310" w:rsidRPr="00B2673D" w:rsidRDefault="00881310" w:rsidP="000C1C1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0B968831" w14:textId="5357A48B" w:rsidR="00881310" w:rsidRPr="00CE4D91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0C1C1C" w:rsidRPr="00CE4D91">
        <w:rPr>
          <w:rStyle w:val="FontStyle128"/>
          <w:b/>
          <w:sz w:val="24"/>
          <w:szCs w:val="24"/>
        </w:rPr>
        <w:t xml:space="preserve">2 095 005,33 рублей без </w:t>
      </w:r>
      <w:r w:rsidR="000C1C1C" w:rsidRPr="00CE4D91">
        <w:rPr>
          <w:rStyle w:val="FontStyle128"/>
          <w:b/>
          <w:color w:val="auto"/>
          <w:sz w:val="24"/>
          <w:szCs w:val="24"/>
        </w:rPr>
        <w:t>НДС.</w:t>
      </w:r>
    </w:p>
    <w:p w14:paraId="6E4DFF60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0C1C1C">
        <w:t xml:space="preserve">Обеспечение исполнения обязательств, связанных </w:t>
      </w:r>
      <w:r w:rsidRPr="00B2673D">
        <w:t>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4"/>
        <w:spacing w:before="60" w:after="60"/>
        <w:ind w:left="851"/>
        <w:contextualSpacing w:val="0"/>
        <w:jc w:val="both"/>
        <w:rPr>
          <w:b/>
          <w:bCs/>
        </w:rPr>
      </w:pPr>
      <w:bookmarkStart w:id="4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7FB57D2A" w:rsidR="00881310" w:rsidRPr="000C1C1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оказываемым услугам: </w:t>
      </w:r>
      <w:r w:rsidRPr="000C1C1C">
        <w:t>в соответствии с разделом </w:t>
      </w:r>
      <w:r w:rsidR="008D0F51" w:rsidRPr="000C1C1C">
        <w:t>6</w:t>
      </w:r>
      <w:r w:rsidRPr="000C1C1C">
        <w:t xml:space="preserve"> «Техническая часть»</w:t>
      </w:r>
      <w:r w:rsidR="00C54650" w:rsidRPr="000C1C1C">
        <w:t xml:space="preserve"> Закупочной документации</w:t>
      </w:r>
      <w:r w:rsidR="000C1C1C">
        <w:t>.</w:t>
      </w:r>
    </w:p>
    <w:p w14:paraId="37149A67" w14:textId="3FE1A6B2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5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5"/>
    </w:p>
    <w:p w14:paraId="2C742B39" w14:textId="5A5A2B3B" w:rsidR="00F15A75" w:rsidRPr="001C2711" w:rsidRDefault="00F15A75" w:rsidP="001C271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2937EBF9" w14:textId="77777777" w:rsidR="00CE4D91" w:rsidRDefault="00A033BC" w:rsidP="00CE4D9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22EB8081" w14:textId="77777777" w:rsidR="00CE4D91" w:rsidRDefault="001C4D21" w:rsidP="00CE4D91">
      <w:pPr>
        <w:pStyle w:val="aff4"/>
        <w:spacing w:before="60" w:after="60"/>
        <w:ind w:left="851"/>
        <w:contextualSpacing w:val="0"/>
        <w:jc w:val="both"/>
        <w:outlineLvl w:val="0"/>
      </w:pPr>
      <w:r w:rsidRPr="00CE4D91">
        <w:t>Закупочная документация находится в открытом доступе на электронной торговой площадке и на сайте</w:t>
      </w:r>
      <w:r w:rsidR="00345C40" w:rsidRPr="00CE4D91">
        <w:t xml:space="preserve">, </w:t>
      </w:r>
      <w:r w:rsidR="00D05B42" w:rsidRPr="00CE4D91">
        <w:t xml:space="preserve">указанные </w:t>
      </w:r>
      <w:r w:rsidR="00345C40" w:rsidRPr="00CE4D91">
        <w:t>в п. 3 Извещения</w:t>
      </w:r>
      <w:r w:rsidRPr="00CE4D91">
        <w:t>, начиная с даты размещения настоящего извещения.</w:t>
      </w:r>
      <w:bookmarkStart w:id="6" w:name="_Ref316300967"/>
    </w:p>
    <w:p w14:paraId="62A84A55" w14:textId="77777777" w:rsidR="00CE4D91" w:rsidRDefault="001C4D21" w:rsidP="00CE4D91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Закупочная документация предоставляется лицу через функционал электронной торговой площадки.</w:t>
      </w:r>
      <w:bookmarkEnd w:id="6"/>
    </w:p>
    <w:p w14:paraId="39A0C5DD" w14:textId="77777777" w:rsidR="00CE4D91" w:rsidRDefault="005C1C51" w:rsidP="00CE4D91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 xml:space="preserve">Плата за предоставление </w:t>
      </w:r>
      <w:r w:rsidR="00E03ECB" w:rsidRPr="00B2673D">
        <w:t xml:space="preserve">закупочной </w:t>
      </w:r>
      <w:r w:rsidRPr="00B2673D">
        <w:t>документации не взимается.</w:t>
      </w:r>
    </w:p>
    <w:p w14:paraId="749020D6" w14:textId="0B0AD52D" w:rsidR="00D6678C" w:rsidRPr="00B2673D" w:rsidRDefault="001C4D21" w:rsidP="00CE4D91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5BB27052" w:rsidR="00881310" w:rsidRPr="001C2711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B2673D">
        <w:t>Дата начала предоставления разъяснений закупочной документации</w:t>
      </w:r>
      <w:r w:rsidRPr="001C2711">
        <w:t xml:space="preserve">: </w:t>
      </w:r>
      <w:r w:rsidR="003C4160" w:rsidRPr="001C2711">
        <w:rPr>
          <w:b/>
          <w:i/>
        </w:rPr>
        <w:t>с</w:t>
      </w:r>
      <w:r w:rsidRPr="001C2711">
        <w:rPr>
          <w:b/>
          <w:i/>
        </w:rPr>
        <w:t xml:space="preserve"> «</w:t>
      </w:r>
      <w:r w:rsidR="00DD5620">
        <w:rPr>
          <w:b/>
          <w:i/>
        </w:rPr>
        <w:t>30</w:t>
      </w:r>
      <w:r w:rsidRPr="001C2711">
        <w:rPr>
          <w:b/>
          <w:i/>
        </w:rPr>
        <w:t xml:space="preserve">» </w:t>
      </w:r>
      <w:r w:rsidR="001C2711" w:rsidRPr="001C2711">
        <w:rPr>
          <w:b/>
          <w:i/>
        </w:rPr>
        <w:t>июня</w:t>
      </w:r>
      <w:r w:rsidRPr="001C2711">
        <w:rPr>
          <w:b/>
          <w:i/>
        </w:rPr>
        <w:t xml:space="preserve"> </w:t>
      </w:r>
      <w:r w:rsidR="00770319" w:rsidRPr="001C2711">
        <w:rPr>
          <w:b/>
          <w:i/>
        </w:rPr>
        <w:t>202</w:t>
      </w:r>
      <w:r w:rsidR="001C2711" w:rsidRPr="001C2711">
        <w:rPr>
          <w:b/>
          <w:i/>
        </w:rPr>
        <w:t>2</w:t>
      </w:r>
      <w:r w:rsidRPr="001C2711">
        <w:rPr>
          <w:b/>
          <w:i/>
        </w:rPr>
        <w:t xml:space="preserve"> года</w:t>
      </w:r>
      <w:r w:rsidR="001C2711" w:rsidRPr="001C2711">
        <w:rPr>
          <w:b/>
          <w:i/>
        </w:rPr>
        <w:t>.</w:t>
      </w:r>
    </w:p>
    <w:p w14:paraId="77D3E32D" w14:textId="3D966162" w:rsidR="00003935" w:rsidRPr="001C2711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b/>
          <w:i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1C2711">
        <w:rPr>
          <w:b/>
          <w:i/>
        </w:rPr>
        <w:t xml:space="preserve">до </w:t>
      </w:r>
      <w:r w:rsidR="00DD5620">
        <w:rPr>
          <w:b/>
          <w:i/>
        </w:rPr>
        <w:t>«08</w:t>
      </w:r>
      <w:bookmarkStart w:id="7" w:name="_GoBack"/>
      <w:bookmarkEnd w:id="7"/>
      <w:r w:rsidRPr="001C2711">
        <w:rPr>
          <w:b/>
          <w:i/>
        </w:rPr>
        <w:t xml:space="preserve">» </w:t>
      </w:r>
      <w:r w:rsidR="001C2711" w:rsidRPr="001C2711">
        <w:rPr>
          <w:b/>
          <w:i/>
        </w:rPr>
        <w:t>июля</w:t>
      </w:r>
      <w:r w:rsidRPr="001C2711">
        <w:rPr>
          <w:b/>
          <w:i/>
        </w:rPr>
        <w:t xml:space="preserve"> </w:t>
      </w:r>
      <w:r w:rsidR="00770319" w:rsidRPr="001C2711">
        <w:rPr>
          <w:b/>
          <w:i/>
        </w:rPr>
        <w:t>202</w:t>
      </w:r>
      <w:r w:rsidR="001C2711" w:rsidRPr="001C2711">
        <w:rPr>
          <w:b/>
          <w:i/>
        </w:rPr>
        <w:t>2</w:t>
      </w:r>
      <w:r w:rsidRPr="001C2711">
        <w:rPr>
          <w:b/>
          <w:i/>
        </w:rPr>
        <w:t xml:space="preserve"> года</w:t>
      </w:r>
      <w:r w:rsidR="001C2711" w:rsidRPr="001C2711">
        <w:rPr>
          <w:b/>
          <w:i/>
        </w:rPr>
        <w:t>.</w:t>
      </w:r>
    </w:p>
    <w:p w14:paraId="16BF2631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5646353B"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</w:t>
      </w:r>
      <w:r w:rsidR="005914BF" w:rsidRPr="001C2711">
        <w:t xml:space="preserve">поданы </w:t>
      </w:r>
      <w:r w:rsidR="005914BF" w:rsidRPr="001C2711">
        <w:rPr>
          <w:b/>
          <w:i/>
        </w:rPr>
        <w:t>до</w:t>
      </w:r>
      <w:r w:rsidR="001C2711" w:rsidRPr="001C2711">
        <w:rPr>
          <w:b/>
          <w:i/>
        </w:rPr>
        <w:t xml:space="preserve"> 10</w:t>
      </w:r>
      <w:r w:rsidR="005914BF" w:rsidRPr="001C2711">
        <w:rPr>
          <w:b/>
          <w:i/>
        </w:rPr>
        <w:t>:</w:t>
      </w:r>
      <w:r w:rsidR="001C2711" w:rsidRPr="001C2711">
        <w:rPr>
          <w:b/>
          <w:i/>
        </w:rPr>
        <w:t>00</w:t>
      </w:r>
      <w:r w:rsidR="005914BF" w:rsidRPr="001C2711">
        <w:rPr>
          <w:b/>
          <w:i/>
        </w:rPr>
        <w:t xml:space="preserve"> (по московскому времени) «</w:t>
      </w:r>
      <w:r w:rsidR="00DD5620">
        <w:rPr>
          <w:b/>
          <w:i/>
        </w:rPr>
        <w:t>12</w:t>
      </w:r>
      <w:r w:rsidR="005914BF" w:rsidRPr="001C2711">
        <w:rPr>
          <w:b/>
          <w:i/>
        </w:rPr>
        <w:t xml:space="preserve">» </w:t>
      </w:r>
      <w:r w:rsidR="001C2711" w:rsidRPr="001C2711">
        <w:rPr>
          <w:b/>
          <w:i/>
        </w:rPr>
        <w:t>июля</w:t>
      </w:r>
      <w:r w:rsidR="005914BF" w:rsidRPr="001C2711">
        <w:rPr>
          <w:b/>
          <w:i/>
        </w:rPr>
        <w:t xml:space="preserve"> </w:t>
      </w:r>
      <w:r w:rsidR="00770319" w:rsidRPr="001C2711">
        <w:rPr>
          <w:b/>
          <w:i/>
        </w:rPr>
        <w:t>202</w:t>
      </w:r>
      <w:r w:rsidR="001C2711" w:rsidRPr="001C2711">
        <w:rPr>
          <w:b/>
          <w:i/>
        </w:rPr>
        <w:t>2</w:t>
      </w:r>
      <w:r w:rsidR="005914BF" w:rsidRPr="001C2711">
        <w:rPr>
          <w:b/>
          <w:i/>
        </w:rPr>
        <w:t xml:space="preserve"> года</w:t>
      </w:r>
      <w:r w:rsidR="001C2711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354A5BD" w14:textId="5D9EF7C1"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CE4D91">
        <w:t xml:space="preserve">: </w:t>
      </w:r>
      <w:r w:rsidRPr="00CE4D91">
        <w:rPr>
          <w:b/>
          <w:i/>
        </w:rPr>
        <w:t>«</w:t>
      </w:r>
      <w:r w:rsidR="00DD5620">
        <w:rPr>
          <w:b/>
          <w:i/>
        </w:rPr>
        <w:t>12</w:t>
      </w:r>
      <w:r w:rsidRPr="00CE4D91">
        <w:rPr>
          <w:b/>
          <w:i/>
        </w:rPr>
        <w:t xml:space="preserve">» </w:t>
      </w:r>
      <w:r w:rsidR="001C2711" w:rsidRPr="00CE4D91">
        <w:rPr>
          <w:b/>
          <w:i/>
        </w:rPr>
        <w:t>июля</w:t>
      </w:r>
      <w:r w:rsidRPr="00CE4D91">
        <w:rPr>
          <w:b/>
          <w:i/>
        </w:rPr>
        <w:t xml:space="preserve"> </w:t>
      </w:r>
      <w:r w:rsidR="00770319" w:rsidRPr="00CE4D91">
        <w:rPr>
          <w:b/>
          <w:i/>
        </w:rPr>
        <w:t>202</w:t>
      </w:r>
      <w:r w:rsidR="001C2711" w:rsidRPr="00CE4D91">
        <w:rPr>
          <w:b/>
          <w:i/>
        </w:rPr>
        <w:t>2</w:t>
      </w:r>
      <w:r w:rsidRPr="00CE4D91">
        <w:rPr>
          <w:b/>
          <w:i/>
        </w:rPr>
        <w:t xml:space="preserve"> года</w:t>
      </w:r>
      <w:r w:rsidR="001C2711" w:rsidRPr="00CE4D91">
        <w:rPr>
          <w:b/>
          <w:i/>
        </w:rPr>
        <w:t>.</w:t>
      </w:r>
    </w:p>
    <w:p w14:paraId="21670992" w14:textId="4C2B32E0" w:rsidR="005B4C9E" w:rsidRPr="00CE4D91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</w:t>
      </w:r>
      <w:r w:rsidRPr="001C2711">
        <w:rPr>
          <w:b/>
          <w:i/>
        </w:rPr>
        <w:t xml:space="preserve">до </w:t>
      </w:r>
      <w:r w:rsidRPr="00CE4D91">
        <w:rPr>
          <w:b/>
          <w:i/>
        </w:rPr>
        <w:t>«</w:t>
      </w:r>
      <w:r w:rsidR="00CE4D91" w:rsidRPr="00CE4D91">
        <w:rPr>
          <w:b/>
          <w:i/>
        </w:rPr>
        <w:t>1</w:t>
      </w:r>
      <w:r w:rsidR="00CE4D91">
        <w:rPr>
          <w:b/>
          <w:i/>
        </w:rPr>
        <w:t>5</w:t>
      </w:r>
      <w:r w:rsidRPr="00CE4D91">
        <w:rPr>
          <w:b/>
          <w:i/>
        </w:rPr>
        <w:t xml:space="preserve">» </w:t>
      </w:r>
      <w:r w:rsidR="00CE4D91" w:rsidRPr="00CE4D91">
        <w:rPr>
          <w:b/>
          <w:i/>
        </w:rPr>
        <w:t xml:space="preserve">августа </w:t>
      </w:r>
      <w:r w:rsidR="00770319" w:rsidRPr="00CE4D91">
        <w:rPr>
          <w:b/>
          <w:i/>
        </w:rPr>
        <w:t>202</w:t>
      </w:r>
      <w:r w:rsidR="001C2711" w:rsidRPr="00CE4D91">
        <w:rPr>
          <w:b/>
          <w:i/>
        </w:rPr>
        <w:t>2</w:t>
      </w:r>
      <w:r w:rsidRPr="00CE4D91">
        <w:rPr>
          <w:b/>
          <w:i/>
        </w:rPr>
        <w:t xml:space="preserve"> года.</w:t>
      </w:r>
      <w:r w:rsidR="003F5955" w:rsidRPr="00CE4D91">
        <w:rPr>
          <w:rStyle w:val="a9"/>
          <w:b/>
          <w:i/>
        </w:rPr>
        <w:footnoteReference w:id="2"/>
      </w:r>
    </w:p>
    <w:p w14:paraId="08E6EB94" w14:textId="77777777" w:rsidR="00830285" w:rsidRPr="0040343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4BA32B93" w:rsidR="00830285" w:rsidRPr="0040343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="001C2711">
        <w:rPr>
          <w:rStyle w:val="FontStyle128"/>
          <w:sz w:val="24"/>
          <w:szCs w:val="24"/>
        </w:rPr>
        <w:t xml:space="preserve"> 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8" w:name="_Hlk59292654"/>
      <w:r w:rsidR="004A0C2C" w:rsidRPr="00403436">
        <w:rPr>
          <w:b/>
          <w:bCs/>
          <w:iCs/>
        </w:rPr>
        <w:t>Невозможно</w:t>
      </w:r>
      <w:bookmarkEnd w:id="8"/>
    </w:p>
    <w:p w14:paraId="6F421C0B" w14:textId="77777777" w:rsidR="00830285" w:rsidRPr="00403436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14:paraId="563ABF77" w14:textId="77777777" w:rsidR="00B2673D" w:rsidRPr="00403436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1C271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lastRenderedPageBreak/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9" w:name="_Hlk59291283"/>
      <w:r w:rsidR="004A0C2C" w:rsidRPr="00403436">
        <w:rPr>
          <w:b/>
          <w:bCs/>
          <w:iCs/>
        </w:rPr>
        <w:t>Установлено</w:t>
      </w:r>
      <w:bookmarkEnd w:id="9"/>
    </w:p>
    <w:p w14:paraId="7D5C7380" w14:textId="2DC0D52A" w:rsidR="00F01114" w:rsidRPr="001C2711" w:rsidRDefault="00F01114" w:rsidP="001C2711">
      <w:pPr>
        <w:pStyle w:val="aff4"/>
        <w:spacing w:before="60" w:after="60"/>
        <w:ind w:left="851"/>
        <w:jc w:val="both"/>
      </w:pPr>
      <w:bookmarkStart w:id="10" w:name="_Hlk58964354"/>
      <w:bookmarkStart w:id="11" w:name="_Toc524680346"/>
      <w:bookmarkStart w:id="12" w:name="_Toc524680542"/>
      <w:bookmarkStart w:id="13" w:name="_Toc524680740"/>
      <w:bookmarkStart w:id="14" w:name="_Hlk59291303"/>
      <w:r w:rsidRPr="001C2711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1C2711" w:rsidRDefault="009623FC" w:rsidP="001C2711">
      <w:pPr>
        <w:pStyle w:val="aff4"/>
        <w:spacing w:before="60" w:after="60"/>
        <w:ind w:left="851"/>
        <w:jc w:val="both"/>
      </w:pPr>
      <w:r w:rsidRPr="001C2711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1C2711" w:rsidRDefault="009623FC" w:rsidP="001C2711">
      <w:pPr>
        <w:pStyle w:val="aff4"/>
        <w:spacing w:before="60" w:after="60"/>
        <w:ind w:left="851"/>
        <w:jc w:val="both"/>
      </w:pPr>
      <w:r w:rsidRPr="001C2711">
        <w:t>             внесения денежных средств на счет Заказчика;</w:t>
      </w:r>
    </w:p>
    <w:p w14:paraId="1B420E40" w14:textId="77777777" w:rsidR="009623FC" w:rsidRPr="001C2711" w:rsidRDefault="009623FC" w:rsidP="001C2711">
      <w:pPr>
        <w:pStyle w:val="aff4"/>
        <w:spacing w:before="60" w:after="60"/>
        <w:ind w:left="851"/>
        <w:jc w:val="both"/>
      </w:pPr>
      <w:r w:rsidRPr="001C2711">
        <w:t>             предоставления банковской гарантии.</w:t>
      </w:r>
    </w:p>
    <w:p w14:paraId="5029770E" w14:textId="77777777" w:rsidR="009623FC" w:rsidRPr="001C2711" w:rsidRDefault="009623FC" w:rsidP="001C2711">
      <w:pPr>
        <w:pStyle w:val="aff4"/>
        <w:spacing w:before="60" w:after="60"/>
        <w:ind w:left="851"/>
        <w:jc w:val="both"/>
      </w:pPr>
      <w:r w:rsidRPr="001C2711">
        <w:t>             поручительство аффилированного лица (в случаях, установленных в разделе 4 Закупочной документации)</w:t>
      </w:r>
    </w:p>
    <w:p w14:paraId="02B0CBA9" w14:textId="050E1FBB" w:rsidR="009623FC" w:rsidRPr="001C2711" w:rsidRDefault="009623FC" w:rsidP="001C2711">
      <w:pPr>
        <w:pStyle w:val="aff4"/>
        <w:spacing w:before="60" w:after="60"/>
        <w:ind w:left="851"/>
        <w:jc w:val="both"/>
      </w:pPr>
      <w:r w:rsidRPr="001C2711">
        <w:t xml:space="preserve">Размер и валюта обеспечения: устанавливается в размере </w:t>
      </w:r>
      <w:r w:rsidR="001C2711" w:rsidRPr="001C2711">
        <w:t>10% начальной (максимальной) цены договора (цены лота), а именно 209 500,53 рублей</w:t>
      </w:r>
      <w:r w:rsidRPr="001C2711">
        <w:t>.</w:t>
      </w:r>
    </w:p>
    <w:p w14:paraId="39CB3339" w14:textId="0061C2E8" w:rsidR="009623FC" w:rsidRPr="001C2711" w:rsidRDefault="009623FC" w:rsidP="001C2711">
      <w:pPr>
        <w:pStyle w:val="aff4"/>
        <w:spacing w:before="60" w:after="60"/>
        <w:ind w:left="851"/>
        <w:jc w:val="both"/>
        <w:rPr>
          <w:b/>
        </w:rPr>
      </w:pPr>
      <w:r w:rsidRPr="001C2711">
        <w:t>Требования к порядку предоставления обеспечения исполнения договора установлены в разделе 7 «Проект договора».</w:t>
      </w:r>
    </w:p>
    <w:bookmarkEnd w:id="10"/>
    <w:bookmarkEnd w:id="11"/>
    <w:bookmarkEnd w:id="12"/>
    <w:bookmarkEnd w:id="13"/>
    <w:bookmarkEnd w:id="14"/>
    <w:p w14:paraId="369CF9F6" w14:textId="77777777" w:rsidR="004A0C2C" w:rsidRPr="00403436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53E0EA5" w14:textId="77777777" w:rsidR="004A0C2C" w:rsidRPr="00403436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F4CE5D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15D9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45E8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D1EA7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B275FF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0C7EC1A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48AEA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827947D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5BCD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C21964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D591E9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B7CF0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6C034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A93AEA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29414C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A43441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AE812FC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EEB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48FCF8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50363B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56A6C4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022B34F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597B6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51BC29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98DBA07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2CF60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3FA9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B101C9E" w14:textId="608CD057" w:rsidR="004A0C2C" w:rsidRDefault="004A0C2C" w:rsidP="004A0C2C">
      <w:pPr>
        <w:pStyle w:val="aff4"/>
        <w:numPr>
          <w:ilvl w:val="1"/>
          <w:numId w:val="16"/>
        </w:numPr>
        <w:spacing w:before="60" w:after="60"/>
        <w:ind w:hanging="792"/>
      </w:pPr>
      <w:bookmarkStart w:id="15" w:name="_Hlk59291471"/>
      <w:r w:rsidRPr="00B2673D">
        <w:t>Обеспечение возврата аванса и/или гарантийных обязательств:</w:t>
      </w:r>
      <w:bookmarkEnd w:id="15"/>
      <w:r w:rsidR="001C2711">
        <w:t xml:space="preserve"> </w:t>
      </w:r>
      <w:r w:rsidR="001C2711" w:rsidRPr="001C2711">
        <w:rPr>
          <w:b/>
        </w:rPr>
        <w:t>Не установлено.</w:t>
      </w:r>
    </w:p>
    <w:p w14:paraId="089B82FB" w14:textId="493C13F3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1C2711">
        <w:rPr>
          <w:rStyle w:val="FontStyle128"/>
          <w:sz w:val="24"/>
          <w:szCs w:val="24"/>
        </w:rPr>
        <w:t>рубль РФ.</w:t>
      </w:r>
    </w:p>
    <w:p w14:paraId="50FC9B84" w14:textId="17711615" w:rsidR="008504D2" w:rsidRPr="001C2711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1C2711">
        <w:t xml:space="preserve">Возможность представления заявки, где ценовое предложение выражено </w:t>
      </w:r>
      <w:r w:rsidR="00DC2219" w:rsidRPr="001C2711">
        <w:t>в отличной от указанной выше, в том числе иностранной,</w:t>
      </w:r>
      <w:r w:rsidRPr="001C2711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1C2711" w:rsidRPr="001C2711">
        <w:rPr>
          <w:b/>
        </w:rPr>
        <w:t>Не допускается.</w:t>
      </w:r>
    </w:p>
    <w:p w14:paraId="16BB3D6A" w14:textId="2FC7926D" w:rsidR="001B3C23" w:rsidRPr="001C2711" w:rsidRDefault="00625762" w:rsidP="001C271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4F81BD" w:themeColor="accent1"/>
        </w:rPr>
      </w:pPr>
      <w:r w:rsidRPr="001C2711">
        <w:rPr>
          <w:rStyle w:val="FontStyle128"/>
          <w:sz w:val="24"/>
          <w:szCs w:val="24"/>
        </w:rPr>
        <w:t>Возможность привлечения субподрядчика/</w:t>
      </w:r>
      <w:r w:rsidR="001C2711" w:rsidRPr="001C2711">
        <w:rPr>
          <w:rStyle w:val="FontStyle128"/>
          <w:sz w:val="24"/>
          <w:szCs w:val="24"/>
        </w:rPr>
        <w:t xml:space="preserve"> </w:t>
      </w:r>
      <w:r w:rsidRPr="001C2711">
        <w:rPr>
          <w:rStyle w:val="FontStyle128"/>
          <w:sz w:val="24"/>
          <w:szCs w:val="24"/>
        </w:rPr>
        <w:t xml:space="preserve">соисполнителя: </w:t>
      </w:r>
      <w:r w:rsidR="001C2711" w:rsidRPr="001C2711">
        <w:rPr>
          <w:rStyle w:val="FontStyle128"/>
          <w:sz w:val="24"/>
          <w:szCs w:val="24"/>
        </w:rPr>
        <w:t xml:space="preserve">Допускается в соответствии с требованиями, указанными в разделе </w:t>
      </w:r>
      <w:r w:rsidR="001C2711" w:rsidRPr="001C2711">
        <w:t>6 «Техническая часть» Закупочной документации</w:t>
      </w:r>
      <w:r w:rsidR="001C2711" w:rsidRPr="001C2711">
        <w:rPr>
          <w:rStyle w:val="FontStyle128"/>
          <w:sz w:val="24"/>
          <w:szCs w:val="24"/>
        </w:rPr>
        <w:t>.</w:t>
      </w:r>
    </w:p>
    <w:p w14:paraId="282FC581" w14:textId="4B42792C"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="001C2711">
        <w:rPr>
          <w:rStyle w:val="FontStyle128"/>
          <w:sz w:val="24"/>
          <w:szCs w:val="24"/>
        </w:rPr>
        <w:t>Допускается.</w:t>
      </w:r>
    </w:p>
    <w:p w14:paraId="4BB8AFF8" w14:textId="77777777"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6D5526" w:rsidRPr="00B2673D">
        <w:lastRenderedPageBreak/>
        <w:t xml:space="preserve">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44F4182A" w14:textId="3D941F0A" w:rsidR="00B2673D" w:rsidRPr="00830285" w:rsidRDefault="00AE0425" w:rsidP="001C271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1C2711" w:rsidRPr="00AE163B">
        <w:t>Расчет средней цены по результатам анализа рыночной стоимости</w:t>
      </w:r>
      <w:r w:rsidR="001C2711">
        <w:t>.</w:t>
      </w:r>
    </w:p>
    <w:sectPr w:rsidR="00B2673D" w:rsidRPr="00830285" w:rsidSect="003A3180">
      <w:headerReference w:type="default" r:id="rId14"/>
      <w:headerReference w:type="first" r:id="rId15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06BD7" w14:textId="77777777" w:rsidR="00A41EF1" w:rsidRDefault="00A41EF1">
      <w:r>
        <w:separator/>
      </w:r>
    </w:p>
  </w:endnote>
  <w:endnote w:type="continuationSeparator" w:id="0">
    <w:p w14:paraId="0AB2D38F" w14:textId="77777777" w:rsidR="00A41EF1" w:rsidRDefault="00A41EF1">
      <w:r>
        <w:continuationSeparator/>
      </w:r>
    </w:p>
  </w:endnote>
  <w:endnote w:type="continuationNotice" w:id="1">
    <w:p w14:paraId="5E3C2A6D" w14:textId="77777777" w:rsidR="00A41EF1" w:rsidRDefault="00A41E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5C355" w14:textId="77777777" w:rsidR="00A41EF1" w:rsidRDefault="00A41EF1">
      <w:r>
        <w:separator/>
      </w:r>
    </w:p>
  </w:footnote>
  <w:footnote w:type="continuationSeparator" w:id="0">
    <w:p w14:paraId="3AEF79D7" w14:textId="77777777" w:rsidR="00A41EF1" w:rsidRDefault="00A41EF1">
      <w:r>
        <w:continuationSeparator/>
      </w:r>
    </w:p>
  </w:footnote>
  <w:footnote w:type="continuationNotice" w:id="1">
    <w:p w14:paraId="01A583CB" w14:textId="77777777" w:rsidR="00A41EF1" w:rsidRDefault="00A41EF1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869799"/>
      <w:docPartObj>
        <w:docPartGallery w:val="Page Numbers (Top of Page)"/>
        <w:docPartUnique/>
      </w:docPartObj>
    </w:sdtPr>
    <w:sdtEndPr>
      <w:rPr>
        <w:i w:val="0"/>
        <w:sz w:val="24"/>
        <w:szCs w:val="24"/>
      </w:rPr>
    </w:sdtEndPr>
    <w:sdtContent>
      <w:p w14:paraId="72FF91CA" w14:textId="385D22FA" w:rsidR="00CE4D91" w:rsidRPr="00CE4D91" w:rsidRDefault="00CE4D91" w:rsidP="00CE4D91">
        <w:pPr>
          <w:pStyle w:val="a5"/>
          <w:rPr>
            <w:i w:val="0"/>
            <w:sz w:val="24"/>
            <w:szCs w:val="24"/>
          </w:rPr>
        </w:pPr>
        <w:r w:rsidRPr="00CE4D91">
          <w:rPr>
            <w:i w:val="0"/>
            <w:sz w:val="24"/>
            <w:szCs w:val="24"/>
          </w:rPr>
          <w:fldChar w:fldCharType="begin"/>
        </w:r>
        <w:r w:rsidRPr="00CE4D91">
          <w:rPr>
            <w:i w:val="0"/>
            <w:sz w:val="24"/>
            <w:szCs w:val="24"/>
          </w:rPr>
          <w:instrText>PAGE   \* MERGEFORMAT</w:instrText>
        </w:r>
        <w:r w:rsidRPr="00CE4D91">
          <w:rPr>
            <w:i w:val="0"/>
            <w:sz w:val="24"/>
            <w:szCs w:val="24"/>
          </w:rPr>
          <w:fldChar w:fldCharType="separate"/>
        </w:r>
        <w:r w:rsidR="00DD5620">
          <w:rPr>
            <w:i w:val="0"/>
            <w:noProof/>
            <w:sz w:val="24"/>
            <w:szCs w:val="24"/>
          </w:rPr>
          <w:t>2</w:t>
        </w:r>
        <w:r w:rsidRPr="00CE4D91">
          <w:rPr>
            <w:i w:val="0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1DB1D" w14:textId="29159BE6" w:rsidR="00A84D1F" w:rsidRPr="00111571" w:rsidRDefault="000C1C1C" w:rsidP="000C1C1C">
    <w:pPr>
      <w:pStyle w:val="a5"/>
    </w:pP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 w:rsidR="00DD5620">
      <w:fldChar w:fldCharType="begin"/>
    </w:r>
    <w:r w:rsidR="00DD5620">
      <w:instrText xml:space="preserve"> </w:instrText>
    </w:r>
    <w:r w:rsidR="00DD5620">
      <w:instrText>INCLUDEPICTURE  "cid:image004.jpg@01D60428.DE8242D0" \* MERGEFORMATIN</w:instrText>
    </w:r>
    <w:r w:rsidR="00DD5620">
      <w:instrText>ET</w:instrText>
    </w:r>
    <w:r w:rsidR="00DD5620">
      <w:instrText xml:space="preserve"> </w:instrText>
    </w:r>
    <w:r w:rsidR="00DD5620">
      <w:fldChar w:fldCharType="separate"/>
    </w:r>
    <w:r w:rsidR="00DD5620">
      <w:pict w14:anchorId="0CF78E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41" o:spid="_x0000_i1025" type="#_x0000_t75" style="width:235.7pt;height:106.65pt">
          <v:imagedata r:id="rId1" r:href="rId2"/>
        </v:shape>
      </w:pict>
    </w:r>
    <w:r w:rsidR="00DD562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2A845ED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B4F3C"/>
    <w:rsid w:val="000C1C1C"/>
    <w:rsid w:val="000D3798"/>
    <w:rsid w:val="000D3D75"/>
    <w:rsid w:val="000D54EE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6F44"/>
    <w:rsid w:val="001B3C23"/>
    <w:rsid w:val="001B4159"/>
    <w:rsid w:val="001B6E02"/>
    <w:rsid w:val="001C2711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14542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E4D91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D5620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rsid w:val="004A0C2C"/>
    <w:rPr>
      <w:sz w:val="24"/>
      <w:szCs w:val="24"/>
    </w:rPr>
  </w:style>
  <w:style w:type="paragraph" w:styleId="aff6">
    <w:name w:val="Revision"/>
    <w:hidden/>
    <w:uiPriority w:val="99"/>
    <w:semiHidden/>
    <w:rsid w:val="009623FC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mirnyagina_as@ensb.tom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irnyagina_as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rao.tek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mskenergosbyt.ru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0428.DE8242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5C3C-47F2-4FC2-B06A-9EF62BCA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937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Смирнягина Анна Сергеевна</cp:lastModifiedBy>
  <cp:revision>15</cp:revision>
  <cp:lastPrinted>2012-02-06T04:25:00Z</cp:lastPrinted>
  <dcterms:created xsi:type="dcterms:W3CDTF">2021-06-29T15:31:00Z</dcterms:created>
  <dcterms:modified xsi:type="dcterms:W3CDTF">2022-06-30T02:53:00Z</dcterms:modified>
</cp:coreProperties>
</file>