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E08BF" w14:textId="77777777" w:rsidR="00481023" w:rsidRPr="00056822" w:rsidRDefault="00481023" w:rsidP="00481023">
      <w:pPr>
        <w:jc w:val="right"/>
      </w:pPr>
      <w:r w:rsidRPr="00056822">
        <w:t>УТВЕРЖДАЮ:</w:t>
      </w:r>
    </w:p>
    <w:p w14:paraId="35E23505" w14:textId="77777777" w:rsidR="00481023" w:rsidRPr="00056822" w:rsidRDefault="00481023" w:rsidP="00481023">
      <w:pPr>
        <w:jc w:val="right"/>
      </w:pPr>
      <w:r w:rsidRPr="00056822">
        <w:t>Генеральный директор</w:t>
      </w:r>
    </w:p>
    <w:p w14:paraId="4218CC0B" w14:textId="77777777" w:rsidR="00481023" w:rsidRPr="00056822" w:rsidRDefault="00481023" w:rsidP="00481023">
      <w:pPr>
        <w:jc w:val="right"/>
      </w:pPr>
      <w:r w:rsidRPr="00056822">
        <w:t>АО «Томскэнергосбыт»</w:t>
      </w:r>
    </w:p>
    <w:p w14:paraId="4C58A9EC" w14:textId="77777777" w:rsidR="00481023" w:rsidRPr="00056822" w:rsidRDefault="00481023" w:rsidP="00481023">
      <w:pPr>
        <w:jc w:val="right"/>
        <w:rPr>
          <w:u w:val="single"/>
        </w:rPr>
      </w:pPr>
      <w:r w:rsidRPr="00056822">
        <w:rPr>
          <w:u w:val="single"/>
        </w:rPr>
        <w:t>_____________ Кодин А. В.</w:t>
      </w:r>
    </w:p>
    <w:p w14:paraId="007B9A1B" w14:textId="5CC18FFE" w:rsidR="00481023" w:rsidRPr="00056822" w:rsidRDefault="00481023" w:rsidP="00481023">
      <w:pPr>
        <w:jc w:val="right"/>
      </w:pPr>
      <w:r w:rsidRPr="00056822">
        <w:t xml:space="preserve"> "___"___________________2021 г.</w:t>
      </w:r>
    </w:p>
    <w:p w14:paraId="20D3A958" w14:textId="77777777" w:rsidR="00481023" w:rsidRPr="00056822" w:rsidRDefault="00481023" w:rsidP="00481023"/>
    <w:p w14:paraId="73145CE6" w14:textId="77777777" w:rsidR="00481023" w:rsidRPr="00056822" w:rsidRDefault="00481023" w:rsidP="00481023"/>
    <w:p w14:paraId="6F3CD747" w14:textId="77777777" w:rsidR="00481023" w:rsidRPr="00056822" w:rsidRDefault="00481023" w:rsidP="00481023"/>
    <w:p w14:paraId="0C1BC0CC" w14:textId="77777777" w:rsidR="00481023" w:rsidRPr="00056822" w:rsidRDefault="00481023" w:rsidP="00481023"/>
    <w:p w14:paraId="1FC00B48" w14:textId="77777777" w:rsidR="00481023" w:rsidRPr="00056822" w:rsidRDefault="00481023" w:rsidP="00481023"/>
    <w:p w14:paraId="257D9356" w14:textId="77777777" w:rsidR="00481023" w:rsidRPr="00056822" w:rsidRDefault="00481023" w:rsidP="00481023"/>
    <w:p w14:paraId="5D8A1D56" w14:textId="77777777" w:rsidR="00481023" w:rsidRPr="00056822" w:rsidRDefault="00481023" w:rsidP="00481023"/>
    <w:p w14:paraId="169456F1" w14:textId="77777777" w:rsidR="00481023" w:rsidRPr="00056822" w:rsidRDefault="00481023" w:rsidP="00481023"/>
    <w:p w14:paraId="53D82834" w14:textId="77777777" w:rsidR="00481023" w:rsidRPr="00056822" w:rsidRDefault="00481023" w:rsidP="00481023"/>
    <w:p w14:paraId="268B25C3" w14:textId="77777777" w:rsidR="00481023" w:rsidRPr="00056822" w:rsidRDefault="00481023" w:rsidP="00481023"/>
    <w:p w14:paraId="43347FA2" w14:textId="77777777" w:rsidR="00481023" w:rsidRPr="00056822" w:rsidRDefault="00481023" w:rsidP="00481023"/>
    <w:p w14:paraId="501142DE" w14:textId="77777777" w:rsidR="00481023" w:rsidRPr="00056822" w:rsidRDefault="00481023" w:rsidP="00481023"/>
    <w:p w14:paraId="413F1065" w14:textId="77777777" w:rsidR="00481023" w:rsidRPr="00056822" w:rsidRDefault="00481023" w:rsidP="00481023"/>
    <w:p w14:paraId="2B64D30D" w14:textId="77777777" w:rsidR="00481023" w:rsidRPr="00056822" w:rsidRDefault="00481023" w:rsidP="00481023"/>
    <w:p w14:paraId="560163D3" w14:textId="77777777" w:rsidR="00481023" w:rsidRPr="00056822" w:rsidRDefault="00481023" w:rsidP="00481023"/>
    <w:p w14:paraId="0E5F8825" w14:textId="77777777" w:rsidR="00481023" w:rsidRPr="00056822" w:rsidRDefault="00481023" w:rsidP="00481023"/>
    <w:p w14:paraId="01F6BBE7" w14:textId="77777777" w:rsidR="00481023" w:rsidRPr="00056822" w:rsidRDefault="00481023" w:rsidP="00481023"/>
    <w:p w14:paraId="719332D4" w14:textId="77777777" w:rsidR="00481023" w:rsidRPr="00056822" w:rsidRDefault="00481023" w:rsidP="00481023">
      <w:pPr>
        <w:jc w:val="center"/>
        <w:rPr>
          <w:b/>
        </w:rPr>
      </w:pPr>
      <w:r w:rsidRPr="00056822">
        <w:rPr>
          <w:b/>
        </w:rPr>
        <w:t>ПАСПОРТ ИНВЕСТИЦИОННОГО ПРОЕКТА</w:t>
      </w:r>
    </w:p>
    <w:p w14:paraId="3711EBC6" w14:textId="77777777" w:rsidR="00481023" w:rsidRPr="00056822" w:rsidRDefault="00481023" w:rsidP="00481023">
      <w:pPr>
        <w:jc w:val="center"/>
        <w:rPr>
          <w:b/>
        </w:rPr>
      </w:pPr>
      <w:r w:rsidRPr="00056822">
        <w:rPr>
          <w:b/>
        </w:rPr>
        <w:t xml:space="preserve">АО «Томскэнергосбыт» </w:t>
      </w:r>
    </w:p>
    <w:p w14:paraId="458EE5F8" w14:textId="23812BC3" w:rsidR="00481023" w:rsidRPr="00056822" w:rsidRDefault="00481023" w:rsidP="00481023">
      <w:pPr>
        <w:spacing w:line="360" w:lineRule="auto"/>
        <w:jc w:val="center"/>
        <w:rPr>
          <w:b/>
        </w:rPr>
      </w:pPr>
      <w:r w:rsidRPr="00056822">
        <w:rPr>
          <w:b/>
        </w:rPr>
        <w:t>«ПРИОБРЕТЕНИЕ ОРГТЕХНИКИ (2022 г.)»</w:t>
      </w:r>
    </w:p>
    <w:p w14:paraId="1619292C" w14:textId="77777777" w:rsidR="00481023" w:rsidRPr="00056822" w:rsidRDefault="00481023" w:rsidP="00481023">
      <w:pPr>
        <w:spacing w:line="276" w:lineRule="auto"/>
        <w:rPr>
          <w:b/>
        </w:rPr>
      </w:pPr>
    </w:p>
    <w:p w14:paraId="5E4D3ACC" w14:textId="77777777" w:rsidR="00481023" w:rsidRPr="00056822" w:rsidRDefault="00481023" w:rsidP="00481023">
      <w:pPr>
        <w:spacing w:line="276" w:lineRule="auto"/>
        <w:ind w:firstLine="567"/>
        <w:jc w:val="center"/>
        <w:rPr>
          <w:b/>
        </w:rPr>
      </w:pPr>
    </w:p>
    <w:p w14:paraId="53D59EB1" w14:textId="050F6DE5" w:rsidR="00481023" w:rsidRPr="00056822" w:rsidRDefault="00481023" w:rsidP="00481023">
      <w:pPr>
        <w:spacing w:line="276" w:lineRule="auto"/>
        <w:ind w:firstLine="567"/>
        <w:jc w:val="center"/>
      </w:pPr>
      <w:r w:rsidRPr="00056822">
        <w:t xml:space="preserve">Идентификатор инвестиционного проекта: </w:t>
      </w:r>
      <w:r w:rsidRPr="00056822">
        <w:rPr>
          <w:lang w:val="en-US"/>
        </w:rPr>
        <w:t>L</w:t>
      </w:r>
      <w:r w:rsidR="00A427B5">
        <w:t>_</w:t>
      </w:r>
      <w:r w:rsidR="0027167F">
        <w:t>2</w:t>
      </w:r>
    </w:p>
    <w:p w14:paraId="4535CC6F" w14:textId="77777777" w:rsidR="00481023" w:rsidRPr="00056822" w:rsidRDefault="00481023" w:rsidP="00481023">
      <w:pPr>
        <w:ind w:firstLine="567"/>
        <w:rPr>
          <w:b/>
        </w:rPr>
      </w:pPr>
    </w:p>
    <w:p w14:paraId="3BF099E3" w14:textId="77777777" w:rsidR="00481023" w:rsidRPr="00056822" w:rsidRDefault="00481023" w:rsidP="00481023">
      <w:pPr>
        <w:spacing w:line="276" w:lineRule="auto"/>
        <w:ind w:firstLine="567"/>
        <w:rPr>
          <w:b/>
        </w:rPr>
      </w:pPr>
    </w:p>
    <w:p w14:paraId="184C71F5" w14:textId="77777777" w:rsidR="00481023" w:rsidRPr="00056822" w:rsidRDefault="00481023" w:rsidP="00481023">
      <w:pPr>
        <w:spacing w:line="276" w:lineRule="auto"/>
        <w:ind w:firstLine="567"/>
        <w:rPr>
          <w:b/>
        </w:rPr>
      </w:pPr>
    </w:p>
    <w:p w14:paraId="47BC8B56" w14:textId="77777777" w:rsidR="00481023" w:rsidRPr="00056822" w:rsidRDefault="00481023" w:rsidP="00481023">
      <w:pPr>
        <w:spacing w:line="276" w:lineRule="auto"/>
        <w:ind w:firstLine="567"/>
        <w:rPr>
          <w:b/>
        </w:rPr>
      </w:pPr>
    </w:p>
    <w:p w14:paraId="273A3916" w14:textId="77777777" w:rsidR="00481023" w:rsidRPr="00056822" w:rsidRDefault="00481023" w:rsidP="00481023">
      <w:pPr>
        <w:spacing w:line="276" w:lineRule="auto"/>
        <w:ind w:firstLine="567"/>
        <w:rPr>
          <w:b/>
        </w:rPr>
      </w:pPr>
    </w:p>
    <w:p w14:paraId="7FACC878" w14:textId="77777777" w:rsidR="00481023" w:rsidRPr="00056822" w:rsidRDefault="00481023" w:rsidP="00481023">
      <w:pPr>
        <w:spacing w:line="276" w:lineRule="auto"/>
        <w:ind w:firstLine="567"/>
        <w:rPr>
          <w:b/>
        </w:rPr>
      </w:pPr>
    </w:p>
    <w:p w14:paraId="2293AEBD" w14:textId="77777777" w:rsidR="00481023" w:rsidRPr="00056822" w:rsidRDefault="00481023" w:rsidP="00481023">
      <w:pPr>
        <w:spacing w:line="276" w:lineRule="auto"/>
        <w:ind w:firstLine="567"/>
        <w:rPr>
          <w:b/>
        </w:rPr>
      </w:pPr>
    </w:p>
    <w:p w14:paraId="16A347FA" w14:textId="77777777" w:rsidR="00481023" w:rsidRPr="00056822" w:rsidRDefault="00481023" w:rsidP="00481023">
      <w:pPr>
        <w:spacing w:line="276" w:lineRule="auto"/>
        <w:ind w:firstLine="567"/>
        <w:rPr>
          <w:b/>
        </w:rPr>
      </w:pPr>
    </w:p>
    <w:p w14:paraId="110D07F5" w14:textId="77777777" w:rsidR="00481023" w:rsidRPr="00056822" w:rsidRDefault="00481023" w:rsidP="00481023">
      <w:pPr>
        <w:spacing w:line="276" w:lineRule="auto"/>
        <w:ind w:firstLine="567"/>
        <w:rPr>
          <w:b/>
        </w:rPr>
      </w:pPr>
    </w:p>
    <w:p w14:paraId="3BF6F614" w14:textId="77777777" w:rsidR="00481023" w:rsidRPr="00056822" w:rsidRDefault="00481023" w:rsidP="00481023">
      <w:pPr>
        <w:spacing w:line="276" w:lineRule="auto"/>
        <w:ind w:firstLine="567"/>
        <w:rPr>
          <w:b/>
        </w:rPr>
      </w:pPr>
    </w:p>
    <w:p w14:paraId="0C4B4053" w14:textId="77777777" w:rsidR="00481023" w:rsidRPr="00056822" w:rsidRDefault="00481023" w:rsidP="00481023">
      <w:pPr>
        <w:spacing w:line="276" w:lineRule="auto"/>
        <w:ind w:firstLine="567"/>
        <w:rPr>
          <w:b/>
        </w:rPr>
      </w:pPr>
    </w:p>
    <w:p w14:paraId="3DEF6893" w14:textId="77777777" w:rsidR="00481023" w:rsidRPr="00056822" w:rsidRDefault="00481023" w:rsidP="00481023">
      <w:pPr>
        <w:spacing w:line="276" w:lineRule="auto"/>
        <w:ind w:firstLine="567"/>
        <w:rPr>
          <w:b/>
        </w:rPr>
      </w:pPr>
    </w:p>
    <w:p w14:paraId="248BA0A0" w14:textId="77777777" w:rsidR="00481023" w:rsidRPr="00056822" w:rsidRDefault="00481023" w:rsidP="00481023">
      <w:pPr>
        <w:spacing w:line="276" w:lineRule="auto"/>
        <w:ind w:firstLine="567"/>
        <w:rPr>
          <w:b/>
        </w:rPr>
      </w:pPr>
    </w:p>
    <w:p w14:paraId="1B9DF012" w14:textId="77777777" w:rsidR="00481023" w:rsidRPr="00056822" w:rsidRDefault="00481023" w:rsidP="00481023">
      <w:pPr>
        <w:spacing w:line="276" w:lineRule="auto"/>
        <w:ind w:firstLine="567"/>
        <w:rPr>
          <w:b/>
        </w:rPr>
      </w:pPr>
    </w:p>
    <w:p w14:paraId="150FA321" w14:textId="77777777" w:rsidR="00481023" w:rsidRPr="00056822" w:rsidRDefault="00481023" w:rsidP="00481023">
      <w:pPr>
        <w:spacing w:line="276" w:lineRule="auto"/>
        <w:ind w:firstLine="567"/>
        <w:rPr>
          <w:b/>
        </w:rPr>
      </w:pPr>
    </w:p>
    <w:p w14:paraId="13F1F27F" w14:textId="77777777" w:rsidR="00481023" w:rsidRPr="00056822" w:rsidRDefault="00481023" w:rsidP="00481023">
      <w:pPr>
        <w:spacing w:line="276" w:lineRule="auto"/>
        <w:ind w:firstLine="567"/>
        <w:rPr>
          <w:b/>
        </w:rPr>
      </w:pPr>
    </w:p>
    <w:p w14:paraId="43F0ACE1" w14:textId="77777777" w:rsidR="00481023" w:rsidRPr="00056822" w:rsidRDefault="00481023" w:rsidP="00481023">
      <w:pPr>
        <w:spacing w:line="276" w:lineRule="auto"/>
        <w:ind w:firstLine="567"/>
        <w:rPr>
          <w:b/>
        </w:rPr>
      </w:pPr>
    </w:p>
    <w:p w14:paraId="03251D2B" w14:textId="77777777" w:rsidR="00481023" w:rsidRPr="00056822" w:rsidRDefault="00481023" w:rsidP="00481023">
      <w:pPr>
        <w:spacing w:line="276" w:lineRule="auto"/>
        <w:ind w:firstLine="567"/>
        <w:rPr>
          <w:b/>
        </w:rPr>
      </w:pPr>
    </w:p>
    <w:p w14:paraId="41DC9D8A" w14:textId="77777777" w:rsidR="00481023" w:rsidRPr="00056822" w:rsidRDefault="00481023" w:rsidP="00481023">
      <w:pPr>
        <w:spacing w:line="276" w:lineRule="auto"/>
        <w:ind w:firstLine="567"/>
        <w:rPr>
          <w:b/>
        </w:rPr>
      </w:pPr>
    </w:p>
    <w:p w14:paraId="47948356" w14:textId="77777777" w:rsidR="00481023" w:rsidRPr="00056822" w:rsidRDefault="00481023" w:rsidP="00481023">
      <w:pPr>
        <w:spacing w:line="276" w:lineRule="auto"/>
        <w:ind w:firstLine="567"/>
        <w:rPr>
          <w:b/>
        </w:rPr>
      </w:pPr>
    </w:p>
    <w:p w14:paraId="277F60AC" w14:textId="7334754B" w:rsidR="00481023" w:rsidRPr="00056822" w:rsidRDefault="00481023" w:rsidP="00481023">
      <w:pPr>
        <w:spacing w:line="276" w:lineRule="auto"/>
        <w:ind w:firstLine="567"/>
        <w:jc w:val="center"/>
        <w:rPr>
          <w:b/>
        </w:rPr>
      </w:pPr>
      <w:r w:rsidRPr="00056822">
        <w:rPr>
          <w:b/>
        </w:rPr>
        <w:t>Томск 2021</w:t>
      </w:r>
    </w:p>
    <w:p w14:paraId="5D4E7DED" w14:textId="77777777" w:rsidR="00B11764" w:rsidRPr="00056822" w:rsidRDefault="00B11764" w:rsidP="00FF25D2">
      <w:pPr>
        <w:spacing w:line="276" w:lineRule="auto"/>
        <w:ind w:firstLine="567"/>
        <w:jc w:val="center"/>
        <w:rPr>
          <w:b/>
        </w:rPr>
      </w:pPr>
    </w:p>
    <w:p w14:paraId="2741CCA2" w14:textId="3F6CD9B2" w:rsidR="00E8670B" w:rsidRPr="00056822" w:rsidRDefault="00A0628D" w:rsidP="00F96877">
      <w:pPr>
        <w:pStyle w:val="a3"/>
        <w:numPr>
          <w:ilvl w:val="0"/>
          <w:numId w:val="24"/>
        </w:numPr>
        <w:spacing w:line="276" w:lineRule="auto"/>
        <w:ind w:left="0" w:firstLine="709"/>
        <w:rPr>
          <w:rFonts w:eastAsia="Calibri"/>
          <w:b/>
          <w:color w:val="auto"/>
          <w:lang w:eastAsia="en-US"/>
        </w:rPr>
      </w:pPr>
      <w:r w:rsidRPr="00056822">
        <w:rPr>
          <w:rFonts w:eastAsia="Calibri"/>
          <w:b/>
          <w:color w:val="auto"/>
          <w:lang w:eastAsia="en-US"/>
        </w:rPr>
        <w:t xml:space="preserve">ОПИСАНИЕ </w:t>
      </w:r>
      <w:r w:rsidR="00481023" w:rsidRPr="00056822">
        <w:rPr>
          <w:rFonts w:eastAsia="Calibri"/>
          <w:b/>
          <w:color w:val="auto"/>
          <w:lang w:eastAsia="en-US"/>
        </w:rPr>
        <w:t>ИНВЕСТИЦИОННОГО ПРОЕКТА</w:t>
      </w:r>
    </w:p>
    <w:p w14:paraId="50F7DE69" w14:textId="77777777" w:rsidR="00F96877" w:rsidRPr="00056822" w:rsidRDefault="00F96877" w:rsidP="00F96877">
      <w:pPr>
        <w:pStyle w:val="a3"/>
        <w:spacing w:line="276" w:lineRule="auto"/>
        <w:rPr>
          <w:rFonts w:eastAsia="Calibri"/>
          <w:b/>
          <w:color w:val="auto"/>
          <w:lang w:eastAsia="en-US"/>
        </w:rPr>
      </w:pPr>
    </w:p>
    <w:p w14:paraId="22542D08" w14:textId="77777777" w:rsidR="00A0628D" w:rsidRPr="00056822" w:rsidRDefault="00A0628D" w:rsidP="00F96877">
      <w:pPr>
        <w:pStyle w:val="a3"/>
        <w:numPr>
          <w:ilvl w:val="0"/>
          <w:numId w:val="37"/>
        </w:numPr>
        <w:spacing w:after="240" w:line="276" w:lineRule="auto"/>
        <w:ind w:left="0" w:firstLine="709"/>
        <w:rPr>
          <w:rFonts w:eastAsia="Calibri"/>
          <w:b/>
          <w:color w:val="auto"/>
          <w:lang w:eastAsia="en-US"/>
        </w:rPr>
      </w:pPr>
      <w:r w:rsidRPr="00056822">
        <w:rPr>
          <w:rFonts w:eastAsia="Calibri"/>
          <w:b/>
          <w:color w:val="auto"/>
          <w:lang w:eastAsia="en-US"/>
        </w:rPr>
        <w:t>Объект вложения средств</w:t>
      </w:r>
    </w:p>
    <w:p w14:paraId="12505F01" w14:textId="18DA5DD1" w:rsidR="00642BF1" w:rsidRPr="00056822" w:rsidRDefault="00511EC1" w:rsidP="00F96877">
      <w:pPr>
        <w:spacing w:line="288" w:lineRule="auto"/>
        <w:ind w:firstLine="709"/>
        <w:jc w:val="both"/>
      </w:pPr>
      <w:r w:rsidRPr="00056822">
        <w:t>Приобретение многофункциональных устройств</w:t>
      </w:r>
      <w:r w:rsidR="00B11764" w:rsidRPr="00056822">
        <w:t xml:space="preserve"> печатной техники</w:t>
      </w:r>
      <w:r w:rsidR="0094066D" w:rsidRPr="00056822">
        <w:t xml:space="preserve"> для нужд </w:t>
      </w:r>
      <w:r w:rsidRPr="00056822">
        <w:t>АО «Томскэнергосбыт»</w:t>
      </w:r>
      <w:r w:rsidR="00E8670B" w:rsidRPr="00056822">
        <w:t xml:space="preserve">. </w:t>
      </w:r>
      <w:r w:rsidR="00EE4F22" w:rsidRPr="00056822">
        <w:t xml:space="preserve">  </w:t>
      </w:r>
    </w:p>
    <w:p w14:paraId="69803E53" w14:textId="77777777" w:rsidR="00F96877" w:rsidRPr="00056822" w:rsidRDefault="00F96877" w:rsidP="00F96877">
      <w:pPr>
        <w:spacing w:line="288" w:lineRule="auto"/>
        <w:ind w:firstLine="709"/>
        <w:jc w:val="both"/>
      </w:pPr>
    </w:p>
    <w:p w14:paraId="71D238AD" w14:textId="5E5DD433" w:rsidR="00A0628D" w:rsidRPr="00056822" w:rsidRDefault="00481023" w:rsidP="00F96877">
      <w:pPr>
        <w:pStyle w:val="a3"/>
        <w:numPr>
          <w:ilvl w:val="0"/>
          <w:numId w:val="37"/>
        </w:numPr>
        <w:spacing w:after="240" w:line="288" w:lineRule="auto"/>
        <w:ind w:left="0" w:firstLine="709"/>
        <w:rPr>
          <w:b/>
          <w:color w:val="auto"/>
        </w:rPr>
      </w:pPr>
      <w:r w:rsidRPr="00056822">
        <w:rPr>
          <w:b/>
          <w:color w:val="auto"/>
        </w:rPr>
        <w:t>Н</w:t>
      </w:r>
      <w:r w:rsidR="00A0628D" w:rsidRPr="00056822">
        <w:rPr>
          <w:b/>
          <w:color w:val="auto"/>
        </w:rPr>
        <w:t xml:space="preserve">еобходимость реализации </w:t>
      </w:r>
      <w:r w:rsidRPr="00056822">
        <w:rPr>
          <w:b/>
          <w:color w:val="auto"/>
        </w:rPr>
        <w:t>инвестиционного проекта</w:t>
      </w:r>
    </w:p>
    <w:p w14:paraId="28D53E15" w14:textId="74AEBC96" w:rsidR="00A0628D" w:rsidRPr="00056822" w:rsidRDefault="00A0628D" w:rsidP="00F96877">
      <w:pPr>
        <w:pStyle w:val="a3"/>
        <w:spacing w:line="288" w:lineRule="auto"/>
        <w:rPr>
          <w:color w:val="auto"/>
        </w:rPr>
      </w:pPr>
      <w:r w:rsidRPr="00056822">
        <w:rPr>
          <w:color w:val="auto"/>
        </w:rPr>
        <w:t>Работа АО «Томскэнергосбыт» – это работа с клиентами. При этом работа с клиентами в настоящий момент невозможна без информационных технологий, а соответственно без компьютерной, принтерной и копировальной техники.</w:t>
      </w:r>
    </w:p>
    <w:p w14:paraId="17BB8193" w14:textId="0E9F9F2E" w:rsidR="00A0628D" w:rsidRPr="00056822" w:rsidRDefault="00A0628D" w:rsidP="00F96877">
      <w:pPr>
        <w:pStyle w:val="ab"/>
        <w:spacing w:line="288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6822">
        <w:rPr>
          <w:rFonts w:ascii="Times New Roman" w:eastAsia="Times New Roman" w:hAnsi="Times New Roman"/>
          <w:sz w:val="24"/>
          <w:szCs w:val="24"/>
          <w:lang w:eastAsia="ru-RU"/>
        </w:rPr>
        <w:t>Система MyQ</w:t>
      </w:r>
      <w:r w:rsidR="00090B0B" w:rsidRPr="00056822">
        <w:rPr>
          <w:rFonts w:ascii="Times New Roman" w:eastAsia="Times New Roman" w:hAnsi="Times New Roman"/>
          <w:sz w:val="24"/>
          <w:szCs w:val="24"/>
          <w:lang w:eastAsia="ru-RU"/>
        </w:rPr>
        <w:t>, находящаяся в составе многофункционального устройства,</w:t>
      </w:r>
      <w:r w:rsidRPr="00056822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позволяет постоянно </w:t>
      </w:r>
      <w:r w:rsidR="00090B0B" w:rsidRPr="00056822">
        <w:rPr>
          <w:rFonts w:ascii="Times New Roman" w:eastAsia="Times New Roman" w:hAnsi="Times New Roman"/>
          <w:sz w:val="24"/>
          <w:szCs w:val="24"/>
          <w:lang w:eastAsia="ru-RU"/>
        </w:rPr>
        <w:t>производить мониторинг</w:t>
      </w:r>
      <w:r w:rsidR="001477F9" w:rsidRPr="0005682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56822">
        <w:rPr>
          <w:rFonts w:ascii="Times New Roman" w:eastAsia="Times New Roman" w:hAnsi="Times New Roman"/>
          <w:sz w:val="24"/>
          <w:szCs w:val="24"/>
          <w:lang w:eastAsia="ru-RU"/>
        </w:rPr>
        <w:t>устройства печати любых типов по стоимости и количеству отпечатков с возможностью экспорта отчетов в файл или email, оптимизировать парк печатно-копировальной техники.</w:t>
      </w:r>
    </w:p>
    <w:p w14:paraId="0F66A4FE" w14:textId="77777777" w:rsidR="00C05C46" w:rsidRPr="00056822" w:rsidRDefault="00C05C46" w:rsidP="00F96877">
      <w:pPr>
        <w:pStyle w:val="ab"/>
        <w:spacing w:line="288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6822">
        <w:rPr>
          <w:rFonts w:ascii="Times New Roman" w:eastAsia="Times New Roman" w:hAnsi="Times New Roman"/>
          <w:sz w:val="24"/>
          <w:szCs w:val="24"/>
          <w:lang w:eastAsia="ru-RU"/>
        </w:rPr>
        <w:t>Система MyQ позволяет быстро получить полную информацию о любом устройстве в сети организации: его расположение, отчет о количестве отпечатков за определенный период, уровень тонера и т. д.</w:t>
      </w:r>
    </w:p>
    <w:p w14:paraId="014A5C5C" w14:textId="7FFD56E0" w:rsidR="00481023" w:rsidRPr="00056822" w:rsidRDefault="00C05C46" w:rsidP="00481023">
      <w:pPr>
        <w:pStyle w:val="a3"/>
        <w:spacing w:line="288" w:lineRule="auto"/>
        <w:rPr>
          <w:color w:val="auto"/>
        </w:rPr>
      </w:pPr>
      <w:r w:rsidRPr="00056822">
        <w:rPr>
          <w:color w:val="auto"/>
        </w:rPr>
        <w:t>Также внедрение системы MyQ позволило упростить работу с массовым сканированием и копированием</w:t>
      </w:r>
      <w:r w:rsidR="00481023" w:rsidRPr="00056822">
        <w:t>.</w:t>
      </w:r>
    </w:p>
    <w:p w14:paraId="6F6FCE5E" w14:textId="6CB70353" w:rsidR="00481023" w:rsidRPr="00056822" w:rsidRDefault="00A0628D" w:rsidP="00481023">
      <w:pPr>
        <w:pStyle w:val="a3"/>
        <w:spacing w:line="288" w:lineRule="auto"/>
        <w:rPr>
          <w:color w:val="auto"/>
        </w:rPr>
      </w:pPr>
      <w:r w:rsidRPr="00056822">
        <w:rPr>
          <w:color w:val="auto"/>
        </w:rPr>
        <w:t>Многофункциональные устройства необходимы для распечатки договоров, дополнительных соглашений с потребителями, платежных документов (платежные требования, счета, счета-фактуры), актов сверки, справок и т.д., копирования и сканирования документов, представляемых клиентами для заключения и изменения договоров</w:t>
      </w:r>
      <w:r w:rsidR="00481023" w:rsidRPr="00056822">
        <w:rPr>
          <w:color w:val="auto"/>
        </w:rPr>
        <w:t xml:space="preserve"> (раздел II, пункт 11, абзац 3,5,10 Постановления Правительства РФ от 04.05.2012 N 442 (ред. от 22.06.2019) "О функционировании розничных рынков электрической энергии, полном и (или) частичном ограничении режима потребления электрической энергии").</w:t>
      </w:r>
    </w:p>
    <w:p w14:paraId="43844C66" w14:textId="3CF7D164" w:rsidR="00A0628D" w:rsidRPr="00056822" w:rsidRDefault="00A0628D" w:rsidP="00481023">
      <w:pPr>
        <w:pStyle w:val="ab"/>
        <w:spacing w:line="288" w:lineRule="auto"/>
      </w:pPr>
    </w:p>
    <w:p w14:paraId="4573CE7B" w14:textId="264E11C1" w:rsidR="00A0628D" w:rsidRPr="00056822" w:rsidRDefault="00A0628D" w:rsidP="00F96877">
      <w:pPr>
        <w:pStyle w:val="a3"/>
        <w:spacing w:line="288" w:lineRule="auto"/>
        <w:rPr>
          <w:color w:val="auto"/>
        </w:rPr>
      </w:pPr>
      <w:r w:rsidRPr="00056822">
        <w:rPr>
          <w:color w:val="auto"/>
        </w:rPr>
        <w:t>Также существует риск выхода из строя печатных устройств: в случае поломки одного устройства, отсутствует возможность замены его на аналогичное без потери быстродействия печати документов.</w:t>
      </w:r>
      <w:r w:rsidR="00481023" w:rsidRPr="00056822">
        <w:rPr>
          <w:color w:val="auto"/>
        </w:rPr>
        <w:t xml:space="preserve"> Максимальный срок полезного использования многофункциональных устройств составляет 36 месяцев, согласно Общероссийского классификатора основных фондов (ОКОФ)</w:t>
      </w:r>
      <w:r w:rsidR="00481023" w:rsidRPr="00056822">
        <w:t xml:space="preserve"> </w:t>
      </w:r>
      <w:r w:rsidR="00481023" w:rsidRPr="00056822">
        <w:rPr>
          <w:color w:val="auto"/>
        </w:rPr>
        <w:t>в соответствии с Постановлением Правите</w:t>
      </w:r>
      <w:r w:rsidR="00FF7730">
        <w:rPr>
          <w:color w:val="auto"/>
        </w:rPr>
        <w:t>льства РФ от 1 января 2002 г. №1 «</w:t>
      </w:r>
      <w:r w:rsidR="00481023" w:rsidRPr="00056822">
        <w:rPr>
          <w:color w:val="auto"/>
        </w:rPr>
        <w:t>О Классификации основных средств, включаемых в амортизационные группы</w:t>
      </w:r>
      <w:r w:rsidR="00FF7730">
        <w:rPr>
          <w:color w:val="auto"/>
        </w:rPr>
        <w:t>»</w:t>
      </w:r>
      <w:r w:rsidR="00481023" w:rsidRPr="00056822">
        <w:rPr>
          <w:color w:val="auto"/>
        </w:rPr>
        <w:t>.</w:t>
      </w:r>
      <w:r w:rsidRPr="00056822">
        <w:rPr>
          <w:color w:val="auto"/>
        </w:rPr>
        <w:t xml:space="preserve"> Также существует риск окончания выпуска запчастей для многофункциональных устройств.</w:t>
      </w:r>
    </w:p>
    <w:p w14:paraId="06C50DF8" w14:textId="7C14CAF4" w:rsidR="00C05C46" w:rsidRPr="00056822" w:rsidRDefault="00A3298F" w:rsidP="00F96877">
      <w:pPr>
        <w:pStyle w:val="a3"/>
        <w:spacing w:line="288" w:lineRule="auto"/>
        <w:rPr>
          <w:color w:val="auto"/>
        </w:rPr>
      </w:pPr>
      <w:r w:rsidRPr="00056822">
        <w:rPr>
          <w:color w:val="auto"/>
        </w:rPr>
        <w:t>О</w:t>
      </w:r>
      <w:r w:rsidR="00A0628D" w:rsidRPr="00056822">
        <w:rPr>
          <w:color w:val="auto"/>
        </w:rPr>
        <w:t xml:space="preserve">бъектами </w:t>
      </w:r>
      <w:r w:rsidR="001B6DDB" w:rsidRPr="00056822">
        <w:rPr>
          <w:color w:val="auto"/>
        </w:rPr>
        <w:t xml:space="preserve">автоматизации Системы </w:t>
      </w:r>
      <w:r w:rsidR="0042604C" w:rsidRPr="0042604C">
        <w:rPr>
          <w:color w:val="auto"/>
        </w:rPr>
        <w:t>MyQ</w:t>
      </w:r>
      <w:r w:rsidR="0042604C">
        <w:rPr>
          <w:color w:val="auto"/>
        </w:rPr>
        <w:t xml:space="preserve"> </w:t>
      </w:r>
      <w:r w:rsidR="001B6DDB" w:rsidRPr="00056822">
        <w:rPr>
          <w:color w:val="auto"/>
        </w:rPr>
        <w:t xml:space="preserve">являются все структурные подразделения </w:t>
      </w:r>
      <w:r w:rsidR="0042604C">
        <w:rPr>
          <w:color w:val="auto"/>
        </w:rPr>
        <w:t>АО «Томскэнергосбыт»</w:t>
      </w:r>
      <w:r w:rsidR="001B6DDB" w:rsidRPr="00056822">
        <w:rPr>
          <w:color w:val="auto"/>
        </w:rPr>
        <w:t xml:space="preserve"> находящиеся </w:t>
      </w:r>
      <w:r w:rsidR="00E75CAF" w:rsidRPr="00056822">
        <w:rPr>
          <w:color w:val="auto"/>
        </w:rPr>
        <w:t>в зданиях,</w:t>
      </w:r>
      <w:r w:rsidR="001B6DDB" w:rsidRPr="00056822">
        <w:rPr>
          <w:color w:val="auto"/>
        </w:rPr>
        <w:t xml:space="preserve"> расположенных:</w:t>
      </w:r>
      <w:r w:rsidR="00C02166" w:rsidRPr="00056822">
        <w:t xml:space="preserve"> </w:t>
      </w:r>
      <w:r w:rsidR="001B6DDB" w:rsidRPr="00056822">
        <w:rPr>
          <w:color w:val="auto"/>
        </w:rPr>
        <w:t>г. Томск, ул. Котовского 19</w:t>
      </w:r>
      <w:r w:rsidR="00C02166" w:rsidRPr="00056822">
        <w:rPr>
          <w:color w:val="auto"/>
        </w:rPr>
        <w:t>.</w:t>
      </w:r>
      <w:r w:rsidR="001A4A81" w:rsidRPr="00056822">
        <w:rPr>
          <w:color w:val="auto"/>
        </w:rPr>
        <w:t xml:space="preserve"> </w:t>
      </w:r>
      <w:r w:rsidR="00C05C46" w:rsidRPr="00056822">
        <w:rPr>
          <w:color w:val="auto"/>
        </w:rPr>
        <w:t>В случае внезапного отказа оборудования существует простой в работе сотрудников компании.</w:t>
      </w:r>
    </w:p>
    <w:p w14:paraId="50B588EF" w14:textId="6B68DB76" w:rsidR="003C6D83" w:rsidRPr="00056822" w:rsidRDefault="00A3298F" w:rsidP="00F96877">
      <w:pPr>
        <w:pStyle w:val="a3"/>
        <w:tabs>
          <w:tab w:val="left" w:pos="567"/>
        </w:tabs>
        <w:spacing w:line="288" w:lineRule="auto"/>
        <w:rPr>
          <w:color w:val="auto"/>
        </w:rPr>
      </w:pPr>
      <w:r w:rsidRPr="00056822">
        <w:rPr>
          <w:color w:val="auto"/>
        </w:rPr>
        <w:t xml:space="preserve">Печать, копирование, сканирование и отправка/прием документов – это регулярный процесс, повторяющийся каждый рабочий день. В данном процессе необходимо производительное оборудование, позволяющее распечатывать, копировать, сканировать документы формата </w:t>
      </w:r>
      <w:r w:rsidRPr="00056822">
        <w:rPr>
          <w:color w:val="auto"/>
          <w:lang w:val="en-US"/>
        </w:rPr>
        <w:t>A</w:t>
      </w:r>
      <w:r w:rsidRPr="00056822">
        <w:rPr>
          <w:color w:val="auto"/>
        </w:rPr>
        <w:t>4-</w:t>
      </w:r>
      <w:r w:rsidRPr="00056822">
        <w:rPr>
          <w:color w:val="auto"/>
          <w:lang w:val="en-US"/>
        </w:rPr>
        <w:t>A</w:t>
      </w:r>
      <w:r w:rsidRPr="00056822">
        <w:rPr>
          <w:color w:val="auto"/>
        </w:rPr>
        <w:t xml:space="preserve">3, </w:t>
      </w:r>
      <w:r w:rsidR="0031176F" w:rsidRPr="00056822">
        <w:rPr>
          <w:color w:val="auto"/>
        </w:rPr>
        <w:t xml:space="preserve">в том числе и цветные, </w:t>
      </w:r>
      <w:r w:rsidRPr="00056822">
        <w:rPr>
          <w:color w:val="auto"/>
        </w:rPr>
        <w:t xml:space="preserve">а также отправлять </w:t>
      </w:r>
      <w:r w:rsidR="003C6D83" w:rsidRPr="00056822">
        <w:rPr>
          <w:color w:val="auto"/>
        </w:rPr>
        <w:t>и принимать факсы для клиентов.</w:t>
      </w:r>
    </w:p>
    <w:p w14:paraId="4A18DAED" w14:textId="66ABEA7E" w:rsidR="00A3298F" w:rsidRPr="00056822" w:rsidRDefault="00647FEA" w:rsidP="00F96877">
      <w:pPr>
        <w:pStyle w:val="a3"/>
        <w:tabs>
          <w:tab w:val="left" w:pos="567"/>
        </w:tabs>
        <w:spacing w:line="288" w:lineRule="auto"/>
        <w:rPr>
          <w:color w:val="auto"/>
        </w:rPr>
      </w:pPr>
      <w:r w:rsidRPr="00056822">
        <w:rPr>
          <w:color w:val="auto"/>
        </w:rPr>
        <w:t>М</w:t>
      </w:r>
      <w:r w:rsidR="00A3298F" w:rsidRPr="00056822">
        <w:rPr>
          <w:color w:val="auto"/>
        </w:rPr>
        <w:t xml:space="preserve">ногофункциональные устройства модели </w:t>
      </w:r>
      <w:r w:rsidR="00B81EA6" w:rsidRPr="00056822">
        <w:rPr>
          <w:color w:val="auto"/>
          <w:szCs w:val="22"/>
        </w:rPr>
        <w:t xml:space="preserve">Xerox </w:t>
      </w:r>
      <w:r w:rsidR="00B81EA6" w:rsidRPr="00056822">
        <w:rPr>
          <w:color w:val="auto"/>
          <w:szCs w:val="22"/>
          <w:lang w:val="en-US"/>
        </w:rPr>
        <w:t>WC</w:t>
      </w:r>
      <w:r w:rsidR="00B81EA6" w:rsidRPr="00056822">
        <w:rPr>
          <w:color w:val="auto"/>
          <w:szCs w:val="22"/>
        </w:rPr>
        <w:t xml:space="preserve"> 5945</w:t>
      </w:r>
      <w:r w:rsidR="00C4645A" w:rsidRPr="00056822">
        <w:rPr>
          <w:color w:val="auto"/>
        </w:rPr>
        <w:t xml:space="preserve"> </w:t>
      </w:r>
      <w:r w:rsidR="00B81EA6" w:rsidRPr="00056822">
        <w:rPr>
          <w:color w:val="auto"/>
        </w:rPr>
        <w:t xml:space="preserve">сняты с производства, на смену им производят </w:t>
      </w:r>
      <w:r w:rsidR="00B81EA6" w:rsidRPr="00056822">
        <w:rPr>
          <w:color w:val="auto"/>
          <w:lang w:val="en-US"/>
        </w:rPr>
        <w:t>Xerox</w:t>
      </w:r>
      <w:r w:rsidR="00C4645A" w:rsidRPr="00056822">
        <w:rPr>
          <w:color w:val="auto"/>
        </w:rPr>
        <w:t xml:space="preserve"> AltaLink B8045, а также закончится срок эксплуатации многофункциональных устройств </w:t>
      </w:r>
      <w:r w:rsidR="00C4645A" w:rsidRPr="00056822">
        <w:rPr>
          <w:color w:val="auto"/>
          <w:lang w:val="en-US"/>
        </w:rPr>
        <w:t>Xerox</w:t>
      </w:r>
      <w:r w:rsidR="00C4645A" w:rsidRPr="00056822">
        <w:rPr>
          <w:color w:val="auto"/>
        </w:rPr>
        <w:t xml:space="preserve"> </w:t>
      </w:r>
      <w:r w:rsidR="00C4645A" w:rsidRPr="00056822">
        <w:rPr>
          <w:color w:val="auto"/>
          <w:lang w:val="en-US"/>
        </w:rPr>
        <w:t>VersaLink</w:t>
      </w:r>
      <w:r w:rsidR="00C4645A" w:rsidRPr="00056822">
        <w:rPr>
          <w:color w:val="auto"/>
        </w:rPr>
        <w:t xml:space="preserve"> </w:t>
      </w:r>
      <w:r w:rsidR="00C4645A" w:rsidRPr="00056822">
        <w:rPr>
          <w:color w:val="auto"/>
          <w:lang w:val="en-US"/>
        </w:rPr>
        <w:t>B</w:t>
      </w:r>
      <w:r w:rsidR="00C4645A" w:rsidRPr="00056822">
        <w:rPr>
          <w:color w:val="auto"/>
        </w:rPr>
        <w:t xml:space="preserve">405 и </w:t>
      </w:r>
      <w:r w:rsidR="00C4645A" w:rsidRPr="00056822">
        <w:rPr>
          <w:color w:val="auto"/>
          <w:lang w:val="en-US"/>
        </w:rPr>
        <w:t>Xerox</w:t>
      </w:r>
      <w:r w:rsidR="00C4645A" w:rsidRPr="00056822">
        <w:rPr>
          <w:color w:val="auto"/>
        </w:rPr>
        <w:t xml:space="preserve"> </w:t>
      </w:r>
      <w:r w:rsidR="00C4645A" w:rsidRPr="00056822">
        <w:rPr>
          <w:color w:val="auto"/>
          <w:lang w:val="en-US"/>
        </w:rPr>
        <w:t>AltaLink</w:t>
      </w:r>
      <w:r w:rsidR="00C4645A" w:rsidRPr="00056822">
        <w:rPr>
          <w:color w:val="auto"/>
        </w:rPr>
        <w:t xml:space="preserve"> </w:t>
      </w:r>
      <w:r w:rsidR="00C4645A" w:rsidRPr="00056822">
        <w:rPr>
          <w:color w:val="auto"/>
          <w:lang w:val="en-US"/>
        </w:rPr>
        <w:t>B</w:t>
      </w:r>
      <w:r w:rsidR="00C4645A" w:rsidRPr="00056822">
        <w:rPr>
          <w:color w:val="auto"/>
        </w:rPr>
        <w:t>8045, введенные в эксп</w:t>
      </w:r>
      <w:r w:rsidR="00052226" w:rsidRPr="00056822">
        <w:rPr>
          <w:color w:val="auto"/>
        </w:rPr>
        <w:t>л</w:t>
      </w:r>
      <w:r w:rsidR="00C4645A" w:rsidRPr="00056822">
        <w:rPr>
          <w:color w:val="auto"/>
        </w:rPr>
        <w:t>уатацию в 2019 году</w:t>
      </w:r>
      <w:r w:rsidR="00B81EA6" w:rsidRPr="00056822">
        <w:rPr>
          <w:color w:val="auto"/>
        </w:rPr>
        <w:t xml:space="preserve">. Чтобы сохранить возможность печати договоров, дополнительных соглашений с потребителями, платежных документов (платежные требования, счета, счета-фактуры), актов сверки, справок и т.д., копирования и сканирования документов, представляемых клиентами для заключения и изменения договоров в установленный срок, требуется заменить МФУ </w:t>
      </w:r>
      <w:r w:rsidR="00B81EA6" w:rsidRPr="00056822">
        <w:rPr>
          <w:color w:val="auto"/>
          <w:szCs w:val="22"/>
        </w:rPr>
        <w:t xml:space="preserve">Xerox </w:t>
      </w:r>
      <w:r w:rsidR="00B81EA6" w:rsidRPr="00056822">
        <w:rPr>
          <w:color w:val="auto"/>
          <w:szCs w:val="22"/>
          <w:lang w:val="en-US"/>
        </w:rPr>
        <w:t>WC</w:t>
      </w:r>
      <w:r w:rsidR="00B81EA6" w:rsidRPr="00056822">
        <w:rPr>
          <w:color w:val="auto"/>
          <w:szCs w:val="22"/>
        </w:rPr>
        <w:t xml:space="preserve"> 5945 и </w:t>
      </w:r>
      <w:r w:rsidR="00052226" w:rsidRPr="00056822">
        <w:rPr>
          <w:color w:val="auto"/>
          <w:lang w:val="en-US"/>
        </w:rPr>
        <w:t>Xerox</w:t>
      </w:r>
      <w:r w:rsidR="00052226" w:rsidRPr="00056822">
        <w:rPr>
          <w:color w:val="auto"/>
        </w:rPr>
        <w:t xml:space="preserve"> </w:t>
      </w:r>
      <w:r w:rsidR="00052226" w:rsidRPr="00056822">
        <w:rPr>
          <w:color w:val="auto"/>
          <w:lang w:val="en-US"/>
        </w:rPr>
        <w:t>VersaLink</w:t>
      </w:r>
      <w:r w:rsidR="00052226" w:rsidRPr="00056822">
        <w:rPr>
          <w:color w:val="auto"/>
        </w:rPr>
        <w:t xml:space="preserve"> </w:t>
      </w:r>
      <w:r w:rsidR="00052226" w:rsidRPr="00056822">
        <w:rPr>
          <w:color w:val="auto"/>
          <w:lang w:val="en-US"/>
        </w:rPr>
        <w:t>B</w:t>
      </w:r>
      <w:r w:rsidR="00052226" w:rsidRPr="00056822">
        <w:rPr>
          <w:color w:val="auto"/>
        </w:rPr>
        <w:t xml:space="preserve">405, </w:t>
      </w:r>
      <w:r w:rsidR="00052226" w:rsidRPr="00056822">
        <w:rPr>
          <w:color w:val="auto"/>
          <w:lang w:val="en-US"/>
        </w:rPr>
        <w:t>Xerox</w:t>
      </w:r>
      <w:r w:rsidR="00052226" w:rsidRPr="00056822">
        <w:rPr>
          <w:color w:val="auto"/>
        </w:rPr>
        <w:t xml:space="preserve"> </w:t>
      </w:r>
      <w:r w:rsidR="00052226" w:rsidRPr="00056822">
        <w:rPr>
          <w:color w:val="auto"/>
          <w:lang w:val="en-US"/>
        </w:rPr>
        <w:t>AltaLink</w:t>
      </w:r>
      <w:r w:rsidR="00052226" w:rsidRPr="00056822">
        <w:rPr>
          <w:color w:val="auto"/>
        </w:rPr>
        <w:t xml:space="preserve"> </w:t>
      </w:r>
      <w:r w:rsidR="00052226" w:rsidRPr="00056822">
        <w:rPr>
          <w:color w:val="auto"/>
          <w:lang w:val="en-US"/>
        </w:rPr>
        <w:t>B</w:t>
      </w:r>
      <w:r w:rsidR="00052226" w:rsidRPr="00056822">
        <w:rPr>
          <w:color w:val="auto"/>
        </w:rPr>
        <w:t>8045 приобретенные в 2019 году</w:t>
      </w:r>
      <w:r w:rsidR="00B81EA6" w:rsidRPr="00056822">
        <w:rPr>
          <w:color w:val="auto"/>
        </w:rPr>
        <w:t>.</w:t>
      </w:r>
    </w:p>
    <w:p w14:paraId="583642A4" w14:textId="37F52DE8" w:rsidR="00404113" w:rsidRPr="00056822" w:rsidRDefault="00404113" w:rsidP="00F96877">
      <w:pPr>
        <w:spacing w:line="276" w:lineRule="auto"/>
        <w:ind w:firstLine="709"/>
        <w:jc w:val="both"/>
      </w:pPr>
      <w:r w:rsidRPr="00056822">
        <w:rPr>
          <w:lang w:val="en-US"/>
        </w:rPr>
        <w:t>C</w:t>
      </w:r>
      <w:r w:rsidRPr="00056822">
        <w:t xml:space="preserve"> учетом того, что срок эксплуатации принтеров </w:t>
      </w:r>
      <w:r w:rsidR="00E75CAF" w:rsidRPr="00E75CAF">
        <w:t>Xerox D110</w:t>
      </w:r>
      <w:r w:rsidR="00E75CAF">
        <w:t xml:space="preserve"> </w:t>
      </w:r>
      <w:r w:rsidRPr="00056822">
        <w:t xml:space="preserve">с </w:t>
      </w:r>
      <w:r w:rsidR="00E75CAF">
        <w:t xml:space="preserve">момента их ввода в эксплуатацию </w:t>
      </w:r>
      <w:r w:rsidRPr="00056822">
        <w:t>(2017 год) будет 5 лет, они претерпят большой износ</w:t>
      </w:r>
      <w:r w:rsidR="00E75CAF">
        <w:t xml:space="preserve"> и</w:t>
      </w:r>
      <w:r w:rsidRPr="00056822">
        <w:t xml:space="preserve"> истечет срок их амортизации</w:t>
      </w:r>
      <w:r w:rsidR="00E75CAF">
        <w:t>, они также подлежат замене</w:t>
      </w:r>
      <w:r w:rsidRPr="00056822">
        <w:t xml:space="preserve">. </w:t>
      </w:r>
    </w:p>
    <w:p w14:paraId="574781A4" w14:textId="77777777" w:rsidR="00F96877" w:rsidRPr="00056822" w:rsidRDefault="00F96877" w:rsidP="00F96877">
      <w:pPr>
        <w:spacing w:line="276" w:lineRule="auto"/>
        <w:ind w:firstLine="709"/>
        <w:jc w:val="both"/>
      </w:pPr>
    </w:p>
    <w:p w14:paraId="3A939933" w14:textId="2F66ECA8" w:rsidR="00A0628D" w:rsidRPr="00056822" w:rsidRDefault="00A0628D" w:rsidP="00F96877">
      <w:pPr>
        <w:pStyle w:val="a3"/>
        <w:numPr>
          <w:ilvl w:val="0"/>
          <w:numId w:val="37"/>
        </w:numPr>
        <w:spacing w:after="240" w:line="288" w:lineRule="auto"/>
        <w:ind w:left="0" w:firstLine="709"/>
        <w:rPr>
          <w:b/>
          <w:color w:val="auto"/>
        </w:rPr>
      </w:pPr>
      <w:r w:rsidRPr="00056822">
        <w:rPr>
          <w:b/>
          <w:color w:val="auto"/>
        </w:rPr>
        <w:t>Цел</w:t>
      </w:r>
      <w:r w:rsidR="00481023" w:rsidRPr="00056822">
        <w:rPr>
          <w:b/>
          <w:color w:val="auto"/>
        </w:rPr>
        <w:t>и</w:t>
      </w:r>
      <w:r w:rsidRPr="00056822">
        <w:rPr>
          <w:b/>
          <w:color w:val="auto"/>
        </w:rPr>
        <w:t xml:space="preserve"> </w:t>
      </w:r>
      <w:r w:rsidR="00481023" w:rsidRPr="00056822">
        <w:rPr>
          <w:b/>
          <w:color w:val="auto"/>
        </w:rPr>
        <w:t>и задачи инвестиционного проекта</w:t>
      </w:r>
    </w:p>
    <w:p w14:paraId="4B691218" w14:textId="30693546" w:rsidR="00A0628D" w:rsidRPr="00056822" w:rsidRDefault="00A0628D" w:rsidP="00F96877">
      <w:pPr>
        <w:pStyle w:val="a3"/>
        <w:spacing w:line="276" w:lineRule="auto"/>
        <w:rPr>
          <w:color w:val="auto"/>
        </w:rPr>
      </w:pPr>
      <w:r w:rsidRPr="00056822">
        <w:rPr>
          <w:color w:val="auto"/>
        </w:rPr>
        <w:t>Основной целью данного проекта является приобретение многофункциональной</w:t>
      </w:r>
      <w:r w:rsidR="0092472A" w:rsidRPr="00056822">
        <w:rPr>
          <w:color w:val="auto"/>
        </w:rPr>
        <w:t xml:space="preserve"> </w:t>
      </w:r>
      <w:r w:rsidRPr="00056822">
        <w:rPr>
          <w:color w:val="auto"/>
        </w:rPr>
        <w:t>техники, позволяющей произвести качественн</w:t>
      </w:r>
      <w:r w:rsidR="00CD4F30" w:rsidRPr="00056822">
        <w:rPr>
          <w:color w:val="auto"/>
        </w:rPr>
        <w:t xml:space="preserve">о и быстро </w:t>
      </w:r>
      <w:r w:rsidRPr="00056822">
        <w:rPr>
          <w:color w:val="auto"/>
        </w:rPr>
        <w:t xml:space="preserve">печать, копирование, </w:t>
      </w:r>
      <w:r w:rsidR="00404113" w:rsidRPr="00056822">
        <w:rPr>
          <w:color w:val="auto"/>
        </w:rPr>
        <w:t>сканирование документов,</w:t>
      </w:r>
      <w:r w:rsidR="0092472A" w:rsidRPr="00056822">
        <w:rPr>
          <w:color w:val="auto"/>
        </w:rPr>
        <w:t xml:space="preserve"> в том числе и цветных,</w:t>
      </w:r>
      <w:r w:rsidRPr="00056822">
        <w:rPr>
          <w:color w:val="auto"/>
        </w:rPr>
        <w:t xml:space="preserve"> отправку документов </w:t>
      </w:r>
      <w:r w:rsidR="00D82574">
        <w:rPr>
          <w:color w:val="auto"/>
        </w:rPr>
        <w:t>по факсу для абонентов компании</w:t>
      </w:r>
      <w:r w:rsidR="00404113" w:rsidRPr="00056822">
        <w:rPr>
          <w:color w:val="auto"/>
        </w:rPr>
        <w:t>.</w:t>
      </w:r>
      <w:r w:rsidRPr="00056822">
        <w:rPr>
          <w:color w:val="auto"/>
        </w:rPr>
        <w:t xml:space="preserve"> При этом данное оборудование должно обладать максимальной наработкой на отказ.</w:t>
      </w:r>
    </w:p>
    <w:p w14:paraId="15F1604C" w14:textId="6B2FF9FC" w:rsidR="00F96877" w:rsidRPr="00056822" w:rsidRDefault="00F96877" w:rsidP="00F96877">
      <w:pPr>
        <w:pStyle w:val="a3"/>
        <w:spacing w:line="276" w:lineRule="auto"/>
        <w:rPr>
          <w:color w:val="auto"/>
        </w:rPr>
      </w:pPr>
    </w:p>
    <w:p w14:paraId="317AF822" w14:textId="13E9613B" w:rsidR="000C63A8" w:rsidRPr="00056822" w:rsidRDefault="000C63A8" w:rsidP="00F96877">
      <w:pPr>
        <w:pStyle w:val="a3"/>
        <w:spacing w:line="276" w:lineRule="auto"/>
        <w:rPr>
          <w:color w:val="auto"/>
        </w:rPr>
      </w:pPr>
      <w:r w:rsidRPr="00056822">
        <w:rPr>
          <w:color w:val="auto"/>
        </w:rPr>
        <w:t>Преимущества новой оргтехники:</w:t>
      </w:r>
    </w:p>
    <w:p w14:paraId="558DF2E3" w14:textId="77777777" w:rsidR="000C63A8" w:rsidRPr="00056822" w:rsidRDefault="000C63A8" w:rsidP="00F96877">
      <w:pPr>
        <w:pStyle w:val="a3"/>
        <w:spacing w:line="276" w:lineRule="auto"/>
        <w:rPr>
          <w:color w:val="auto"/>
        </w:rPr>
      </w:pPr>
      <w:r w:rsidRPr="00056822">
        <w:rPr>
          <w:color w:val="auto"/>
        </w:rPr>
        <w:t>- Надежность;</w:t>
      </w:r>
    </w:p>
    <w:p w14:paraId="41ABD3B1" w14:textId="0CF906B9" w:rsidR="000C63A8" w:rsidRPr="00056822" w:rsidRDefault="000C63A8" w:rsidP="00F96877">
      <w:pPr>
        <w:pStyle w:val="a3"/>
        <w:spacing w:line="276" w:lineRule="auto"/>
        <w:rPr>
          <w:color w:val="auto"/>
        </w:rPr>
      </w:pPr>
      <w:r w:rsidRPr="00056822">
        <w:rPr>
          <w:color w:val="auto"/>
        </w:rPr>
        <w:t>- В новом многофункциональном устройстве все узлы и комплектующие – новые;</w:t>
      </w:r>
    </w:p>
    <w:p w14:paraId="77E51659" w14:textId="77777777" w:rsidR="000C63A8" w:rsidRPr="00056822" w:rsidRDefault="000C63A8" w:rsidP="00F96877">
      <w:pPr>
        <w:pStyle w:val="a3"/>
        <w:spacing w:line="276" w:lineRule="auto"/>
        <w:rPr>
          <w:color w:val="auto"/>
        </w:rPr>
      </w:pPr>
      <w:r w:rsidRPr="00056822">
        <w:rPr>
          <w:color w:val="auto"/>
        </w:rPr>
        <w:t>- Гарантия производителя;</w:t>
      </w:r>
    </w:p>
    <w:p w14:paraId="2A974780" w14:textId="77777777" w:rsidR="000C63A8" w:rsidRPr="00056822" w:rsidRDefault="000C63A8" w:rsidP="00F96877">
      <w:pPr>
        <w:pStyle w:val="a3"/>
        <w:spacing w:line="276" w:lineRule="auto"/>
        <w:rPr>
          <w:color w:val="auto"/>
        </w:rPr>
      </w:pPr>
      <w:r w:rsidRPr="00056822">
        <w:rPr>
          <w:color w:val="auto"/>
        </w:rPr>
        <w:t>- Предсказуемость расходов.</w:t>
      </w:r>
    </w:p>
    <w:p w14:paraId="51E26975" w14:textId="77777777" w:rsidR="000C63A8" w:rsidRPr="00056822" w:rsidRDefault="000C63A8" w:rsidP="00F96877">
      <w:pPr>
        <w:pStyle w:val="a3"/>
        <w:spacing w:line="276" w:lineRule="auto"/>
        <w:rPr>
          <w:color w:val="auto"/>
        </w:rPr>
      </w:pPr>
    </w:p>
    <w:p w14:paraId="3B2ABDBC" w14:textId="71BD9F79" w:rsidR="00481023" w:rsidRPr="00056822" w:rsidRDefault="00A3298F" w:rsidP="00481023">
      <w:pPr>
        <w:pStyle w:val="a3"/>
        <w:numPr>
          <w:ilvl w:val="0"/>
          <w:numId w:val="37"/>
        </w:numPr>
        <w:spacing w:line="288" w:lineRule="auto"/>
        <w:ind w:left="0" w:firstLine="709"/>
        <w:rPr>
          <w:b/>
          <w:color w:val="auto"/>
        </w:rPr>
      </w:pPr>
      <w:r w:rsidRPr="00056822">
        <w:rPr>
          <w:b/>
          <w:color w:val="auto"/>
        </w:rPr>
        <w:t xml:space="preserve">Технические решения </w:t>
      </w:r>
      <w:r w:rsidR="00481023" w:rsidRPr="00056822">
        <w:rPr>
          <w:b/>
          <w:color w:val="auto"/>
        </w:rPr>
        <w:t>инвестиционного проекта</w:t>
      </w:r>
    </w:p>
    <w:p w14:paraId="129BDE6B" w14:textId="77777777" w:rsidR="00481023" w:rsidRPr="00056822" w:rsidRDefault="00481023" w:rsidP="00481023">
      <w:pPr>
        <w:pStyle w:val="a3"/>
        <w:spacing w:line="288" w:lineRule="auto"/>
        <w:ind w:left="709" w:firstLine="0"/>
        <w:rPr>
          <w:b/>
          <w:color w:val="auto"/>
        </w:rPr>
      </w:pPr>
    </w:p>
    <w:p w14:paraId="5BA7475E" w14:textId="7A0B6F18" w:rsidR="00F05A03" w:rsidRPr="000C60CA" w:rsidRDefault="00F05A03" w:rsidP="00481023">
      <w:pPr>
        <w:pStyle w:val="a3"/>
        <w:spacing w:line="288" w:lineRule="auto"/>
        <w:rPr>
          <w:color w:val="auto"/>
        </w:rPr>
      </w:pPr>
      <w:r w:rsidRPr="000C60CA">
        <w:rPr>
          <w:color w:val="auto"/>
        </w:rPr>
        <w:t>На основании коммерческих предложений ООО "</w:t>
      </w:r>
      <w:r w:rsidR="004F19BE" w:rsidRPr="000C60CA">
        <w:rPr>
          <w:color w:val="auto"/>
        </w:rPr>
        <w:t>Миреликс</w:t>
      </w:r>
      <w:r w:rsidRPr="000C60CA">
        <w:rPr>
          <w:color w:val="auto"/>
        </w:rPr>
        <w:t>", ООО "</w:t>
      </w:r>
      <w:r w:rsidR="001667F2" w:rsidRPr="000C60CA">
        <w:rPr>
          <w:color w:val="auto"/>
        </w:rPr>
        <w:t>Супервэйв Групп</w:t>
      </w:r>
      <w:r w:rsidRPr="000C60CA">
        <w:rPr>
          <w:color w:val="auto"/>
        </w:rPr>
        <w:t>"</w:t>
      </w:r>
      <w:r w:rsidR="004F19BE" w:rsidRPr="000C60CA">
        <w:rPr>
          <w:color w:val="auto"/>
        </w:rPr>
        <w:t xml:space="preserve"> и</w:t>
      </w:r>
      <w:r w:rsidR="004138F9" w:rsidRPr="000C60CA">
        <w:rPr>
          <w:color w:val="auto"/>
        </w:rPr>
        <w:t xml:space="preserve"> ООО "</w:t>
      </w:r>
      <w:r w:rsidR="004F19BE" w:rsidRPr="000C60CA">
        <w:rPr>
          <w:color w:val="auto"/>
        </w:rPr>
        <w:t>Корпоративные Системы</w:t>
      </w:r>
      <w:r w:rsidR="004138F9" w:rsidRPr="000C60CA">
        <w:rPr>
          <w:color w:val="auto"/>
        </w:rPr>
        <w:t xml:space="preserve">" </w:t>
      </w:r>
      <w:r w:rsidR="00CD0196" w:rsidRPr="000C60CA">
        <w:rPr>
          <w:color w:val="auto"/>
        </w:rPr>
        <w:t>н</w:t>
      </w:r>
      <w:r w:rsidRPr="000C60CA">
        <w:rPr>
          <w:color w:val="auto"/>
        </w:rPr>
        <w:t xml:space="preserve">а приобретение </w:t>
      </w:r>
      <w:r w:rsidR="004138F9" w:rsidRPr="000C60CA">
        <w:rPr>
          <w:color w:val="auto"/>
        </w:rPr>
        <w:t>орг</w:t>
      </w:r>
      <w:r w:rsidRPr="000C60CA">
        <w:rPr>
          <w:color w:val="auto"/>
        </w:rPr>
        <w:t>техники определено, что технические решения у всех сходные и поэтому было выбрано оборудование со следующими техническими характеристиками.</w:t>
      </w:r>
    </w:p>
    <w:p w14:paraId="3B69B54B" w14:textId="77777777" w:rsidR="00F05A03" w:rsidRPr="000C60CA" w:rsidRDefault="00F05A03" w:rsidP="00F96877">
      <w:pPr>
        <w:pStyle w:val="a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615CD769" w14:textId="094343B6" w:rsidR="00F05A03" w:rsidRPr="0027167F" w:rsidRDefault="00F05A03" w:rsidP="00F96877">
      <w:pPr>
        <w:pStyle w:val="a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167F">
        <w:rPr>
          <w:rFonts w:ascii="Times New Roman" w:hAnsi="Times New Roman"/>
          <w:sz w:val="24"/>
          <w:szCs w:val="24"/>
        </w:rPr>
        <w:t xml:space="preserve">Технические характеристики </w:t>
      </w:r>
      <w:r w:rsidR="004138F9" w:rsidRPr="0027167F">
        <w:rPr>
          <w:rFonts w:ascii="Times New Roman" w:hAnsi="Times New Roman"/>
          <w:sz w:val="24"/>
          <w:szCs w:val="24"/>
        </w:rPr>
        <w:t>оргтехники</w:t>
      </w:r>
      <w:r w:rsidRPr="0027167F">
        <w:rPr>
          <w:rFonts w:ascii="Times New Roman" w:hAnsi="Times New Roman"/>
          <w:sz w:val="24"/>
          <w:szCs w:val="24"/>
        </w:rPr>
        <w:t>: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843"/>
        <w:gridCol w:w="7513"/>
      </w:tblGrid>
      <w:tr w:rsidR="0027167F" w:rsidRPr="0027167F" w14:paraId="51CBDDC9" w14:textId="77777777" w:rsidTr="008E78EB">
        <w:trPr>
          <w:trHeight w:val="574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FBDA3" w14:textId="77777777" w:rsidR="004138F9" w:rsidRPr="0027167F" w:rsidRDefault="004138F9" w:rsidP="008E78EB">
            <w:pPr>
              <w:spacing w:line="276" w:lineRule="auto"/>
              <w:jc w:val="center"/>
              <w:rPr>
                <w:b/>
              </w:rPr>
            </w:pPr>
            <w:r w:rsidRPr="0027167F">
              <w:rPr>
                <w:b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B08C8" w14:textId="77777777" w:rsidR="004138F9" w:rsidRPr="0027167F" w:rsidRDefault="004138F9" w:rsidP="008E78EB">
            <w:pPr>
              <w:spacing w:line="276" w:lineRule="auto"/>
              <w:jc w:val="center"/>
              <w:rPr>
                <w:b/>
              </w:rPr>
            </w:pPr>
            <w:r w:rsidRPr="0027167F">
              <w:rPr>
                <w:b/>
              </w:rPr>
              <w:t>Наименование товара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0CB015" w14:textId="77777777" w:rsidR="004138F9" w:rsidRPr="0027167F" w:rsidRDefault="004138F9" w:rsidP="008E78EB">
            <w:pPr>
              <w:spacing w:line="276" w:lineRule="auto"/>
              <w:jc w:val="center"/>
              <w:rPr>
                <w:b/>
              </w:rPr>
            </w:pPr>
            <w:r w:rsidRPr="0027167F">
              <w:rPr>
                <w:b/>
              </w:rPr>
              <w:t>Технические характеристики</w:t>
            </w:r>
          </w:p>
        </w:tc>
      </w:tr>
      <w:tr w:rsidR="0027167F" w:rsidRPr="0027167F" w14:paraId="7CA0A4B7" w14:textId="77777777" w:rsidTr="004A468D">
        <w:trPr>
          <w:trHeight w:val="6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2C7D7" w14:textId="1749FBDE" w:rsidR="004138F9" w:rsidRPr="0027167F" w:rsidRDefault="0027167F" w:rsidP="0027167F">
            <w:pPr>
              <w:spacing w:line="276" w:lineRule="auto"/>
              <w:jc w:val="center"/>
            </w:pPr>
            <w:r w:rsidRPr="0027167F">
              <w:t>1</w:t>
            </w:r>
            <w:r w:rsidR="004138F9" w:rsidRPr="0027167F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778C" w14:textId="7B35E8AF" w:rsidR="004138F9" w:rsidRPr="0027167F" w:rsidRDefault="004A468D" w:rsidP="004A468D">
            <w:pPr>
              <w:spacing w:line="276" w:lineRule="auto"/>
              <w:rPr>
                <w:b/>
              </w:rPr>
            </w:pPr>
            <w:r w:rsidRPr="0027167F">
              <w:t>МФУ Xerox VersaLink B405DN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63913" w14:textId="77777777" w:rsidR="004A468D" w:rsidRPr="0027167F" w:rsidRDefault="004A468D" w:rsidP="004A468D">
            <w:pPr>
              <w:spacing w:line="288" w:lineRule="auto"/>
            </w:pPr>
            <w:r w:rsidRPr="0027167F">
              <w:t>скорость печати:  45 стр/мин (ч/б А4);</w:t>
            </w:r>
          </w:p>
          <w:p w14:paraId="78C851DC" w14:textId="77777777" w:rsidR="004A468D" w:rsidRPr="0027167F" w:rsidRDefault="004A468D" w:rsidP="004A468D">
            <w:pPr>
              <w:spacing w:line="288" w:lineRule="auto"/>
            </w:pPr>
            <w:r w:rsidRPr="0027167F">
              <w:t>максимальный формат: A4;</w:t>
            </w:r>
          </w:p>
          <w:p w14:paraId="37F95B76" w14:textId="77777777" w:rsidR="004A468D" w:rsidRPr="0027167F" w:rsidRDefault="004A468D" w:rsidP="004A468D">
            <w:pPr>
              <w:spacing w:line="288" w:lineRule="auto"/>
            </w:pPr>
            <w:r w:rsidRPr="0027167F">
              <w:t>разрешение: 1200x1200 dpi;</w:t>
            </w:r>
          </w:p>
          <w:p w14:paraId="74367F20" w14:textId="77777777" w:rsidR="004A468D" w:rsidRPr="0027167F" w:rsidRDefault="004A468D" w:rsidP="004A468D">
            <w:pPr>
              <w:spacing w:line="288" w:lineRule="auto"/>
            </w:pPr>
            <w:r w:rsidRPr="0027167F">
              <w:t>технология печати: лазерная;</w:t>
            </w:r>
          </w:p>
          <w:p w14:paraId="69B7F6D8" w14:textId="77777777" w:rsidR="004A468D" w:rsidRPr="0027167F" w:rsidRDefault="004A468D" w:rsidP="004A468D">
            <w:pPr>
              <w:spacing w:line="288" w:lineRule="auto"/>
            </w:pPr>
            <w:r w:rsidRPr="0027167F">
              <w:t>процессор: 1050 МГц;</w:t>
            </w:r>
          </w:p>
          <w:p w14:paraId="51859F00" w14:textId="77777777" w:rsidR="004A468D" w:rsidRPr="0027167F" w:rsidRDefault="004A468D" w:rsidP="004A468D">
            <w:pPr>
              <w:spacing w:line="288" w:lineRule="auto"/>
            </w:pPr>
            <w:r w:rsidRPr="0027167F">
              <w:t xml:space="preserve">рабочий цикл: 110 000 стр./мес.; </w:t>
            </w:r>
          </w:p>
          <w:p w14:paraId="0E31975F" w14:textId="77777777" w:rsidR="004A468D" w:rsidRPr="0027167F" w:rsidRDefault="004A468D" w:rsidP="004A468D">
            <w:pPr>
              <w:spacing w:line="288" w:lineRule="auto"/>
            </w:pPr>
            <w:r w:rsidRPr="0027167F">
              <w:t>оперативная память: стандарт 2 Гб;</w:t>
            </w:r>
          </w:p>
          <w:p w14:paraId="1F88DF38" w14:textId="77777777" w:rsidR="004A468D" w:rsidRPr="0027167F" w:rsidRDefault="004A468D" w:rsidP="004A468D">
            <w:pPr>
              <w:spacing w:line="288" w:lineRule="auto"/>
            </w:pPr>
            <w:r w:rsidRPr="0027167F">
              <w:t xml:space="preserve">поддержка: </w:t>
            </w:r>
            <w:r w:rsidRPr="0027167F">
              <w:rPr>
                <w:lang w:val="en-US"/>
              </w:rPr>
              <w:t>PostScript</w:t>
            </w:r>
            <w:r w:rsidRPr="0027167F">
              <w:t xml:space="preserve"> 3, </w:t>
            </w:r>
            <w:r w:rsidRPr="0027167F">
              <w:rPr>
                <w:lang w:val="en-US"/>
              </w:rPr>
              <w:t>PCL</w:t>
            </w:r>
            <w:r w:rsidRPr="0027167F">
              <w:t xml:space="preserve"> 5</w:t>
            </w:r>
            <w:r w:rsidRPr="0027167F">
              <w:rPr>
                <w:lang w:val="en-US"/>
              </w:rPr>
              <w:t>e</w:t>
            </w:r>
            <w:r w:rsidRPr="0027167F">
              <w:t xml:space="preserve">, </w:t>
            </w:r>
            <w:r w:rsidRPr="0027167F">
              <w:rPr>
                <w:lang w:val="en-US"/>
              </w:rPr>
              <w:t>PCL</w:t>
            </w:r>
            <w:r w:rsidRPr="0027167F">
              <w:t xml:space="preserve"> 6, </w:t>
            </w:r>
            <w:r w:rsidRPr="0027167F">
              <w:rPr>
                <w:lang w:val="en-US"/>
              </w:rPr>
              <w:t>PDF</w:t>
            </w:r>
            <w:r w:rsidRPr="0027167F">
              <w:t>;</w:t>
            </w:r>
          </w:p>
          <w:p w14:paraId="60E83AAA" w14:textId="77777777" w:rsidR="004A468D" w:rsidRPr="0027167F" w:rsidRDefault="004A468D" w:rsidP="004A468D">
            <w:pPr>
              <w:spacing w:line="288" w:lineRule="auto"/>
            </w:pPr>
            <w:r w:rsidRPr="0027167F">
              <w:t>стандартно: дуплекс;</w:t>
            </w:r>
          </w:p>
          <w:p w14:paraId="481F64FF" w14:textId="77777777" w:rsidR="004A468D" w:rsidRPr="0027167F" w:rsidRDefault="004A468D" w:rsidP="004A468D">
            <w:pPr>
              <w:spacing w:line="288" w:lineRule="auto"/>
            </w:pPr>
            <w:r w:rsidRPr="0027167F">
              <w:t>подача бумаги: 700 лист. (стандартная), 2350 лист (максимальная);</w:t>
            </w:r>
          </w:p>
          <w:p w14:paraId="77727149" w14:textId="77777777" w:rsidR="004A468D" w:rsidRPr="0027167F" w:rsidRDefault="004A468D" w:rsidP="004A468D">
            <w:pPr>
              <w:spacing w:line="288" w:lineRule="auto"/>
            </w:pPr>
            <w:r w:rsidRPr="0027167F">
              <w:t>вывод бумаги: 250 листов (стандартный);</w:t>
            </w:r>
          </w:p>
          <w:p w14:paraId="7C70F7E0" w14:textId="77777777" w:rsidR="004A468D" w:rsidRPr="0027167F" w:rsidRDefault="004A468D" w:rsidP="004A468D">
            <w:pPr>
              <w:spacing w:line="288" w:lineRule="auto"/>
            </w:pPr>
            <w:r w:rsidRPr="0027167F">
              <w:t>емкость лотка ручной подачи: 150 листов;</w:t>
            </w:r>
          </w:p>
          <w:p w14:paraId="14E23E0B" w14:textId="77777777" w:rsidR="004A468D" w:rsidRPr="0027167F" w:rsidRDefault="004A468D" w:rsidP="004A468D">
            <w:pPr>
              <w:spacing w:line="288" w:lineRule="auto"/>
            </w:pPr>
            <w:r w:rsidRPr="0027167F">
              <w:t>интерфейсы: Ethernet (RJ-45), USB 2.0;</w:t>
            </w:r>
          </w:p>
          <w:p w14:paraId="4672F49A" w14:textId="77777777" w:rsidR="004A468D" w:rsidRPr="0027167F" w:rsidRDefault="004A468D" w:rsidP="004A468D">
            <w:pPr>
              <w:spacing w:line="288" w:lineRule="auto"/>
            </w:pPr>
            <w:r w:rsidRPr="0027167F">
              <w:t>модуль факса: (1 линия);</w:t>
            </w:r>
          </w:p>
          <w:p w14:paraId="431E9229" w14:textId="77777777" w:rsidR="004A468D" w:rsidRPr="0027167F" w:rsidRDefault="004A468D" w:rsidP="004A468D">
            <w:pPr>
              <w:spacing w:line="288" w:lineRule="auto"/>
            </w:pPr>
            <w:r w:rsidRPr="0027167F">
              <w:t>отображение информации: цветной ЖК-дисплей;</w:t>
            </w:r>
          </w:p>
          <w:p w14:paraId="06D9FD0C" w14:textId="77777777" w:rsidR="004A468D" w:rsidRPr="0027167F" w:rsidRDefault="004A468D" w:rsidP="004A468D">
            <w:pPr>
              <w:spacing w:line="288" w:lineRule="auto"/>
            </w:pPr>
            <w:r w:rsidRPr="0027167F">
              <w:t>габариты (печатный модуль), ШxГxД: 495 х 551 х 495 мм;</w:t>
            </w:r>
          </w:p>
          <w:p w14:paraId="5A89DAC9" w14:textId="5FF586FE" w:rsidR="004138F9" w:rsidRPr="0027167F" w:rsidRDefault="004A468D" w:rsidP="004A468D">
            <w:pPr>
              <w:spacing w:line="288" w:lineRule="auto"/>
              <w:rPr>
                <w:lang w:val="en-US"/>
              </w:rPr>
            </w:pPr>
            <w:r w:rsidRPr="0027167F">
              <w:t>вес: 22 кг.</w:t>
            </w:r>
          </w:p>
        </w:tc>
      </w:tr>
      <w:tr w:rsidR="0027167F" w:rsidRPr="0027167F" w14:paraId="50D969AA" w14:textId="77777777" w:rsidTr="008E78EB">
        <w:trPr>
          <w:trHeight w:val="22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DD52F" w14:textId="1FD3F2F1" w:rsidR="0048275C" w:rsidRPr="0027167F" w:rsidRDefault="0027167F" w:rsidP="0048275C">
            <w:pPr>
              <w:spacing w:line="276" w:lineRule="auto"/>
              <w:jc w:val="center"/>
            </w:pPr>
            <w:r w:rsidRPr="0027167F">
              <w:t>2</w:t>
            </w:r>
            <w:r w:rsidR="0048275C" w:rsidRPr="0027167F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1D01" w14:textId="4CA2B520" w:rsidR="0048275C" w:rsidRPr="0027167F" w:rsidRDefault="0048275C" w:rsidP="0048275C">
            <w:pPr>
              <w:spacing w:line="276" w:lineRule="auto"/>
            </w:pPr>
            <w:r w:rsidRPr="0027167F">
              <w:rPr>
                <w:lang w:val="en-US"/>
              </w:rPr>
              <w:t>Xerox D110_EPS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D7A4A" w14:textId="2048FBA3" w:rsidR="0048275C" w:rsidRPr="0027167F" w:rsidRDefault="0048275C" w:rsidP="0048275C">
            <w:pPr>
              <w:spacing w:line="288" w:lineRule="auto"/>
            </w:pPr>
            <w:r w:rsidRPr="0027167F">
              <w:t xml:space="preserve">Состав: </w:t>
            </w:r>
            <w:r w:rsidRPr="0027167F">
              <w:rPr>
                <w:lang w:val="en-US"/>
              </w:rPr>
              <w:t>D</w:t>
            </w:r>
            <w:r w:rsidRPr="0027167F">
              <w:t>110</w:t>
            </w:r>
            <w:r w:rsidRPr="0027167F">
              <w:rPr>
                <w:lang w:val="en-US"/>
              </w:rPr>
              <w:t>V</w:t>
            </w:r>
            <w:r w:rsidRPr="0027167F">
              <w:t>_</w:t>
            </w:r>
            <w:r w:rsidRPr="0027167F">
              <w:rPr>
                <w:lang w:val="en-US"/>
              </w:rPr>
              <w:t>A</w:t>
            </w:r>
            <w:r w:rsidRPr="0027167F">
              <w:t xml:space="preserve"> - Модуль печати </w:t>
            </w:r>
            <w:r w:rsidRPr="0027167F">
              <w:rPr>
                <w:lang w:val="en-US"/>
              </w:rPr>
              <w:t>D</w:t>
            </w:r>
            <w:r w:rsidRPr="0027167F">
              <w:t>110, 497</w:t>
            </w:r>
            <w:r w:rsidRPr="0027167F">
              <w:rPr>
                <w:lang w:val="en-US"/>
              </w:rPr>
              <w:t>K</w:t>
            </w:r>
            <w:r w:rsidRPr="0027167F">
              <w:t>11170 - Набор для локализации, 650</w:t>
            </w:r>
            <w:r w:rsidRPr="0027167F">
              <w:rPr>
                <w:lang w:val="en-US"/>
              </w:rPr>
              <w:t>K</w:t>
            </w:r>
            <w:r w:rsidRPr="0027167F">
              <w:t>35150 - Комплект сетевых кабелей, 097</w:t>
            </w:r>
            <w:r w:rsidRPr="0027167F">
              <w:rPr>
                <w:lang w:val="en-US"/>
              </w:rPr>
              <w:t>S</w:t>
            </w:r>
            <w:r w:rsidRPr="0027167F">
              <w:t>04647 - Контроллер принтера, 097</w:t>
            </w:r>
            <w:r w:rsidRPr="0027167F">
              <w:rPr>
                <w:lang w:val="en-US"/>
              </w:rPr>
              <w:t>S</w:t>
            </w:r>
            <w:r w:rsidRPr="0027167F">
              <w:t>04915 - Монитор контроллера, 300</w:t>
            </w:r>
            <w:r w:rsidRPr="0027167F">
              <w:rPr>
                <w:lang w:val="en-US"/>
              </w:rPr>
              <w:t>S</w:t>
            </w:r>
            <w:r w:rsidRPr="0027167F">
              <w:t xml:space="preserve">02245 - ПО контроллера </w:t>
            </w:r>
            <w:r w:rsidRPr="0027167F">
              <w:rPr>
                <w:lang w:val="en-US"/>
              </w:rPr>
              <w:t>FFPS</w:t>
            </w:r>
            <w:r w:rsidRPr="0027167F">
              <w:t xml:space="preserve"> 9.0, 152</w:t>
            </w:r>
            <w:r w:rsidRPr="0027167F">
              <w:rPr>
                <w:lang w:val="en-US"/>
              </w:rPr>
              <w:t>S</w:t>
            </w:r>
            <w:r w:rsidRPr="0027167F">
              <w:t>06413 - Сетевой кабель – 2шт., 097</w:t>
            </w:r>
            <w:r w:rsidRPr="0027167F">
              <w:rPr>
                <w:lang w:val="en-US"/>
              </w:rPr>
              <w:t>S</w:t>
            </w:r>
            <w:r w:rsidRPr="0027167F">
              <w:t>04600 - Стойка для контроллера, 497</w:t>
            </w:r>
            <w:r w:rsidRPr="0027167F">
              <w:rPr>
                <w:lang w:val="en-US"/>
              </w:rPr>
              <w:t>K</w:t>
            </w:r>
            <w:r w:rsidRPr="0027167F">
              <w:t>02520 - Подающая обходного лотка, 097</w:t>
            </w:r>
            <w:r w:rsidRPr="0027167F">
              <w:rPr>
                <w:lang w:val="en-US"/>
              </w:rPr>
              <w:t>S</w:t>
            </w:r>
            <w:r w:rsidRPr="0027167F">
              <w:t xml:space="preserve">03939 - Финишер </w:t>
            </w:r>
            <w:r w:rsidRPr="0027167F">
              <w:rPr>
                <w:lang w:val="en-US"/>
              </w:rPr>
              <w:t>D</w:t>
            </w:r>
            <w:r w:rsidRPr="0027167F">
              <w:t>4 – 1 шт.</w:t>
            </w:r>
          </w:p>
        </w:tc>
      </w:tr>
    </w:tbl>
    <w:p w14:paraId="7489571C" w14:textId="77777777" w:rsidR="004138F9" w:rsidRPr="000C60CA" w:rsidRDefault="004138F9" w:rsidP="00F05A03">
      <w:pPr>
        <w:pStyle w:val="a5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14:paraId="501D6CA1" w14:textId="77777777" w:rsidR="00481023" w:rsidRPr="000C60CA" w:rsidRDefault="00481023" w:rsidP="00481023">
      <w:pPr>
        <w:shd w:val="clear" w:color="auto" w:fill="FFFFFF"/>
        <w:spacing w:line="288" w:lineRule="auto"/>
        <w:ind w:firstLine="709"/>
        <w:jc w:val="both"/>
        <w:rPr>
          <w:b/>
        </w:rPr>
      </w:pPr>
      <w:r w:rsidRPr="000C60CA">
        <w:rPr>
          <w:b/>
        </w:rPr>
        <w:t>Анализ технических решений</w:t>
      </w:r>
    </w:p>
    <w:p w14:paraId="13DD3103" w14:textId="77777777" w:rsidR="00481023" w:rsidRPr="000C60CA" w:rsidRDefault="00481023" w:rsidP="00481023">
      <w:pPr>
        <w:spacing w:line="288" w:lineRule="auto"/>
        <w:ind w:firstLine="709"/>
        <w:jc w:val="both"/>
        <w:rPr>
          <w:b/>
        </w:rPr>
      </w:pPr>
      <w:r w:rsidRPr="000C60CA">
        <w:t>Данное решение было выбрано по следующим причинам:</w:t>
      </w:r>
    </w:p>
    <w:p w14:paraId="27ADEF5F" w14:textId="77777777" w:rsidR="00481023" w:rsidRPr="000C60CA" w:rsidRDefault="00481023" w:rsidP="00481023">
      <w:pPr>
        <w:pStyle w:val="a5"/>
        <w:numPr>
          <w:ilvl w:val="0"/>
          <w:numId w:val="35"/>
        </w:numPr>
        <w:spacing w:after="0" w:line="288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60CA">
        <w:rPr>
          <w:rFonts w:ascii="Times New Roman" w:eastAsia="Times New Roman" w:hAnsi="Times New Roman"/>
          <w:sz w:val="24"/>
          <w:szCs w:val="24"/>
          <w:lang w:eastAsia="ru-RU"/>
        </w:rPr>
        <w:t>Оборудование совместимо с уже имеющимся программным обеспечением;</w:t>
      </w:r>
    </w:p>
    <w:p w14:paraId="56C4DA97" w14:textId="77777777" w:rsidR="00481023" w:rsidRPr="000C60CA" w:rsidRDefault="00481023" w:rsidP="00481023">
      <w:pPr>
        <w:pStyle w:val="a5"/>
        <w:numPr>
          <w:ilvl w:val="0"/>
          <w:numId w:val="35"/>
        </w:numPr>
        <w:spacing w:after="0" w:line="288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60CA">
        <w:rPr>
          <w:rFonts w:ascii="Times New Roman" w:eastAsia="Times New Roman" w:hAnsi="Times New Roman"/>
          <w:sz w:val="24"/>
          <w:szCs w:val="24"/>
          <w:lang w:eastAsia="ru-RU"/>
        </w:rPr>
        <w:t>Надежность и эффективность оборудования подтверждена практикой использования;</w:t>
      </w:r>
    </w:p>
    <w:p w14:paraId="5902ACD8" w14:textId="77777777" w:rsidR="00481023" w:rsidRPr="000C60CA" w:rsidRDefault="00481023" w:rsidP="00481023">
      <w:pPr>
        <w:pStyle w:val="a5"/>
        <w:numPr>
          <w:ilvl w:val="0"/>
          <w:numId w:val="35"/>
        </w:numPr>
        <w:spacing w:after="0" w:line="288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60CA">
        <w:rPr>
          <w:rFonts w:ascii="Times New Roman" w:eastAsia="Times New Roman" w:hAnsi="Times New Roman"/>
          <w:sz w:val="24"/>
          <w:szCs w:val="24"/>
          <w:lang w:eastAsia="ru-RU"/>
        </w:rPr>
        <w:t>Производительности выбранного оборудования достаточно для решения текущих проблем функционирования информационной системы Компании, а также для минимизации рисков, связанных с возможностью выхода из строя компонентов информационной системы.</w:t>
      </w:r>
    </w:p>
    <w:p w14:paraId="56ADBA14" w14:textId="77777777" w:rsidR="00481023" w:rsidRPr="000C60CA" w:rsidRDefault="00481023" w:rsidP="00481023">
      <w:pPr>
        <w:pStyle w:val="a5"/>
        <w:spacing w:after="0" w:line="288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C86269" w14:textId="77777777" w:rsidR="00481023" w:rsidRPr="000C60CA" w:rsidRDefault="00481023" w:rsidP="00481023">
      <w:pPr>
        <w:spacing w:line="288" w:lineRule="auto"/>
        <w:ind w:firstLine="709"/>
        <w:jc w:val="both"/>
      </w:pPr>
      <w:r w:rsidRPr="000C60CA">
        <w:t xml:space="preserve">Таблица </w:t>
      </w:r>
      <w:r w:rsidRPr="000C60CA">
        <w:rPr>
          <w:lang w:val="en-US"/>
        </w:rPr>
        <w:t>2</w:t>
      </w:r>
      <w:r w:rsidRPr="000C60CA">
        <w:t xml:space="preserve"> – Спецификация аппаратного решения</w:t>
      </w:r>
    </w:p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266"/>
        <w:gridCol w:w="850"/>
        <w:gridCol w:w="1559"/>
      </w:tblGrid>
      <w:tr w:rsidR="000C60CA" w:rsidRPr="000C60CA" w14:paraId="6B929FDA" w14:textId="77777777" w:rsidTr="0027167F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F744B7B" w14:textId="77777777" w:rsidR="0027167F" w:rsidRPr="000C60CA" w:rsidRDefault="0027167F" w:rsidP="008E78EB">
            <w:pPr>
              <w:jc w:val="center"/>
              <w:rPr>
                <w:b/>
                <w:bCs/>
              </w:rPr>
            </w:pPr>
            <w:r w:rsidRPr="000C60CA">
              <w:rPr>
                <w:b/>
                <w:bCs/>
              </w:rPr>
              <w:t>№</w:t>
            </w:r>
            <w:r w:rsidRPr="000C60CA">
              <w:rPr>
                <w:b/>
                <w:bCs/>
                <w:lang w:val="en-US"/>
              </w:rPr>
              <w:t xml:space="preserve"> </w:t>
            </w:r>
            <w:r w:rsidRPr="000C60CA">
              <w:rPr>
                <w:b/>
                <w:bCs/>
              </w:rPr>
              <w:t>п/п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B8098C2" w14:textId="77777777" w:rsidR="0027167F" w:rsidRPr="000C60CA" w:rsidRDefault="0027167F" w:rsidP="008E78EB">
            <w:pPr>
              <w:jc w:val="center"/>
              <w:rPr>
                <w:b/>
                <w:bCs/>
              </w:rPr>
            </w:pPr>
            <w:r w:rsidRPr="000C60CA">
              <w:rPr>
                <w:b/>
                <w:bCs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14:paraId="5F71139B" w14:textId="77777777" w:rsidR="0027167F" w:rsidRPr="000C60CA" w:rsidRDefault="0027167F" w:rsidP="008E78EB">
            <w:pPr>
              <w:jc w:val="center"/>
              <w:rPr>
                <w:b/>
                <w:bCs/>
              </w:rPr>
            </w:pPr>
            <w:r w:rsidRPr="000C60CA">
              <w:rPr>
                <w:b/>
                <w:bCs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14:paraId="6A2EBCD1" w14:textId="5C860874" w:rsidR="0027167F" w:rsidRPr="000C60CA" w:rsidRDefault="0027167F" w:rsidP="0027167F">
            <w:pPr>
              <w:jc w:val="center"/>
              <w:rPr>
                <w:b/>
                <w:bCs/>
              </w:rPr>
            </w:pPr>
            <w:r w:rsidRPr="000C60CA">
              <w:rPr>
                <w:b/>
                <w:bCs/>
              </w:rPr>
              <w:t>Кол-во</w:t>
            </w:r>
          </w:p>
        </w:tc>
      </w:tr>
      <w:tr w:rsidR="000C60CA" w:rsidRPr="000C60CA" w14:paraId="6E5B1DF1" w14:textId="77777777" w:rsidTr="0027167F">
        <w:trPr>
          <w:trHeight w:val="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895AD" w14:textId="02A4A66D" w:rsidR="0027167F" w:rsidRPr="000C60CA" w:rsidRDefault="000C60CA" w:rsidP="000C60CA">
            <w:pPr>
              <w:jc w:val="center"/>
            </w:pPr>
            <w:r w:rsidRPr="000C60CA">
              <w:t>1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2D63A" w14:textId="77777777" w:rsidR="0027167F" w:rsidRPr="000C60CA" w:rsidRDefault="0027167F" w:rsidP="008E78EB">
            <w:pPr>
              <w:pStyle w:val="10"/>
              <w:spacing w:after="0" w:afterAutospacing="0"/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</w:rPr>
            </w:pPr>
            <w:r w:rsidRPr="000C60CA"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</w:rPr>
              <w:t>Многофункциональное устройство Xerox VersaLink B405DN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315ABE" w14:textId="77777777" w:rsidR="0027167F" w:rsidRPr="000C60CA" w:rsidRDefault="0027167F" w:rsidP="008E78EB">
            <w:pPr>
              <w:jc w:val="center"/>
            </w:pPr>
            <w:r w:rsidRPr="000C60CA">
              <w:t>шт</w:t>
            </w:r>
            <w:r w:rsidRPr="000C60CA">
              <w:rPr>
                <w:lang w:val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3059D" w14:textId="34E55F18" w:rsidR="0027167F" w:rsidRPr="000C60CA" w:rsidRDefault="0027167F" w:rsidP="008E78EB">
            <w:pPr>
              <w:jc w:val="center"/>
            </w:pPr>
            <w:r w:rsidRPr="000C60CA">
              <w:t>15</w:t>
            </w:r>
          </w:p>
        </w:tc>
      </w:tr>
      <w:tr w:rsidR="000C60CA" w:rsidRPr="000C60CA" w14:paraId="7BD35CD1" w14:textId="77777777" w:rsidTr="0027167F">
        <w:trPr>
          <w:trHeight w:val="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33A51" w14:textId="0F0DF882" w:rsidR="0027167F" w:rsidRPr="000C60CA" w:rsidRDefault="000C60CA" w:rsidP="008E78EB">
            <w:pPr>
              <w:jc w:val="center"/>
            </w:pPr>
            <w:r w:rsidRPr="000C60CA">
              <w:t>2</w:t>
            </w:r>
          </w:p>
        </w:tc>
        <w:tc>
          <w:tcPr>
            <w:tcW w:w="6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5F306" w14:textId="77777777" w:rsidR="0027167F" w:rsidRPr="000C60CA" w:rsidRDefault="0027167F" w:rsidP="000C60CA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</w:rPr>
            </w:pPr>
            <w:r w:rsidRPr="000C60CA"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</w:rPr>
              <w:t>Высокоскоростной принтер:</w:t>
            </w:r>
          </w:p>
          <w:p w14:paraId="32C0E4EE" w14:textId="4A68D604" w:rsidR="0027167F" w:rsidRPr="000C60CA" w:rsidRDefault="0027167F" w:rsidP="000C60CA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</w:rPr>
            </w:pPr>
            <w:r w:rsidRPr="000C60CA"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</w:rPr>
              <w:t>Принтер Xerox D110 EPS, 110 стр/мин A4 (Состав: D110V_A - Модуль печати D110, 497K11170 - Набор для локализации, 650K35150 - Комплект сетевых кабелей, 097S04647 - Контроллер принтера, 097S04915 - Монитор контроллера, 300S02245 - ПО контроллера FFPS 9.0, 152S06413 - Сетевой кабель – 2шт., 097S04600 - Стойка для контроллера, 497K02520 - Подающая обходного лотка, 097S03939 - Финишер D4 – 1 шт.)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B5E72" w14:textId="0E1FD976" w:rsidR="0027167F" w:rsidRPr="000C60CA" w:rsidRDefault="0027167F" w:rsidP="008E78EB">
            <w:pPr>
              <w:jc w:val="center"/>
            </w:pPr>
            <w:r w:rsidRPr="000C60CA">
              <w:t>шт</w:t>
            </w:r>
            <w:r w:rsidRPr="000C60CA">
              <w:rPr>
                <w:lang w:val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090B" w14:textId="76E633E5" w:rsidR="0027167F" w:rsidRPr="000C60CA" w:rsidRDefault="0027167F" w:rsidP="008E78EB">
            <w:pPr>
              <w:jc w:val="center"/>
            </w:pPr>
            <w:r w:rsidRPr="000C60CA">
              <w:t>2</w:t>
            </w:r>
          </w:p>
        </w:tc>
      </w:tr>
    </w:tbl>
    <w:p w14:paraId="38D00DEC" w14:textId="77777777" w:rsidR="00A6266C" w:rsidRPr="000C60CA" w:rsidRDefault="00A6266C" w:rsidP="00F96877">
      <w:pPr>
        <w:pStyle w:val="a3"/>
        <w:spacing w:after="240" w:line="288" w:lineRule="auto"/>
        <w:rPr>
          <w:color w:val="auto"/>
        </w:rPr>
      </w:pPr>
    </w:p>
    <w:p w14:paraId="1F4BBF01" w14:textId="0208ACD5" w:rsidR="00632431" w:rsidRPr="00027994" w:rsidRDefault="0002632F" w:rsidP="00632431">
      <w:pPr>
        <w:pStyle w:val="a5"/>
        <w:numPr>
          <w:ilvl w:val="0"/>
          <w:numId w:val="24"/>
        </w:numPr>
        <w:spacing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027994">
        <w:rPr>
          <w:rFonts w:ascii="Times New Roman" w:hAnsi="Times New Roman"/>
          <w:b/>
          <w:sz w:val="24"/>
          <w:szCs w:val="24"/>
        </w:rPr>
        <w:t>ОБЪЕМ, СРОКИ</w:t>
      </w:r>
      <w:r w:rsidR="00632431" w:rsidRPr="00027994">
        <w:rPr>
          <w:rFonts w:ascii="Times New Roman" w:hAnsi="Times New Roman"/>
          <w:b/>
          <w:sz w:val="24"/>
          <w:szCs w:val="24"/>
        </w:rPr>
        <w:t>,</w:t>
      </w:r>
      <w:r w:rsidRPr="00027994">
        <w:rPr>
          <w:rFonts w:ascii="Times New Roman" w:hAnsi="Times New Roman"/>
          <w:b/>
          <w:sz w:val="24"/>
          <w:szCs w:val="24"/>
        </w:rPr>
        <w:t xml:space="preserve"> </w:t>
      </w:r>
      <w:r w:rsidR="00632431" w:rsidRPr="00027994">
        <w:rPr>
          <w:rFonts w:ascii="Times New Roman" w:hAnsi="Times New Roman"/>
          <w:b/>
          <w:sz w:val="24"/>
          <w:szCs w:val="24"/>
        </w:rPr>
        <w:t>ЭТАПЫ И ЗАТРАТЫ ИНВЕСТИЦИОННОГО ПРОЕКТА</w:t>
      </w:r>
    </w:p>
    <w:p w14:paraId="352968EE" w14:textId="77777777" w:rsidR="00632431" w:rsidRPr="00027994" w:rsidRDefault="003711B1" w:rsidP="00F96877">
      <w:pPr>
        <w:spacing w:line="276" w:lineRule="auto"/>
        <w:ind w:firstLine="709"/>
        <w:jc w:val="both"/>
      </w:pPr>
      <w:r w:rsidRPr="00027994">
        <w:t xml:space="preserve">Расчет стоимости по проекту производился на основании следующих коммерческих предложений на приобретение </w:t>
      </w:r>
      <w:r w:rsidR="00004F33" w:rsidRPr="00027994">
        <w:t>оргт</w:t>
      </w:r>
      <w:r w:rsidRPr="00027994">
        <w:t>ехники:</w:t>
      </w:r>
    </w:p>
    <w:p w14:paraId="513F124A" w14:textId="54CF7CE6" w:rsidR="00677F26" w:rsidRPr="00027994" w:rsidRDefault="00632431" w:rsidP="00677F26">
      <w:pPr>
        <w:spacing w:line="276" w:lineRule="auto"/>
        <w:ind w:firstLine="709"/>
        <w:jc w:val="both"/>
      </w:pPr>
      <w:r w:rsidRPr="00027994">
        <w:t xml:space="preserve">- </w:t>
      </w:r>
      <w:r w:rsidR="0048275C" w:rsidRPr="00027994">
        <w:t>ООО "</w:t>
      </w:r>
      <w:r w:rsidR="00FA6A91" w:rsidRPr="00027994">
        <w:t>Корпоративные системы</w:t>
      </w:r>
      <w:r w:rsidR="0048275C" w:rsidRPr="00027994">
        <w:t xml:space="preserve">" </w:t>
      </w:r>
      <w:r w:rsidR="00677F26" w:rsidRPr="00027994">
        <w:t>(МФУ Xerox VersaLink B405DN – 4</w:t>
      </w:r>
      <w:r w:rsidR="00027994" w:rsidRPr="00027994">
        <w:t>0</w:t>
      </w:r>
      <w:r w:rsidR="00677F26" w:rsidRPr="00027994">
        <w:t>,</w:t>
      </w:r>
      <w:r w:rsidR="00027994" w:rsidRPr="00027994">
        <w:t>99</w:t>
      </w:r>
      <w:r w:rsidR="00677F26" w:rsidRPr="00027994">
        <w:t xml:space="preserve"> тыс. руб. без НДС, Принтер Xerox D110 EPS – 6</w:t>
      </w:r>
      <w:r w:rsidR="00027994" w:rsidRPr="00027994">
        <w:t> 419,91</w:t>
      </w:r>
      <w:r w:rsidR="00677F26" w:rsidRPr="00027994">
        <w:t xml:space="preserve"> тыс. руб. без НДС);</w:t>
      </w:r>
    </w:p>
    <w:p w14:paraId="346F2F34" w14:textId="5CC8E564" w:rsidR="00677F26" w:rsidRPr="00E62FFC" w:rsidRDefault="00677F26" w:rsidP="00677F26">
      <w:pPr>
        <w:spacing w:line="276" w:lineRule="auto"/>
        <w:ind w:firstLine="709"/>
        <w:jc w:val="both"/>
      </w:pPr>
      <w:r w:rsidRPr="00E62FFC">
        <w:t>-  ООО "Мереликс" (МФУ Xerox VersaLink B405DN – 4</w:t>
      </w:r>
      <w:r w:rsidR="00027994" w:rsidRPr="00E62FFC">
        <w:t>1,37</w:t>
      </w:r>
      <w:r w:rsidRPr="00E62FFC">
        <w:t xml:space="preserve"> тыс. руб. без НДС, Принтер Xerox D110 EPS – 6</w:t>
      </w:r>
      <w:r w:rsidR="00027994" w:rsidRPr="00E62FFC">
        <w:t> 480,11</w:t>
      </w:r>
      <w:r w:rsidRPr="00E62FFC">
        <w:t xml:space="preserve"> тыс. руб. без НДС); </w:t>
      </w:r>
    </w:p>
    <w:p w14:paraId="2B12F2F7" w14:textId="5AABA5EB" w:rsidR="00677F26" w:rsidRPr="00F20622" w:rsidRDefault="00677F26" w:rsidP="00677F26">
      <w:pPr>
        <w:spacing w:line="276" w:lineRule="auto"/>
        <w:ind w:firstLine="709"/>
        <w:jc w:val="both"/>
      </w:pPr>
      <w:r w:rsidRPr="00E62FFC">
        <w:t xml:space="preserve">- ООО "Супервэйв Групп" (МФУ Xerox VersaLink B405DN – 40,47 тыс. руб. без НДС, </w:t>
      </w:r>
      <w:r w:rsidRPr="00F20622">
        <w:t>Принтер Xerox D110 EPS – 6</w:t>
      </w:r>
      <w:r w:rsidR="00E62FFC" w:rsidRPr="00F20622">
        <w:t> 337,52</w:t>
      </w:r>
      <w:r w:rsidRPr="00F20622">
        <w:t xml:space="preserve"> тыс. руб. без НДС).</w:t>
      </w:r>
    </w:p>
    <w:p w14:paraId="5A7605C2" w14:textId="5E485E22" w:rsidR="00BC1B76" w:rsidRPr="00F20622" w:rsidRDefault="00BC1B76" w:rsidP="00FA6A91">
      <w:pPr>
        <w:spacing w:line="276" w:lineRule="auto"/>
        <w:ind w:firstLine="709"/>
        <w:jc w:val="both"/>
      </w:pPr>
    </w:p>
    <w:p w14:paraId="531D23EB" w14:textId="77777777" w:rsidR="00632431" w:rsidRPr="00F20622" w:rsidRDefault="00632431" w:rsidP="00632431">
      <w:pPr>
        <w:spacing w:line="288" w:lineRule="auto"/>
        <w:ind w:firstLine="709"/>
        <w:jc w:val="both"/>
      </w:pPr>
      <w:r w:rsidRPr="00F20622">
        <w:t>Так как спецификация оборудования у всех контрагентов одинакова, берем среднюю стоимость:</w:t>
      </w:r>
    </w:p>
    <w:p w14:paraId="0141205A" w14:textId="3E1DD921" w:rsidR="00632431" w:rsidRPr="00F20622" w:rsidRDefault="00632431" w:rsidP="00632431">
      <w:pPr>
        <w:pStyle w:val="a5"/>
        <w:numPr>
          <w:ilvl w:val="0"/>
          <w:numId w:val="45"/>
        </w:numPr>
        <w:spacing w:line="28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622">
        <w:rPr>
          <w:rFonts w:ascii="Times New Roman" w:hAnsi="Times New Roman"/>
          <w:sz w:val="24"/>
          <w:szCs w:val="24"/>
        </w:rPr>
        <w:t>МФУ Xerox VersaLink B405DN – 4</w:t>
      </w:r>
      <w:r w:rsidR="00F20622" w:rsidRPr="00F20622">
        <w:rPr>
          <w:rFonts w:ascii="Times New Roman" w:hAnsi="Times New Roman"/>
          <w:sz w:val="24"/>
          <w:szCs w:val="24"/>
        </w:rPr>
        <w:t>0,94</w:t>
      </w:r>
      <w:r w:rsidRPr="00F20622">
        <w:rPr>
          <w:rFonts w:ascii="Times New Roman" w:hAnsi="Times New Roman"/>
          <w:sz w:val="24"/>
          <w:szCs w:val="24"/>
        </w:rPr>
        <w:t xml:space="preserve"> тыс. руб. без НДС (в ценах 202</w:t>
      </w:r>
      <w:r w:rsidR="00677F26" w:rsidRPr="00F20622">
        <w:rPr>
          <w:rFonts w:ascii="Times New Roman" w:hAnsi="Times New Roman"/>
          <w:sz w:val="24"/>
          <w:szCs w:val="24"/>
        </w:rPr>
        <w:t>1</w:t>
      </w:r>
      <w:r w:rsidRPr="00F20622">
        <w:rPr>
          <w:rFonts w:ascii="Times New Roman" w:hAnsi="Times New Roman"/>
          <w:sz w:val="24"/>
          <w:szCs w:val="24"/>
        </w:rPr>
        <w:t xml:space="preserve"> года);</w:t>
      </w:r>
    </w:p>
    <w:p w14:paraId="3A82CCF3" w14:textId="6BDDD95B" w:rsidR="00632431" w:rsidRPr="006406F6" w:rsidRDefault="00632431" w:rsidP="00632431">
      <w:pPr>
        <w:pStyle w:val="a5"/>
        <w:numPr>
          <w:ilvl w:val="0"/>
          <w:numId w:val="45"/>
        </w:numPr>
        <w:spacing w:line="28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06F6">
        <w:rPr>
          <w:rFonts w:ascii="Times New Roman" w:hAnsi="Times New Roman"/>
          <w:sz w:val="24"/>
          <w:szCs w:val="24"/>
        </w:rPr>
        <w:t xml:space="preserve"> Принтер Xerox D110 EPS – </w:t>
      </w:r>
      <w:r w:rsidR="00677F26" w:rsidRPr="006406F6">
        <w:rPr>
          <w:rFonts w:ascii="Times New Roman" w:hAnsi="Times New Roman"/>
          <w:sz w:val="24"/>
          <w:szCs w:val="24"/>
        </w:rPr>
        <w:t>6</w:t>
      </w:r>
      <w:r w:rsidR="00F20622" w:rsidRPr="006406F6">
        <w:rPr>
          <w:rFonts w:ascii="Times New Roman" w:hAnsi="Times New Roman"/>
          <w:sz w:val="24"/>
          <w:szCs w:val="24"/>
        </w:rPr>
        <w:t> 412,51</w:t>
      </w:r>
      <w:r w:rsidRPr="006406F6">
        <w:rPr>
          <w:rFonts w:ascii="Times New Roman" w:hAnsi="Times New Roman"/>
          <w:sz w:val="24"/>
          <w:szCs w:val="24"/>
        </w:rPr>
        <w:t xml:space="preserve"> тыс. руб. без НДС (в ценах 202</w:t>
      </w:r>
      <w:r w:rsidR="00677F26" w:rsidRPr="006406F6">
        <w:rPr>
          <w:rFonts w:ascii="Times New Roman" w:hAnsi="Times New Roman"/>
          <w:sz w:val="24"/>
          <w:szCs w:val="24"/>
        </w:rPr>
        <w:t>1</w:t>
      </w:r>
      <w:r w:rsidRPr="006406F6">
        <w:rPr>
          <w:rFonts w:ascii="Times New Roman" w:hAnsi="Times New Roman"/>
          <w:sz w:val="24"/>
          <w:szCs w:val="24"/>
        </w:rPr>
        <w:t xml:space="preserve"> года).</w:t>
      </w:r>
    </w:p>
    <w:p w14:paraId="176B8A71" w14:textId="7C5445A1" w:rsidR="003711B1" w:rsidRPr="006406F6" w:rsidRDefault="003711B1" w:rsidP="00F96877">
      <w:pPr>
        <w:spacing w:line="276" w:lineRule="auto"/>
        <w:ind w:firstLine="709"/>
        <w:jc w:val="both"/>
      </w:pPr>
      <w:r w:rsidRPr="006406F6">
        <w:t>На основании расчета стоимость по проекту составила: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5685"/>
        <w:gridCol w:w="2268"/>
        <w:gridCol w:w="1985"/>
      </w:tblGrid>
      <w:tr w:rsidR="006406F6" w:rsidRPr="006406F6" w14:paraId="2580686E" w14:textId="77777777" w:rsidTr="008E78EB">
        <w:trPr>
          <w:cantSplit/>
          <w:trHeight w:val="255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1AFBD" w14:textId="77777777" w:rsidR="00677F26" w:rsidRPr="006406F6" w:rsidRDefault="00677F26" w:rsidP="008E78EB">
            <w:pPr>
              <w:spacing w:line="276" w:lineRule="auto"/>
              <w:jc w:val="center"/>
              <w:rPr>
                <w:b/>
                <w:bCs/>
              </w:rPr>
            </w:pPr>
            <w:r w:rsidRPr="006406F6">
              <w:rPr>
                <w:b/>
                <w:bCs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AF05" w14:textId="77777777" w:rsidR="00677F26" w:rsidRPr="006406F6" w:rsidRDefault="00677F26" w:rsidP="008E78EB">
            <w:pPr>
              <w:jc w:val="center"/>
              <w:rPr>
                <w:b/>
                <w:bCs/>
              </w:rPr>
            </w:pPr>
            <w:r w:rsidRPr="006406F6">
              <w:rPr>
                <w:b/>
                <w:bCs/>
              </w:rPr>
              <w:t>Тыс. руб.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9FFA0" w14:textId="77777777" w:rsidR="00677F26" w:rsidRPr="006406F6" w:rsidRDefault="00677F26" w:rsidP="008E78EB">
            <w:pPr>
              <w:jc w:val="center"/>
              <w:rPr>
                <w:b/>
                <w:bCs/>
              </w:rPr>
            </w:pPr>
            <w:r w:rsidRPr="006406F6">
              <w:rPr>
                <w:b/>
                <w:bCs/>
              </w:rPr>
              <w:t>Тыс. руб. с НДС</w:t>
            </w:r>
          </w:p>
        </w:tc>
      </w:tr>
      <w:tr w:rsidR="006406F6" w:rsidRPr="006406F6" w14:paraId="0F9F54C7" w14:textId="77777777" w:rsidTr="008E78EB">
        <w:trPr>
          <w:cantSplit/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30C7E" w14:textId="00C62598" w:rsidR="00677F26" w:rsidRPr="006406F6" w:rsidRDefault="00677F26" w:rsidP="008E78EB">
            <w:pPr>
              <w:spacing w:line="276" w:lineRule="auto"/>
            </w:pPr>
            <w:r w:rsidRPr="006406F6">
              <w:t xml:space="preserve">В ценах 2022 года </w:t>
            </w:r>
          </w:p>
          <w:p w14:paraId="23731105" w14:textId="35BCE988" w:rsidR="00677F26" w:rsidRPr="006406F6" w:rsidRDefault="00677F26" w:rsidP="008E78EB">
            <w:pPr>
              <w:spacing w:line="276" w:lineRule="auto"/>
            </w:pPr>
            <w:r w:rsidRPr="006406F6">
              <w:t>Темп роста индекса потребительских цен (ИПЦ) 202</w:t>
            </w:r>
            <w:r w:rsidR="00F20622" w:rsidRPr="006406F6">
              <w:t>2</w:t>
            </w:r>
            <w:r w:rsidRPr="006406F6">
              <w:t xml:space="preserve"> год – 1,0</w:t>
            </w:r>
            <w:r w:rsidR="00F20622" w:rsidRPr="006406F6">
              <w:t>43</w:t>
            </w:r>
            <w:r w:rsidRPr="006406F6">
              <w:t xml:space="preserve"> (в соответствии с прогнозом социально-экономического развития РФ на 202</w:t>
            </w:r>
            <w:r w:rsidR="00F20622" w:rsidRPr="006406F6">
              <w:t>2</w:t>
            </w:r>
            <w:r w:rsidRPr="006406F6">
              <w:t xml:space="preserve"> год и на плановый период 202</w:t>
            </w:r>
            <w:r w:rsidR="00F20622" w:rsidRPr="006406F6">
              <w:t>3 и 2024 годов от 30</w:t>
            </w:r>
            <w:r w:rsidRPr="006406F6">
              <w:t>.09.202</w:t>
            </w:r>
            <w:r w:rsidR="00F20622" w:rsidRPr="006406F6">
              <w:t>1</w:t>
            </w:r>
            <w:r w:rsidRPr="006406F6">
              <w:t>)</w:t>
            </w:r>
          </w:p>
          <w:p w14:paraId="6A8F99C3" w14:textId="3A4DDBDC" w:rsidR="00677F26" w:rsidRPr="006406F6" w:rsidRDefault="00677F26" w:rsidP="00F20622">
            <w:pPr>
              <w:tabs>
                <w:tab w:val="left" w:pos="675"/>
              </w:tabs>
              <w:rPr>
                <w:lang w:val="en-US"/>
              </w:rPr>
            </w:pPr>
            <w:r w:rsidRPr="006406F6">
              <w:rPr>
                <w:lang w:val="en-US"/>
              </w:rPr>
              <w:t>-</w:t>
            </w:r>
            <w:r w:rsidRPr="006406F6">
              <w:rPr>
                <w:lang w:val="en-US"/>
              </w:rPr>
              <w:tab/>
            </w:r>
            <w:r w:rsidR="001D298F" w:rsidRPr="006406F6">
              <w:t>МФУ</w:t>
            </w:r>
            <w:r w:rsidR="001D298F" w:rsidRPr="006406F6">
              <w:rPr>
                <w:lang w:val="en-US"/>
              </w:rPr>
              <w:t xml:space="preserve"> Xerox VersaLink B405DN</w:t>
            </w:r>
          </w:p>
          <w:p w14:paraId="220AC7D3" w14:textId="79AAB849" w:rsidR="00677F26" w:rsidRPr="006406F6" w:rsidRDefault="00677F26" w:rsidP="008E78EB">
            <w:pPr>
              <w:rPr>
                <w:lang w:val="en-US"/>
              </w:rPr>
            </w:pPr>
            <w:r w:rsidRPr="006406F6">
              <w:rPr>
                <w:lang w:val="en-US"/>
              </w:rPr>
              <w:t>-</w:t>
            </w:r>
            <w:r w:rsidRPr="006406F6">
              <w:rPr>
                <w:lang w:val="en-US"/>
              </w:rPr>
              <w:tab/>
            </w:r>
            <w:r w:rsidR="001D298F" w:rsidRPr="006406F6">
              <w:rPr>
                <w:lang w:val="en-US"/>
              </w:rPr>
              <w:t>Принтер Xerox D110 EPS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0B868" w14:textId="77777777" w:rsidR="00677F26" w:rsidRPr="006406F6" w:rsidRDefault="00677F26" w:rsidP="008E78EB">
            <w:pPr>
              <w:jc w:val="center"/>
              <w:rPr>
                <w:bCs/>
                <w:lang w:val="en-US"/>
              </w:rPr>
            </w:pPr>
          </w:p>
          <w:p w14:paraId="3ACF1D96" w14:textId="77777777" w:rsidR="00677F26" w:rsidRPr="006406F6" w:rsidRDefault="00677F26" w:rsidP="008E78EB">
            <w:pPr>
              <w:jc w:val="center"/>
              <w:rPr>
                <w:lang w:val="en-US"/>
              </w:rPr>
            </w:pPr>
          </w:p>
          <w:p w14:paraId="36AED8FC" w14:textId="77777777" w:rsidR="00677F26" w:rsidRPr="006406F6" w:rsidRDefault="00677F26" w:rsidP="008E78EB">
            <w:pPr>
              <w:jc w:val="center"/>
              <w:rPr>
                <w:lang w:val="en-US"/>
              </w:rPr>
            </w:pPr>
          </w:p>
          <w:p w14:paraId="6CC71F0D" w14:textId="77777777" w:rsidR="00677F26" w:rsidRPr="006406F6" w:rsidRDefault="00677F26" w:rsidP="008E78EB">
            <w:pPr>
              <w:jc w:val="center"/>
              <w:rPr>
                <w:lang w:val="en-US"/>
              </w:rPr>
            </w:pPr>
          </w:p>
          <w:p w14:paraId="2DFF17F5" w14:textId="256CD35D" w:rsidR="00677F26" w:rsidRPr="006406F6" w:rsidRDefault="00677F26" w:rsidP="008E78EB">
            <w:pPr>
              <w:jc w:val="center"/>
              <w:rPr>
                <w:lang w:val="en-US"/>
              </w:rPr>
            </w:pPr>
          </w:p>
          <w:p w14:paraId="5AF56097" w14:textId="77777777" w:rsidR="001D298F" w:rsidRPr="006406F6" w:rsidRDefault="001D298F" w:rsidP="008E78EB">
            <w:pPr>
              <w:jc w:val="center"/>
              <w:rPr>
                <w:lang w:val="en-US"/>
              </w:rPr>
            </w:pPr>
          </w:p>
          <w:p w14:paraId="2E46CA94" w14:textId="77777777" w:rsidR="00677F26" w:rsidRPr="006406F6" w:rsidRDefault="00677F26" w:rsidP="008E78EB">
            <w:pPr>
              <w:jc w:val="center"/>
              <w:rPr>
                <w:lang w:val="en-US"/>
              </w:rPr>
            </w:pPr>
          </w:p>
          <w:p w14:paraId="73AA8A03" w14:textId="244AAE40" w:rsidR="00677F26" w:rsidRPr="006406F6" w:rsidRDefault="001D298F" w:rsidP="008E78EB">
            <w:pPr>
              <w:jc w:val="center"/>
            </w:pPr>
            <w:r w:rsidRPr="006406F6">
              <w:t>4</w:t>
            </w:r>
            <w:r w:rsidR="00F20622" w:rsidRPr="006406F6">
              <w:t>2,70</w:t>
            </w:r>
          </w:p>
          <w:p w14:paraId="707D7CDD" w14:textId="0E7CC7D6" w:rsidR="00677F26" w:rsidRPr="006406F6" w:rsidRDefault="00F20622" w:rsidP="00F20622">
            <w:pPr>
              <w:jc w:val="center"/>
            </w:pPr>
            <w:r w:rsidRPr="006406F6">
              <w:t>6 688,25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C1A28" w14:textId="77777777" w:rsidR="00677F26" w:rsidRPr="006406F6" w:rsidRDefault="00677F26" w:rsidP="008E78EB">
            <w:pPr>
              <w:jc w:val="center"/>
              <w:rPr>
                <w:b/>
                <w:bCs/>
                <w:lang w:val="en-US"/>
              </w:rPr>
            </w:pPr>
          </w:p>
          <w:p w14:paraId="4BF42B59" w14:textId="77777777" w:rsidR="00677F26" w:rsidRPr="006406F6" w:rsidRDefault="00677F26" w:rsidP="008E78EB">
            <w:pPr>
              <w:jc w:val="center"/>
              <w:rPr>
                <w:lang w:val="en-US"/>
              </w:rPr>
            </w:pPr>
          </w:p>
          <w:p w14:paraId="712FE5B9" w14:textId="77777777" w:rsidR="00677F26" w:rsidRPr="006406F6" w:rsidRDefault="00677F26" w:rsidP="008E78EB">
            <w:pPr>
              <w:jc w:val="center"/>
              <w:rPr>
                <w:lang w:val="en-US"/>
              </w:rPr>
            </w:pPr>
          </w:p>
          <w:p w14:paraId="558CD5BA" w14:textId="77777777" w:rsidR="00677F26" w:rsidRPr="006406F6" w:rsidRDefault="00677F26" w:rsidP="008E78EB">
            <w:pPr>
              <w:jc w:val="center"/>
            </w:pPr>
          </w:p>
          <w:p w14:paraId="16F03397" w14:textId="3133EF2C" w:rsidR="00677F26" w:rsidRPr="006406F6" w:rsidRDefault="00677F26" w:rsidP="008E78EB">
            <w:pPr>
              <w:jc w:val="center"/>
            </w:pPr>
          </w:p>
          <w:p w14:paraId="306B274E" w14:textId="77777777" w:rsidR="001D298F" w:rsidRPr="006406F6" w:rsidRDefault="001D298F" w:rsidP="008E78EB">
            <w:pPr>
              <w:jc w:val="center"/>
            </w:pPr>
          </w:p>
          <w:p w14:paraId="17F7D45E" w14:textId="77777777" w:rsidR="00677F26" w:rsidRPr="006406F6" w:rsidRDefault="00677F26" w:rsidP="008E78EB">
            <w:pPr>
              <w:jc w:val="center"/>
            </w:pPr>
          </w:p>
          <w:p w14:paraId="62340BC7" w14:textId="436D7136" w:rsidR="00677F26" w:rsidRPr="006406F6" w:rsidRDefault="00D23891" w:rsidP="008E78EB">
            <w:pPr>
              <w:jc w:val="center"/>
            </w:pPr>
            <w:r w:rsidRPr="006406F6">
              <w:t>51</w:t>
            </w:r>
            <w:r w:rsidR="001D298F" w:rsidRPr="006406F6">
              <w:t>,</w:t>
            </w:r>
            <w:r w:rsidR="00F20622" w:rsidRPr="006406F6">
              <w:t>24</w:t>
            </w:r>
          </w:p>
          <w:p w14:paraId="01B4C968" w14:textId="166AA96F" w:rsidR="00677F26" w:rsidRPr="006406F6" w:rsidRDefault="00D23891" w:rsidP="00F20622">
            <w:pPr>
              <w:jc w:val="center"/>
            </w:pPr>
            <w:r w:rsidRPr="006406F6">
              <w:t>8</w:t>
            </w:r>
            <w:r w:rsidR="00F20622" w:rsidRPr="006406F6">
              <w:t> 025,90</w:t>
            </w:r>
          </w:p>
        </w:tc>
      </w:tr>
      <w:tr w:rsidR="00806895" w:rsidRPr="00806895" w14:paraId="2C7D309D" w14:textId="77777777" w:rsidTr="008E78EB">
        <w:trPr>
          <w:cantSplit/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42066" w14:textId="1E13B8C0" w:rsidR="00677F26" w:rsidRPr="00806895" w:rsidRDefault="00677F26" w:rsidP="008E78EB">
            <w:pPr>
              <w:rPr>
                <w:b/>
              </w:rPr>
            </w:pPr>
            <w:r w:rsidRPr="00806895">
              <w:rPr>
                <w:b/>
              </w:rPr>
              <w:t>Итого расчет в ценах 202</w:t>
            </w:r>
            <w:r w:rsidR="001D298F" w:rsidRPr="00806895">
              <w:rPr>
                <w:b/>
              </w:rPr>
              <w:t>2</w:t>
            </w:r>
            <w:r w:rsidRPr="00806895">
              <w:rPr>
                <w:b/>
              </w:rPr>
              <w:t xml:space="preserve"> г.</w:t>
            </w:r>
          </w:p>
          <w:p w14:paraId="5DDBCC2F" w14:textId="1A60AFB3" w:rsidR="00677F26" w:rsidRPr="00806895" w:rsidRDefault="00677F26" w:rsidP="008E78EB">
            <w:pPr>
              <w:rPr>
                <w:b/>
                <w:lang w:val="en-US"/>
              </w:rPr>
            </w:pPr>
            <w:r w:rsidRPr="00806895">
              <w:rPr>
                <w:b/>
                <w:lang w:val="en-US"/>
              </w:rPr>
              <w:t>-</w:t>
            </w:r>
            <w:r w:rsidRPr="00806895">
              <w:rPr>
                <w:b/>
                <w:lang w:val="en-US"/>
              </w:rPr>
              <w:tab/>
            </w:r>
            <w:r w:rsidR="001D298F" w:rsidRPr="00806895">
              <w:rPr>
                <w:b/>
                <w:lang w:val="en-US"/>
              </w:rPr>
              <w:t>МФУ Xerox VersaLink B405DN</w:t>
            </w:r>
            <w:r w:rsidRPr="00806895">
              <w:rPr>
                <w:b/>
                <w:lang w:val="en-US"/>
              </w:rPr>
              <w:t xml:space="preserve"> (</w:t>
            </w:r>
            <w:r w:rsidR="00711BFF" w:rsidRPr="00806895">
              <w:rPr>
                <w:b/>
                <w:lang w:val="en-US"/>
              </w:rPr>
              <w:t>15</w:t>
            </w:r>
            <w:r w:rsidR="001D298F" w:rsidRPr="00806895">
              <w:rPr>
                <w:b/>
                <w:lang w:val="en-US"/>
              </w:rPr>
              <w:t xml:space="preserve"> </w:t>
            </w:r>
            <w:r w:rsidRPr="00806895">
              <w:rPr>
                <w:b/>
                <w:lang w:val="en-US"/>
              </w:rPr>
              <w:t>шт</w:t>
            </w:r>
            <w:r w:rsidR="001D298F" w:rsidRPr="00806895">
              <w:rPr>
                <w:b/>
                <w:lang w:val="en-US"/>
              </w:rPr>
              <w:t>.</w:t>
            </w:r>
            <w:r w:rsidRPr="00806895">
              <w:rPr>
                <w:b/>
                <w:lang w:val="en-US"/>
              </w:rPr>
              <w:t>)</w:t>
            </w:r>
          </w:p>
          <w:p w14:paraId="54350CE7" w14:textId="57F85153" w:rsidR="00677F26" w:rsidRPr="00806895" w:rsidRDefault="001D298F" w:rsidP="00F20622">
            <w:r w:rsidRPr="00806895">
              <w:rPr>
                <w:b/>
              </w:rPr>
              <w:t>-          Принтер Xerox D110 EPS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E4C2B" w14:textId="77777777" w:rsidR="00806895" w:rsidRPr="00806895" w:rsidRDefault="00806895" w:rsidP="00711BFF">
            <w:pPr>
              <w:jc w:val="center"/>
              <w:rPr>
                <w:b/>
                <w:bCs/>
              </w:rPr>
            </w:pPr>
          </w:p>
          <w:p w14:paraId="655BC2DA" w14:textId="3012A204" w:rsidR="00711BFF" w:rsidRPr="00806895" w:rsidRDefault="00711BFF" w:rsidP="00711BFF">
            <w:pPr>
              <w:jc w:val="center"/>
              <w:rPr>
                <w:b/>
                <w:bCs/>
                <w:lang w:val="en-US"/>
              </w:rPr>
            </w:pPr>
            <w:r w:rsidRPr="00806895">
              <w:rPr>
                <w:b/>
                <w:bCs/>
              </w:rPr>
              <w:t>6</w:t>
            </w:r>
            <w:r w:rsidRPr="00806895">
              <w:rPr>
                <w:b/>
                <w:bCs/>
                <w:lang w:val="en-US"/>
              </w:rPr>
              <w:t>4</w:t>
            </w:r>
            <w:r w:rsidR="00806895" w:rsidRPr="00806895">
              <w:rPr>
                <w:b/>
                <w:bCs/>
              </w:rPr>
              <w:t>0</w:t>
            </w:r>
            <w:r w:rsidRPr="00806895">
              <w:rPr>
                <w:b/>
                <w:bCs/>
              </w:rPr>
              <w:t>,</w:t>
            </w:r>
            <w:r w:rsidR="00806895" w:rsidRPr="00806895">
              <w:rPr>
                <w:b/>
                <w:bCs/>
              </w:rPr>
              <w:t>5</w:t>
            </w:r>
            <w:r w:rsidRPr="00806895">
              <w:rPr>
                <w:b/>
                <w:bCs/>
                <w:lang w:val="en-US"/>
              </w:rPr>
              <w:t>5</w:t>
            </w:r>
          </w:p>
          <w:p w14:paraId="123CCDFE" w14:textId="114948BA" w:rsidR="001D298F" w:rsidRPr="00806895" w:rsidRDefault="00806895" w:rsidP="00806895">
            <w:pPr>
              <w:jc w:val="center"/>
              <w:rPr>
                <w:b/>
                <w:bCs/>
              </w:rPr>
            </w:pPr>
            <w:r w:rsidRPr="00806895">
              <w:rPr>
                <w:b/>
                <w:bCs/>
              </w:rPr>
              <w:t>13 376,50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46767" w14:textId="77777777" w:rsidR="00806895" w:rsidRPr="00806895" w:rsidRDefault="00806895" w:rsidP="00711BFF">
            <w:pPr>
              <w:jc w:val="center"/>
              <w:rPr>
                <w:b/>
                <w:lang w:val="en-US"/>
              </w:rPr>
            </w:pPr>
          </w:p>
          <w:p w14:paraId="5107867F" w14:textId="4C1CE9DB" w:rsidR="00711BFF" w:rsidRPr="00806895" w:rsidRDefault="00711BFF" w:rsidP="00711BFF">
            <w:pPr>
              <w:jc w:val="center"/>
              <w:rPr>
                <w:b/>
              </w:rPr>
            </w:pPr>
            <w:r w:rsidRPr="00806895">
              <w:rPr>
                <w:b/>
                <w:lang w:val="en-US"/>
              </w:rPr>
              <w:t>7</w:t>
            </w:r>
            <w:r w:rsidR="00806895" w:rsidRPr="00806895">
              <w:rPr>
                <w:b/>
              </w:rPr>
              <w:t>68,66</w:t>
            </w:r>
          </w:p>
          <w:p w14:paraId="41B7351B" w14:textId="3B7F2DB0" w:rsidR="001D298F" w:rsidRPr="00806895" w:rsidRDefault="001D298F" w:rsidP="00806895">
            <w:pPr>
              <w:jc w:val="center"/>
              <w:rPr>
                <w:b/>
                <w:bCs/>
              </w:rPr>
            </w:pPr>
            <w:r w:rsidRPr="00806895">
              <w:rPr>
                <w:b/>
              </w:rPr>
              <w:t>16</w:t>
            </w:r>
            <w:r w:rsidR="00806895" w:rsidRPr="00806895">
              <w:rPr>
                <w:b/>
              </w:rPr>
              <w:t> 051,80</w:t>
            </w:r>
          </w:p>
        </w:tc>
      </w:tr>
      <w:tr w:rsidR="00806895" w:rsidRPr="00806895" w14:paraId="1662EF47" w14:textId="77777777" w:rsidTr="008E78EB">
        <w:trPr>
          <w:cantSplit/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FD695" w14:textId="569B3700" w:rsidR="001D298F" w:rsidRPr="00806895" w:rsidRDefault="001D298F" w:rsidP="008E78EB">
            <w:pPr>
              <w:rPr>
                <w:b/>
              </w:rPr>
            </w:pPr>
            <w:r w:rsidRPr="00806895">
              <w:rPr>
                <w:b/>
              </w:rPr>
              <w:t>Итого в 2022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7E346" w14:textId="16BA6118" w:rsidR="001D298F" w:rsidRPr="00806895" w:rsidRDefault="001D298F" w:rsidP="00806895">
            <w:pPr>
              <w:jc w:val="center"/>
              <w:rPr>
                <w:b/>
                <w:bCs/>
              </w:rPr>
            </w:pPr>
            <w:r w:rsidRPr="00806895">
              <w:rPr>
                <w:b/>
                <w:bCs/>
              </w:rPr>
              <w:t>14</w:t>
            </w:r>
            <w:r w:rsidR="00806895" w:rsidRPr="00806895">
              <w:rPr>
                <w:b/>
                <w:bCs/>
              </w:rPr>
              <w:t> 017,05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6E9C4" w14:textId="775F15A9" w:rsidR="001D298F" w:rsidRPr="00806895" w:rsidRDefault="00806895" w:rsidP="006A1B9A">
            <w:pPr>
              <w:jc w:val="center"/>
              <w:rPr>
                <w:b/>
              </w:rPr>
            </w:pPr>
            <w:r w:rsidRPr="00806895">
              <w:rPr>
                <w:b/>
              </w:rPr>
              <w:t>16 820,46</w:t>
            </w:r>
          </w:p>
        </w:tc>
      </w:tr>
    </w:tbl>
    <w:p w14:paraId="7AAECB7F" w14:textId="77777777" w:rsidR="00677F26" w:rsidRPr="00806895" w:rsidRDefault="00677F26" w:rsidP="00F96877">
      <w:pPr>
        <w:spacing w:line="276" w:lineRule="auto"/>
        <w:ind w:firstLine="709"/>
        <w:jc w:val="both"/>
      </w:pPr>
    </w:p>
    <w:p w14:paraId="49F795B4" w14:textId="51C60A6A" w:rsidR="00533F98" w:rsidRPr="00806895" w:rsidRDefault="0069680C" w:rsidP="00F96877">
      <w:pPr>
        <w:shd w:val="clear" w:color="auto" w:fill="FFFFFF"/>
        <w:spacing w:line="288" w:lineRule="auto"/>
        <w:ind w:firstLine="709"/>
        <w:jc w:val="both"/>
      </w:pPr>
      <w:r w:rsidRPr="00806895">
        <w:t>Сроки и этапы реализации</w:t>
      </w:r>
      <w:r w:rsidR="00E72B6A" w:rsidRPr="00806895">
        <w:t>:</w:t>
      </w:r>
    </w:p>
    <w:p w14:paraId="3A36F6EE" w14:textId="477FC6F5" w:rsidR="00511EC1" w:rsidRPr="00806895" w:rsidRDefault="004F568B" w:rsidP="00F96877">
      <w:pPr>
        <w:pStyle w:val="a5"/>
        <w:numPr>
          <w:ilvl w:val="0"/>
          <w:numId w:val="43"/>
        </w:numPr>
        <w:spacing w:after="0" w:line="288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6895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F47CC4" w:rsidRPr="00806895">
        <w:rPr>
          <w:rFonts w:ascii="Times New Roman" w:eastAsia="Times New Roman" w:hAnsi="Times New Roman"/>
          <w:sz w:val="24"/>
          <w:szCs w:val="24"/>
          <w:lang w:eastAsia="ru-RU"/>
        </w:rPr>
        <w:t>юнь</w:t>
      </w:r>
      <w:r w:rsidR="0027167F" w:rsidRPr="00806895">
        <w:rPr>
          <w:rFonts w:ascii="Times New Roman" w:eastAsia="Times New Roman" w:hAnsi="Times New Roman"/>
          <w:sz w:val="24"/>
          <w:szCs w:val="24"/>
          <w:lang w:eastAsia="ru-RU"/>
        </w:rPr>
        <w:t xml:space="preserve"> 2022</w:t>
      </w:r>
      <w:r w:rsidR="00511EC1" w:rsidRPr="00806895">
        <w:rPr>
          <w:rFonts w:ascii="Times New Roman" w:eastAsia="Times New Roman" w:hAnsi="Times New Roman"/>
          <w:sz w:val="24"/>
          <w:szCs w:val="24"/>
          <w:lang w:eastAsia="ru-RU"/>
        </w:rPr>
        <w:t>: конкурсная процедура, выбор поставщика;</w:t>
      </w:r>
    </w:p>
    <w:p w14:paraId="69ABC873" w14:textId="58D9E533" w:rsidR="00511EC1" w:rsidRPr="00806895" w:rsidRDefault="00F47CC4" w:rsidP="00F96877">
      <w:pPr>
        <w:pStyle w:val="a5"/>
        <w:numPr>
          <w:ilvl w:val="0"/>
          <w:numId w:val="43"/>
        </w:numPr>
        <w:spacing w:after="0" w:line="288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6895">
        <w:rPr>
          <w:rFonts w:ascii="Times New Roman" w:eastAsia="Times New Roman" w:hAnsi="Times New Roman"/>
          <w:sz w:val="24"/>
          <w:szCs w:val="24"/>
          <w:lang w:eastAsia="ru-RU"/>
        </w:rPr>
        <w:t>Июль</w:t>
      </w:r>
      <w:r w:rsidR="00B2141B" w:rsidRPr="00806895">
        <w:rPr>
          <w:rFonts w:ascii="Times New Roman" w:eastAsia="Times New Roman" w:hAnsi="Times New Roman"/>
          <w:sz w:val="24"/>
          <w:szCs w:val="24"/>
          <w:lang w:eastAsia="ru-RU"/>
        </w:rPr>
        <w:t xml:space="preserve"> 2022</w:t>
      </w:r>
      <w:r w:rsidR="00511EC1" w:rsidRPr="00806895">
        <w:rPr>
          <w:rFonts w:ascii="Times New Roman" w:eastAsia="Times New Roman" w:hAnsi="Times New Roman"/>
          <w:sz w:val="24"/>
          <w:szCs w:val="24"/>
          <w:lang w:eastAsia="ru-RU"/>
        </w:rPr>
        <w:t>: заключение договора на поставку;</w:t>
      </w:r>
    </w:p>
    <w:p w14:paraId="7E35C242" w14:textId="18CEFC72" w:rsidR="003E2AC0" w:rsidRPr="00806895" w:rsidRDefault="00F47CC4" w:rsidP="00F96877">
      <w:pPr>
        <w:pStyle w:val="a5"/>
        <w:numPr>
          <w:ilvl w:val="0"/>
          <w:numId w:val="43"/>
        </w:numPr>
        <w:spacing w:after="0" w:line="288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6895">
        <w:rPr>
          <w:rFonts w:ascii="Times New Roman" w:eastAsia="Times New Roman" w:hAnsi="Times New Roman"/>
          <w:sz w:val="24"/>
          <w:szCs w:val="24"/>
          <w:lang w:eastAsia="ru-RU"/>
        </w:rPr>
        <w:t>Август</w:t>
      </w:r>
      <w:r w:rsidR="00FF7730" w:rsidRPr="00806895">
        <w:rPr>
          <w:rFonts w:ascii="Times New Roman" w:eastAsia="Times New Roman" w:hAnsi="Times New Roman"/>
          <w:sz w:val="24"/>
          <w:szCs w:val="24"/>
          <w:lang w:eastAsia="ru-RU"/>
        </w:rPr>
        <w:t xml:space="preserve"> 2022</w:t>
      </w:r>
      <w:r w:rsidR="00511EC1" w:rsidRPr="00806895">
        <w:rPr>
          <w:rFonts w:ascii="Times New Roman" w:eastAsia="Times New Roman" w:hAnsi="Times New Roman"/>
          <w:sz w:val="24"/>
          <w:szCs w:val="24"/>
          <w:lang w:eastAsia="ru-RU"/>
        </w:rPr>
        <w:t>: поставка об</w:t>
      </w:r>
      <w:r w:rsidR="008C66A6" w:rsidRPr="00806895">
        <w:rPr>
          <w:rFonts w:ascii="Times New Roman" w:eastAsia="Times New Roman" w:hAnsi="Times New Roman"/>
          <w:sz w:val="24"/>
          <w:szCs w:val="24"/>
          <w:lang w:eastAsia="ru-RU"/>
        </w:rPr>
        <w:t>орудования, ввод в эксплуатацию;</w:t>
      </w:r>
    </w:p>
    <w:p w14:paraId="6F6A600D" w14:textId="5D46A21F" w:rsidR="00331B8E" w:rsidRPr="00806895" w:rsidRDefault="008C66A6" w:rsidP="00F96877">
      <w:pPr>
        <w:pStyle w:val="a5"/>
        <w:numPr>
          <w:ilvl w:val="0"/>
          <w:numId w:val="43"/>
        </w:numPr>
        <w:spacing w:after="0" w:line="288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6895">
        <w:rPr>
          <w:rFonts w:ascii="Times New Roman" w:eastAsia="Times New Roman" w:hAnsi="Times New Roman"/>
          <w:sz w:val="24"/>
          <w:szCs w:val="24"/>
          <w:lang w:eastAsia="ru-RU"/>
        </w:rPr>
        <w:t>Сентябрь</w:t>
      </w:r>
      <w:r w:rsidR="00B2141B" w:rsidRPr="00806895">
        <w:rPr>
          <w:rFonts w:ascii="Times New Roman" w:eastAsia="Times New Roman" w:hAnsi="Times New Roman"/>
          <w:sz w:val="24"/>
          <w:szCs w:val="24"/>
          <w:lang w:eastAsia="ru-RU"/>
        </w:rPr>
        <w:t xml:space="preserve"> 2022</w:t>
      </w:r>
      <w:r w:rsidRPr="00806895">
        <w:rPr>
          <w:rFonts w:ascii="Times New Roman" w:eastAsia="Times New Roman" w:hAnsi="Times New Roman"/>
          <w:sz w:val="24"/>
          <w:szCs w:val="24"/>
          <w:lang w:eastAsia="ru-RU"/>
        </w:rPr>
        <w:t>: оплата по договору (финансирование)</w:t>
      </w:r>
      <w:r w:rsidR="00D9078B" w:rsidRPr="0080689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5E7E8C2" w14:textId="77777777" w:rsidR="0069680C" w:rsidRPr="00806895" w:rsidRDefault="0069680C" w:rsidP="0069680C">
      <w:pPr>
        <w:spacing w:line="288" w:lineRule="auto"/>
        <w:jc w:val="both"/>
      </w:pPr>
    </w:p>
    <w:p w14:paraId="09156C69" w14:textId="09664347" w:rsidR="0069680C" w:rsidRPr="00806895" w:rsidRDefault="0069680C" w:rsidP="0069680C">
      <w:pPr>
        <w:pStyle w:val="a3"/>
        <w:numPr>
          <w:ilvl w:val="0"/>
          <w:numId w:val="24"/>
        </w:numPr>
        <w:spacing w:line="288" w:lineRule="auto"/>
        <w:ind w:left="0" w:firstLine="709"/>
        <w:rPr>
          <w:b/>
          <w:color w:val="auto"/>
        </w:rPr>
      </w:pPr>
      <w:r w:rsidRPr="00806895">
        <w:rPr>
          <w:b/>
          <w:color w:val="auto"/>
        </w:rPr>
        <w:t>ЭКОНОМИЧЕСКАЯ ЭФФЕКТИВНОСТЬ ИНВЕСТИЦИОННОГО ПРОЕКТА</w:t>
      </w:r>
    </w:p>
    <w:p w14:paraId="6BF89D3D" w14:textId="77777777" w:rsidR="0051701D" w:rsidRPr="006406F6" w:rsidRDefault="0051701D" w:rsidP="0051701D">
      <w:pPr>
        <w:ind w:firstLine="709"/>
        <w:jc w:val="both"/>
      </w:pPr>
      <w:r w:rsidRPr="00F61C33">
        <w:t>Эффективность инвестиционного проекта оценивается в соответствии с Методическими рекомендациями по оценке эффективности инвестиционных проектов (утв. М</w:t>
      </w:r>
      <w:bookmarkStart w:id="0" w:name="_GoBack"/>
      <w:r w:rsidRPr="006406F6">
        <w:t>инэкономики РФ, Минфином РФ и Госстроем РФ от 21.06.1999 г. №ВК 477).</w:t>
      </w:r>
    </w:p>
    <w:p w14:paraId="3BB52F9C" w14:textId="58E30F48" w:rsidR="0051701D" w:rsidRPr="006406F6" w:rsidRDefault="0051701D" w:rsidP="0051701D">
      <w:pPr>
        <w:ind w:firstLine="709"/>
        <w:jc w:val="both"/>
      </w:pPr>
      <w:r w:rsidRPr="006406F6">
        <w:t>Сроком окупаемости («простым» сроком окупаемости) является продолжительность периода от начального момента до момента окупаемости. Моментом окупаемости называется тот наиболее ранний момент времени в расчетном периоде, после которого текущий чистый доход становится и в дальнейшем остается неотрицательным. Период окупаемости инвестиций составляет</w:t>
      </w:r>
      <w:r w:rsidR="00F61C33" w:rsidRPr="006406F6">
        <w:t xml:space="preserve"> 2,0</w:t>
      </w:r>
      <w:r w:rsidR="006406F6" w:rsidRPr="006406F6">
        <w:rPr>
          <w:lang w:val="en-US"/>
        </w:rPr>
        <w:t>2</w:t>
      </w:r>
      <w:r w:rsidR="00F61C33" w:rsidRPr="006406F6">
        <w:t xml:space="preserve"> года.</w:t>
      </w:r>
      <w:r w:rsidRPr="006406F6">
        <w:t xml:space="preserve"> </w:t>
      </w:r>
    </w:p>
    <w:p w14:paraId="2639EEAB" w14:textId="14C1EA61" w:rsidR="0051701D" w:rsidRPr="006406F6" w:rsidRDefault="0051701D" w:rsidP="0051701D">
      <w:pPr>
        <w:ind w:firstLine="709"/>
        <w:jc w:val="both"/>
      </w:pPr>
      <w:r w:rsidRPr="006406F6">
        <w:t>Дисконтированным сроком окупаемости является продолжительность периода от начального момента до «момента окупаемости с учетом дисконтирования». Моментом окупаемости с учетом дисконтирования называется тот наиболее ранний момент времени в расчетном периоде, после которого текущий чистый дисконтированный доход достигает и сохраняет в дальнейшем положительное значение. Дисконтированный срок окупаемости проекта составляет</w:t>
      </w:r>
      <w:r w:rsidR="00F61C33" w:rsidRPr="006406F6">
        <w:t xml:space="preserve"> 2,1</w:t>
      </w:r>
      <w:r w:rsidR="006406F6" w:rsidRPr="006406F6">
        <w:rPr>
          <w:lang w:val="en-US"/>
        </w:rPr>
        <w:t>2</w:t>
      </w:r>
      <w:r w:rsidR="00F61C33" w:rsidRPr="006406F6">
        <w:t xml:space="preserve"> года.</w:t>
      </w:r>
    </w:p>
    <w:p w14:paraId="6C72EC62" w14:textId="7D40FE52" w:rsidR="0051701D" w:rsidRPr="006406F6" w:rsidRDefault="0051701D" w:rsidP="0051701D">
      <w:pPr>
        <w:ind w:firstLine="709"/>
        <w:jc w:val="both"/>
      </w:pPr>
      <w:r w:rsidRPr="006406F6">
        <w:t xml:space="preserve">Коммерческая эффективность (чистый дисконтированный доход) представляет собой разницу между суммой денежного потока результатов инвестиционного проекта, генерируемых в течение прогнозируемого срока, и суммой денежного потока инвестиционных затрат, вызвавших получение данных результатов, дисконтированных на один момент времени. Чистый дисконтированный доход проекта имеет положительное </w:t>
      </w:r>
      <w:r w:rsidR="006406F6" w:rsidRPr="006406F6">
        <w:t xml:space="preserve">значение и равен </w:t>
      </w:r>
      <w:r w:rsidR="0093194D" w:rsidRPr="006406F6">
        <w:t>4</w:t>
      </w:r>
      <w:r w:rsidR="006406F6" w:rsidRPr="006406F6">
        <w:t xml:space="preserve"> 643 </w:t>
      </w:r>
      <w:r w:rsidR="0027167F" w:rsidRPr="006406F6">
        <w:t>тыс. руб.</w:t>
      </w:r>
    </w:p>
    <w:p w14:paraId="7A8CE47C" w14:textId="239F98AA" w:rsidR="0051701D" w:rsidRPr="006406F6" w:rsidRDefault="0051701D" w:rsidP="0051701D">
      <w:pPr>
        <w:ind w:firstLine="709"/>
        <w:jc w:val="both"/>
      </w:pPr>
      <w:r w:rsidRPr="006406F6">
        <w:t>Внутренняя норма доходности (IRR) – ставка процента, при которой приведенная стоимость всех денежных потоков инвестиционного проекта (т.е. NPV) равна нулю. В и</w:t>
      </w:r>
      <w:r w:rsidR="00F61C33" w:rsidRPr="006406F6">
        <w:t>нв</w:t>
      </w:r>
      <w:r w:rsidR="006406F6" w:rsidRPr="006406F6">
        <w:t>естиционном проекте IRR равен 30</w:t>
      </w:r>
      <w:r w:rsidR="00F61C33" w:rsidRPr="006406F6">
        <w:t>%.</w:t>
      </w:r>
    </w:p>
    <w:bookmarkEnd w:id="0"/>
    <w:p w14:paraId="1373CEC6" w14:textId="77777777" w:rsidR="0051701D" w:rsidRPr="0051701D" w:rsidRDefault="0051701D" w:rsidP="0051701D">
      <w:pPr>
        <w:ind w:firstLine="709"/>
        <w:jc w:val="both"/>
      </w:pPr>
    </w:p>
    <w:p w14:paraId="63C7F747" w14:textId="6B6A77C5" w:rsidR="0069680C" w:rsidRPr="00056822" w:rsidRDefault="0069680C" w:rsidP="0069680C">
      <w:pPr>
        <w:pStyle w:val="a3"/>
        <w:numPr>
          <w:ilvl w:val="0"/>
          <w:numId w:val="24"/>
        </w:numPr>
        <w:spacing w:line="288" w:lineRule="auto"/>
        <w:ind w:left="0" w:firstLine="709"/>
        <w:rPr>
          <w:b/>
          <w:color w:val="auto"/>
        </w:rPr>
      </w:pPr>
      <w:r w:rsidRPr="00056822">
        <w:rPr>
          <w:b/>
          <w:color w:val="auto"/>
        </w:rPr>
        <w:t>РЕЗУЛЬТАТЫ РЕАЛИЗАЦИИ ИНВЕСТИЦИОННОГО ПРОЕКТА</w:t>
      </w:r>
    </w:p>
    <w:p w14:paraId="6C42D9E0" w14:textId="77777777" w:rsidR="0069680C" w:rsidRPr="00056822" w:rsidRDefault="0069680C" w:rsidP="0069680C">
      <w:pPr>
        <w:ind w:firstLine="709"/>
        <w:jc w:val="both"/>
      </w:pPr>
      <w:r w:rsidRPr="00056822">
        <w:t xml:space="preserve">Результатом реализации инвестиционного проекта будет приобретение многофункциональной техники, позволяющей произвести качественно и быстро печать, копирование, сканирование документов, а также отправку документов по факсу для абонентов компании, а также будет достигнута экономия печати документов, за счет удешевления стоимости одного отпечатка. </w:t>
      </w:r>
    </w:p>
    <w:p w14:paraId="5BAD4E99" w14:textId="5C6A4948" w:rsidR="0069680C" w:rsidRPr="00056822" w:rsidRDefault="0069680C" w:rsidP="0069680C">
      <w:pPr>
        <w:ind w:firstLine="709"/>
        <w:jc w:val="both"/>
      </w:pPr>
      <w:r w:rsidRPr="00056822">
        <w:t>Кроме того, приобретение новой многофункциональной техники позволит существенно снизить затраты на комплектующие части, расходные материалы и обслуживание, в связи с тем, что для устаревших моделей вышеуказанные материалы и услуги стоят существенно дороже, в связи с ограниченным выпуском, либо более сложным процессом оказания</w:t>
      </w:r>
      <w:r w:rsidR="005807FA" w:rsidRPr="00056822">
        <w:t xml:space="preserve"> услуг</w:t>
      </w:r>
      <w:r w:rsidRPr="00056822">
        <w:t>.</w:t>
      </w:r>
    </w:p>
    <w:p w14:paraId="6E81A5DE" w14:textId="77777777" w:rsidR="0069680C" w:rsidRPr="00056822" w:rsidRDefault="0069680C" w:rsidP="0069680C">
      <w:pPr>
        <w:pStyle w:val="a3"/>
        <w:spacing w:line="288" w:lineRule="auto"/>
        <w:rPr>
          <w:b/>
          <w:color w:val="auto"/>
        </w:rPr>
      </w:pPr>
    </w:p>
    <w:p w14:paraId="7544C247" w14:textId="77777777" w:rsidR="0069680C" w:rsidRPr="00056822" w:rsidRDefault="0069680C" w:rsidP="0069680C">
      <w:pPr>
        <w:pStyle w:val="a3"/>
        <w:numPr>
          <w:ilvl w:val="0"/>
          <w:numId w:val="24"/>
        </w:numPr>
        <w:spacing w:line="288" w:lineRule="auto"/>
        <w:ind w:left="0" w:firstLine="709"/>
        <w:rPr>
          <w:b/>
          <w:color w:val="auto"/>
        </w:rPr>
      </w:pPr>
      <w:r w:rsidRPr="00056822">
        <w:rPr>
          <w:b/>
          <w:color w:val="auto"/>
        </w:rPr>
        <w:t>ОТВЕТСТВЕННЫЕ ЛИЦА ИНВЕСТИЦИОННОГО ПРОЕКТА</w:t>
      </w:r>
    </w:p>
    <w:p w14:paraId="4712CC55" w14:textId="51569B51" w:rsidR="00511EC1" w:rsidRPr="00056822" w:rsidRDefault="00B36539" w:rsidP="00F96877">
      <w:pPr>
        <w:pStyle w:val="a3"/>
        <w:numPr>
          <w:ilvl w:val="0"/>
          <w:numId w:val="42"/>
        </w:numPr>
        <w:spacing w:line="288" w:lineRule="auto"/>
        <w:ind w:left="0" w:firstLine="709"/>
        <w:rPr>
          <w:color w:val="auto"/>
        </w:rPr>
      </w:pPr>
      <w:r w:rsidRPr="00056822">
        <w:rPr>
          <w:color w:val="auto"/>
        </w:rPr>
        <w:t xml:space="preserve">ответственный за инвестиционную деятельность АО «Томскэнергосбыт»: Забарова Юлия Владимировна, руководитель направления по инвестиционной политики, (3822) 48-48-88, </w:t>
      </w:r>
      <w:hyperlink r:id="rId8" w:history="1">
        <w:r w:rsidR="009B16B7" w:rsidRPr="00056822">
          <w:rPr>
            <w:rStyle w:val="ac"/>
            <w:lang w:val="en-US"/>
          </w:rPr>
          <w:t>terpelova</w:t>
        </w:r>
        <w:r w:rsidR="009B16B7" w:rsidRPr="00056822">
          <w:rPr>
            <w:rStyle w:val="ac"/>
          </w:rPr>
          <w:t>_</w:t>
        </w:r>
        <w:r w:rsidR="009B16B7" w:rsidRPr="00056822">
          <w:rPr>
            <w:rStyle w:val="ac"/>
            <w:lang w:val="en-US"/>
          </w:rPr>
          <w:t>yv</w:t>
        </w:r>
        <w:r w:rsidR="009B16B7" w:rsidRPr="00056822">
          <w:rPr>
            <w:rStyle w:val="ac"/>
          </w:rPr>
          <w:t>@</w:t>
        </w:r>
        <w:r w:rsidR="009B16B7" w:rsidRPr="00056822">
          <w:rPr>
            <w:rStyle w:val="ac"/>
            <w:lang w:val="en-US"/>
          </w:rPr>
          <w:t>ensb</w:t>
        </w:r>
        <w:r w:rsidR="009B16B7" w:rsidRPr="00056822">
          <w:rPr>
            <w:rStyle w:val="ac"/>
          </w:rPr>
          <w:t>.</w:t>
        </w:r>
        <w:r w:rsidR="009B16B7" w:rsidRPr="00056822">
          <w:rPr>
            <w:rStyle w:val="ac"/>
            <w:lang w:val="en-US"/>
          </w:rPr>
          <w:t>tomsk</w:t>
        </w:r>
        <w:r w:rsidR="009B16B7" w:rsidRPr="00056822">
          <w:rPr>
            <w:rStyle w:val="ac"/>
          </w:rPr>
          <w:t>.</w:t>
        </w:r>
        <w:r w:rsidR="009B16B7" w:rsidRPr="00056822">
          <w:rPr>
            <w:rStyle w:val="ac"/>
            <w:lang w:val="en-US"/>
          </w:rPr>
          <w:t>ru</w:t>
        </w:r>
      </w:hyperlink>
      <w:r w:rsidR="00511EC1" w:rsidRPr="00056822">
        <w:rPr>
          <w:color w:val="auto"/>
        </w:rPr>
        <w:t>;</w:t>
      </w:r>
    </w:p>
    <w:p w14:paraId="3735B770" w14:textId="0A64FF3C" w:rsidR="00511EC1" w:rsidRPr="00056822" w:rsidRDefault="00511EC1" w:rsidP="00F96877">
      <w:pPr>
        <w:pStyle w:val="a3"/>
        <w:numPr>
          <w:ilvl w:val="0"/>
          <w:numId w:val="42"/>
        </w:numPr>
        <w:spacing w:line="288" w:lineRule="auto"/>
        <w:ind w:left="0" w:firstLine="709"/>
        <w:rPr>
          <w:color w:val="auto"/>
        </w:rPr>
      </w:pPr>
      <w:r w:rsidRPr="00056822">
        <w:rPr>
          <w:color w:val="auto"/>
        </w:rPr>
        <w:t xml:space="preserve">ответственное лицо по </w:t>
      </w:r>
      <w:r w:rsidR="00E75CAF">
        <w:rPr>
          <w:color w:val="auto"/>
        </w:rPr>
        <w:t>инвестиционному проекту</w:t>
      </w:r>
      <w:r w:rsidRPr="00056822">
        <w:rPr>
          <w:color w:val="auto"/>
        </w:rPr>
        <w:t xml:space="preserve">: Плешаков Евгений Валерьевич, начальник управления по информационным технологиям, (3822) 70-58-76, </w:t>
      </w:r>
      <w:hyperlink r:id="rId9" w:history="1">
        <w:r w:rsidR="00004F33" w:rsidRPr="00056822">
          <w:rPr>
            <w:rStyle w:val="ac"/>
          </w:rPr>
          <w:t>pleshakov_</w:t>
        </w:r>
        <w:r w:rsidR="00004F33" w:rsidRPr="00056822">
          <w:rPr>
            <w:rStyle w:val="ac"/>
            <w:lang w:val="en-US"/>
          </w:rPr>
          <w:t>ev</w:t>
        </w:r>
        <w:r w:rsidR="00004F33" w:rsidRPr="00056822">
          <w:rPr>
            <w:rStyle w:val="ac"/>
          </w:rPr>
          <w:t>@ensb.tomsk.ru</w:t>
        </w:r>
      </w:hyperlink>
      <w:r w:rsidR="00004F33" w:rsidRPr="00056822">
        <w:rPr>
          <w:color w:val="auto"/>
        </w:rPr>
        <w:t>.</w:t>
      </w:r>
    </w:p>
    <w:p w14:paraId="22CB265F" w14:textId="5C2C7E3E" w:rsidR="00CE5F94" w:rsidRPr="00056822" w:rsidRDefault="00511EC1" w:rsidP="00F96877">
      <w:pPr>
        <w:pStyle w:val="a5"/>
        <w:numPr>
          <w:ilvl w:val="0"/>
          <w:numId w:val="42"/>
        </w:numPr>
        <w:spacing w:after="0" w:line="288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6822">
        <w:rPr>
          <w:rFonts w:ascii="Times New Roman" w:eastAsia="Times New Roman" w:hAnsi="Times New Roman"/>
          <w:sz w:val="24"/>
          <w:szCs w:val="24"/>
          <w:lang w:eastAsia="ru-RU"/>
        </w:rPr>
        <w:t xml:space="preserve">инициатор </w:t>
      </w:r>
      <w:r w:rsidR="00E75CAF">
        <w:rPr>
          <w:rFonts w:ascii="Times New Roman" w:eastAsia="Times New Roman" w:hAnsi="Times New Roman"/>
          <w:sz w:val="24"/>
          <w:szCs w:val="24"/>
          <w:lang w:eastAsia="ru-RU"/>
        </w:rPr>
        <w:t>инвестиционного проекта</w:t>
      </w:r>
      <w:r w:rsidRPr="00056822">
        <w:rPr>
          <w:rFonts w:ascii="Times New Roman" w:eastAsia="Times New Roman" w:hAnsi="Times New Roman"/>
          <w:sz w:val="24"/>
          <w:szCs w:val="24"/>
          <w:lang w:eastAsia="ru-RU"/>
        </w:rPr>
        <w:t xml:space="preserve">: Ванке Сергей Владимирович, начальник отдела технической поддержки, (3822) 70-52-60, </w:t>
      </w:r>
      <w:hyperlink r:id="rId10" w:history="1">
        <w:r w:rsidR="00004F33" w:rsidRPr="00056822">
          <w:rPr>
            <w:rStyle w:val="ac"/>
            <w:rFonts w:ascii="Times New Roman" w:eastAsia="Times New Roman" w:hAnsi="Times New Roman"/>
            <w:sz w:val="24"/>
            <w:szCs w:val="24"/>
            <w:lang w:eastAsia="ru-RU"/>
          </w:rPr>
          <w:t>v</w:t>
        </w:r>
        <w:r w:rsidR="00004F33" w:rsidRPr="00056822">
          <w:rPr>
            <w:rStyle w:val="ac"/>
            <w:rFonts w:ascii="Times New Roman" w:eastAsia="Times New Roman" w:hAnsi="Times New Roman"/>
            <w:sz w:val="24"/>
            <w:szCs w:val="24"/>
            <w:lang w:val="en-US" w:eastAsia="ru-RU"/>
          </w:rPr>
          <w:t>anke</w:t>
        </w:r>
        <w:r w:rsidR="00004F33" w:rsidRPr="00056822">
          <w:rPr>
            <w:rStyle w:val="ac"/>
            <w:rFonts w:ascii="Times New Roman" w:eastAsia="Times New Roman" w:hAnsi="Times New Roman"/>
            <w:sz w:val="24"/>
            <w:szCs w:val="24"/>
            <w:lang w:eastAsia="ru-RU"/>
          </w:rPr>
          <w:t>_</w:t>
        </w:r>
        <w:r w:rsidR="00004F33" w:rsidRPr="00056822">
          <w:rPr>
            <w:rStyle w:val="ac"/>
            <w:rFonts w:ascii="Times New Roman" w:eastAsia="Times New Roman" w:hAnsi="Times New Roman"/>
            <w:sz w:val="24"/>
            <w:szCs w:val="24"/>
            <w:lang w:val="en-US" w:eastAsia="ru-RU"/>
          </w:rPr>
          <w:t>sv</w:t>
        </w:r>
        <w:r w:rsidR="00004F33" w:rsidRPr="00056822">
          <w:rPr>
            <w:rStyle w:val="ac"/>
            <w:rFonts w:ascii="Times New Roman" w:eastAsia="Times New Roman" w:hAnsi="Times New Roman"/>
            <w:sz w:val="24"/>
            <w:szCs w:val="24"/>
            <w:lang w:eastAsia="ru-RU"/>
          </w:rPr>
          <w:t>@ensb.tomsk.ru</w:t>
        </w:r>
      </w:hyperlink>
      <w:r w:rsidRPr="0005682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68BC674" w14:textId="77777777" w:rsidR="00925A66" w:rsidRPr="00056822" w:rsidRDefault="00925A66" w:rsidP="00925A66">
      <w:pPr>
        <w:spacing w:line="288" w:lineRule="auto"/>
      </w:pPr>
    </w:p>
    <w:p w14:paraId="3E11D21E" w14:textId="77777777" w:rsidR="001E2E07" w:rsidRPr="00056822" w:rsidRDefault="001E2E07" w:rsidP="001477F9">
      <w:pPr>
        <w:spacing w:line="276" w:lineRule="auto"/>
        <w:jc w:val="both"/>
      </w:pPr>
    </w:p>
    <w:p w14:paraId="221584D9" w14:textId="77777777" w:rsidR="0069680C" w:rsidRPr="00056822" w:rsidRDefault="0069680C" w:rsidP="0069680C">
      <w:pPr>
        <w:tabs>
          <w:tab w:val="left" w:pos="7560"/>
        </w:tabs>
      </w:pPr>
      <w:r w:rsidRPr="00056822">
        <w:t>Заместитель генерального директора</w:t>
      </w:r>
    </w:p>
    <w:p w14:paraId="2E964662" w14:textId="77777777" w:rsidR="0069680C" w:rsidRPr="00056822" w:rsidRDefault="0069680C" w:rsidP="0069680C">
      <w:pPr>
        <w:tabs>
          <w:tab w:val="left" w:pos="7560"/>
        </w:tabs>
      </w:pPr>
      <w:r w:rsidRPr="00056822">
        <w:t xml:space="preserve">по экономике и финансам </w:t>
      </w:r>
      <w:r w:rsidRPr="00056822">
        <w:tab/>
        <w:t xml:space="preserve">        О.В. Забарова</w:t>
      </w:r>
    </w:p>
    <w:p w14:paraId="4693D7B5" w14:textId="1A921CA8" w:rsidR="0069680C" w:rsidRPr="00056822" w:rsidRDefault="0069680C" w:rsidP="0069680C">
      <w:pPr>
        <w:tabs>
          <w:tab w:val="left" w:pos="7560"/>
        </w:tabs>
        <w:rPr>
          <w:color w:val="FF0000"/>
        </w:rPr>
      </w:pPr>
    </w:p>
    <w:p w14:paraId="30C7089B" w14:textId="77777777" w:rsidR="0069680C" w:rsidRPr="00056822" w:rsidRDefault="0069680C" w:rsidP="0069680C">
      <w:pPr>
        <w:tabs>
          <w:tab w:val="left" w:pos="7560"/>
        </w:tabs>
        <w:rPr>
          <w:rFonts w:eastAsiaTheme="minorHAnsi"/>
          <w:lang w:eastAsia="en-US"/>
        </w:rPr>
      </w:pPr>
    </w:p>
    <w:p w14:paraId="5EA1F195" w14:textId="77777777" w:rsidR="0069680C" w:rsidRPr="00056822" w:rsidRDefault="0069680C" w:rsidP="0069680C">
      <w:pPr>
        <w:tabs>
          <w:tab w:val="left" w:pos="7560"/>
        </w:tabs>
        <w:rPr>
          <w:rFonts w:eastAsiaTheme="minorHAnsi"/>
          <w:lang w:eastAsia="en-US"/>
        </w:rPr>
      </w:pPr>
      <w:r w:rsidRPr="00056822">
        <w:rPr>
          <w:rFonts w:eastAsiaTheme="minorHAnsi"/>
          <w:lang w:eastAsia="en-US"/>
        </w:rPr>
        <w:t>Заместитель генерального директора</w:t>
      </w:r>
    </w:p>
    <w:p w14:paraId="05BDC1B7" w14:textId="77777777" w:rsidR="0069680C" w:rsidRPr="00056822" w:rsidRDefault="0069680C" w:rsidP="0069680C">
      <w:pPr>
        <w:tabs>
          <w:tab w:val="left" w:pos="7560"/>
        </w:tabs>
        <w:rPr>
          <w:rFonts w:eastAsiaTheme="minorHAnsi"/>
          <w:lang w:eastAsia="en-US"/>
        </w:rPr>
      </w:pPr>
      <w:r w:rsidRPr="00056822">
        <w:rPr>
          <w:rFonts w:eastAsiaTheme="minorHAnsi"/>
          <w:lang w:eastAsia="en-US"/>
        </w:rPr>
        <w:t>по реализации электроэнергии                                                                                 А.В. Булгаков</w:t>
      </w:r>
    </w:p>
    <w:p w14:paraId="5BBD4220" w14:textId="77777777" w:rsidR="0069680C" w:rsidRPr="00056822" w:rsidRDefault="0069680C" w:rsidP="0069680C">
      <w:pPr>
        <w:tabs>
          <w:tab w:val="left" w:pos="7560"/>
        </w:tabs>
        <w:rPr>
          <w:rFonts w:eastAsiaTheme="minorHAnsi"/>
          <w:lang w:eastAsia="en-US"/>
        </w:rPr>
      </w:pPr>
    </w:p>
    <w:p w14:paraId="069EABC2" w14:textId="77777777" w:rsidR="0069680C" w:rsidRPr="00056822" w:rsidRDefault="0069680C" w:rsidP="0069680C">
      <w:pPr>
        <w:tabs>
          <w:tab w:val="left" w:pos="7560"/>
        </w:tabs>
      </w:pPr>
    </w:p>
    <w:p w14:paraId="102FD4B2" w14:textId="77777777" w:rsidR="0069680C" w:rsidRPr="00056822" w:rsidRDefault="0069680C" w:rsidP="0069680C">
      <w:pPr>
        <w:tabs>
          <w:tab w:val="left" w:pos="7560"/>
        </w:tabs>
      </w:pPr>
      <w:r w:rsidRPr="00056822">
        <w:t xml:space="preserve">Начальник управления </w:t>
      </w:r>
    </w:p>
    <w:p w14:paraId="3EF5381F" w14:textId="630A4A42" w:rsidR="00862A20" w:rsidRPr="00511EC1" w:rsidRDefault="0069680C" w:rsidP="00F61C33">
      <w:pPr>
        <w:tabs>
          <w:tab w:val="left" w:pos="7560"/>
        </w:tabs>
      </w:pPr>
      <w:r w:rsidRPr="00056822">
        <w:t>по информационным технологиям                                                                         Е.В. Плешаков</w:t>
      </w:r>
    </w:p>
    <w:sectPr w:rsidR="00862A20" w:rsidRPr="00511EC1" w:rsidSect="003C34EC">
      <w:type w:val="continuous"/>
      <w:pgSz w:w="11907" w:h="16840"/>
      <w:pgMar w:top="851" w:right="992" w:bottom="1135" w:left="851" w:header="720" w:footer="386" w:gutter="567"/>
      <w:cols w:space="708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EACD6" w14:textId="77777777" w:rsidR="00B93FCA" w:rsidRDefault="00B93FCA" w:rsidP="00EF1C36">
      <w:r>
        <w:separator/>
      </w:r>
    </w:p>
  </w:endnote>
  <w:endnote w:type="continuationSeparator" w:id="0">
    <w:p w14:paraId="20D278F3" w14:textId="77777777" w:rsidR="00B93FCA" w:rsidRDefault="00B93FCA" w:rsidP="00EF1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Xerox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BE20B" w14:textId="77777777" w:rsidR="00B93FCA" w:rsidRDefault="00B93FCA" w:rsidP="00EF1C36">
      <w:r>
        <w:separator/>
      </w:r>
    </w:p>
  </w:footnote>
  <w:footnote w:type="continuationSeparator" w:id="0">
    <w:p w14:paraId="3062B9C4" w14:textId="77777777" w:rsidR="00B93FCA" w:rsidRDefault="00B93FCA" w:rsidP="00EF1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F625E5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65"/>
        </w:tabs>
        <w:ind w:left="1365" w:hanging="52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60"/>
        </w:tabs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1" w15:restartNumberingAfterBreak="0">
    <w:nsid w:val="00074C1E"/>
    <w:multiLevelType w:val="hybridMultilevel"/>
    <w:tmpl w:val="FDFC5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DB0"/>
    <w:multiLevelType w:val="hybridMultilevel"/>
    <w:tmpl w:val="F5BA7E18"/>
    <w:lvl w:ilvl="0" w:tplc="97703D02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250D46"/>
    <w:multiLevelType w:val="multilevel"/>
    <w:tmpl w:val="108E6754"/>
    <w:lvl w:ilvl="0">
      <w:start w:val="1"/>
      <w:numFmt w:val="decimal"/>
      <w:lvlText w:val="%1."/>
      <w:lvlJc w:val="left"/>
      <w:pPr>
        <w:ind w:left="1287" w:hanging="360"/>
      </w:pPr>
      <w:rPr>
        <w:b/>
        <w:sz w:val="24"/>
        <w:szCs w:val="24"/>
      </w:rPr>
    </w:lvl>
    <w:lvl w:ilvl="1">
      <w:start w:val="5"/>
      <w:numFmt w:val="decimal"/>
      <w:isLgl/>
      <w:lvlText w:val="%1.%2"/>
      <w:lvlJc w:val="left"/>
      <w:pPr>
        <w:ind w:left="1287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eastAsia="Times New Roman" w:hint="default"/>
      </w:rPr>
    </w:lvl>
  </w:abstractNum>
  <w:abstractNum w:abstractNumId="4" w15:restartNumberingAfterBreak="0">
    <w:nsid w:val="0DA52F7C"/>
    <w:multiLevelType w:val="hybridMultilevel"/>
    <w:tmpl w:val="1580400C"/>
    <w:lvl w:ilvl="0" w:tplc="544EBBB2">
      <w:start w:val="1"/>
      <w:numFmt w:val="decimal"/>
      <w:lvlText w:val="1.3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F54109"/>
    <w:multiLevelType w:val="hybridMultilevel"/>
    <w:tmpl w:val="5AA02DC2"/>
    <w:lvl w:ilvl="0" w:tplc="6F9646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13683"/>
    <w:multiLevelType w:val="hybridMultilevel"/>
    <w:tmpl w:val="DF208B32"/>
    <w:lvl w:ilvl="0" w:tplc="DEB8C3B2">
      <w:start w:val="1"/>
      <w:numFmt w:val="decimal"/>
      <w:lvlText w:val="%1."/>
      <w:lvlJc w:val="left"/>
      <w:pPr>
        <w:ind w:left="164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1A626831"/>
    <w:multiLevelType w:val="hybridMultilevel"/>
    <w:tmpl w:val="B84E21D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C8250A8"/>
    <w:multiLevelType w:val="hybridMultilevel"/>
    <w:tmpl w:val="F2CC4024"/>
    <w:lvl w:ilvl="0" w:tplc="DEB8C3B2">
      <w:start w:val="1"/>
      <w:numFmt w:val="decimal"/>
      <w:lvlText w:val="%1."/>
      <w:lvlJc w:val="left"/>
      <w:pPr>
        <w:ind w:left="272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447" w:hanging="360"/>
      </w:pPr>
    </w:lvl>
    <w:lvl w:ilvl="2" w:tplc="0419001B" w:tentative="1">
      <w:start w:val="1"/>
      <w:numFmt w:val="lowerRoman"/>
      <w:lvlText w:val="%3."/>
      <w:lvlJc w:val="right"/>
      <w:pPr>
        <w:ind w:left="4167" w:hanging="180"/>
      </w:pPr>
    </w:lvl>
    <w:lvl w:ilvl="3" w:tplc="0419000F" w:tentative="1">
      <w:start w:val="1"/>
      <w:numFmt w:val="decimal"/>
      <w:lvlText w:val="%4."/>
      <w:lvlJc w:val="left"/>
      <w:pPr>
        <w:ind w:left="4887" w:hanging="360"/>
      </w:pPr>
    </w:lvl>
    <w:lvl w:ilvl="4" w:tplc="04190019" w:tentative="1">
      <w:start w:val="1"/>
      <w:numFmt w:val="lowerLetter"/>
      <w:lvlText w:val="%5."/>
      <w:lvlJc w:val="left"/>
      <w:pPr>
        <w:ind w:left="5607" w:hanging="360"/>
      </w:pPr>
    </w:lvl>
    <w:lvl w:ilvl="5" w:tplc="0419001B" w:tentative="1">
      <w:start w:val="1"/>
      <w:numFmt w:val="lowerRoman"/>
      <w:lvlText w:val="%6."/>
      <w:lvlJc w:val="right"/>
      <w:pPr>
        <w:ind w:left="6327" w:hanging="180"/>
      </w:pPr>
    </w:lvl>
    <w:lvl w:ilvl="6" w:tplc="0419000F" w:tentative="1">
      <w:start w:val="1"/>
      <w:numFmt w:val="decimal"/>
      <w:lvlText w:val="%7."/>
      <w:lvlJc w:val="left"/>
      <w:pPr>
        <w:ind w:left="7047" w:hanging="360"/>
      </w:pPr>
    </w:lvl>
    <w:lvl w:ilvl="7" w:tplc="04190019" w:tentative="1">
      <w:start w:val="1"/>
      <w:numFmt w:val="lowerLetter"/>
      <w:lvlText w:val="%8."/>
      <w:lvlJc w:val="left"/>
      <w:pPr>
        <w:ind w:left="7767" w:hanging="360"/>
      </w:pPr>
    </w:lvl>
    <w:lvl w:ilvl="8" w:tplc="0419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9" w15:restartNumberingAfterBreak="0">
    <w:nsid w:val="1F9677A2"/>
    <w:multiLevelType w:val="hybridMultilevel"/>
    <w:tmpl w:val="9FEC8FE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2A30BF4"/>
    <w:multiLevelType w:val="hybridMultilevel"/>
    <w:tmpl w:val="7F3A4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5560A"/>
    <w:multiLevelType w:val="hybridMultilevel"/>
    <w:tmpl w:val="0922C48A"/>
    <w:lvl w:ilvl="0" w:tplc="9092A0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56D6ED3"/>
    <w:multiLevelType w:val="hybridMultilevel"/>
    <w:tmpl w:val="06F8AB6A"/>
    <w:lvl w:ilvl="0" w:tplc="514C58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7B574BC"/>
    <w:multiLevelType w:val="hybridMultilevel"/>
    <w:tmpl w:val="687006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90613F1"/>
    <w:multiLevelType w:val="hybridMultilevel"/>
    <w:tmpl w:val="573C2E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91D06D6"/>
    <w:multiLevelType w:val="hybridMultilevel"/>
    <w:tmpl w:val="42B0E674"/>
    <w:lvl w:ilvl="0" w:tplc="108E618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D056FE"/>
    <w:multiLevelType w:val="hybridMultilevel"/>
    <w:tmpl w:val="24E6F81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2B470E1A"/>
    <w:multiLevelType w:val="hybridMultilevel"/>
    <w:tmpl w:val="4AAE5AFE"/>
    <w:lvl w:ilvl="0" w:tplc="9EB88F5C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14A16DC"/>
    <w:multiLevelType w:val="hybridMultilevel"/>
    <w:tmpl w:val="56B4A38C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5634C91"/>
    <w:multiLevelType w:val="multilevel"/>
    <w:tmpl w:val="2CE2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6C558A7"/>
    <w:multiLevelType w:val="hybridMultilevel"/>
    <w:tmpl w:val="19EA9B4C"/>
    <w:lvl w:ilvl="0" w:tplc="66900F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8C43B5"/>
    <w:multiLevelType w:val="multilevel"/>
    <w:tmpl w:val="691241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91C200B"/>
    <w:multiLevelType w:val="hybridMultilevel"/>
    <w:tmpl w:val="42B0E674"/>
    <w:lvl w:ilvl="0" w:tplc="108E618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56FC1"/>
    <w:multiLevelType w:val="hybridMultilevel"/>
    <w:tmpl w:val="95E0319E"/>
    <w:lvl w:ilvl="0" w:tplc="9656C9EA">
      <w:start w:val="1"/>
      <w:numFmt w:val="decimal"/>
      <w:lvlText w:val="%1."/>
      <w:lvlJc w:val="left"/>
      <w:pPr>
        <w:ind w:left="2007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4" w15:restartNumberingAfterBreak="0">
    <w:nsid w:val="4704395F"/>
    <w:multiLevelType w:val="hybridMultilevel"/>
    <w:tmpl w:val="9F503F12"/>
    <w:lvl w:ilvl="0" w:tplc="1C5093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B722431"/>
    <w:multiLevelType w:val="hybridMultilevel"/>
    <w:tmpl w:val="6052870E"/>
    <w:lvl w:ilvl="0" w:tplc="7A022AE8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47A46"/>
    <w:multiLevelType w:val="hybridMultilevel"/>
    <w:tmpl w:val="545250DC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D21365E"/>
    <w:multiLevelType w:val="hybridMultilevel"/>
    <w:tmpl w:val="0B341EC4"/>
    <w:lvl w:ilvl="0" w:tplc="DDA6D634">
      <w:start w:val="5022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0D0FDF"/>
    <w:multiLevelType w:val="hybridMultilevel"/>
    <w:tmpl w:val="3F146DC0"/>
    <w:lvl w:ilvl="0" w:tplc="DEB8C3B2">
      <w:start w:val="1"/>
      <w:numFmt w:val="decimal"/>
      <w:lvlText w:val="%1."/>
      <w:lvlJc w:val="left"/>
      <w:pPr>
        <w:ind w:left="185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5B428D"/>
    <w:multiLevelType w:val="hybridMultilevel"/>
    <w:tmpl w:val="BED2EF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4D53AC0"/>
    <w:multiLevelType w:val="hybridMultilevel"/>
    <w:tmpl w:val="362EF16E"/>
    <w:lvl w:ilvl="0" w:tplc="DEB8C3B2">
      <w:start w:val="1"/>
      <w:numFmt w:val="decimal"/>
      <w:lvlText w:val="%1."/>
      <w:lvlJc w:val="left"/>
      <w:pPr>
        <w:ind w:left="200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56D0D21"/>
    <w:multiLevelType w:val="hybridMultilevel"/>
    <w:tmpl w:val="E6B2DAC0"/>
    <w:lvl w:ilvl="0" w:tplc="8DE638E4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A8D2A00"/>
    <w:multiLevelType w:val="hybridMultilevel"/>
    <w:tmpl w:val="204E97B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3128B"/>
    <w:multiLevelType w:val="hybridMultilevel"/>
    <w:tmpl w:val="132E4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C2350B"/>
    <w:multiLevelType w:val="hybridMultilevel"/>
    <w:tmpl w:val="6BE0D53C"/>
    <w:lvl w:ilvl="0" w:tplc="DF0A328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CA1B61"/>
    <w:multiLevelType w:val="hybridMultilevel"/>
    <w:tmpl w:val="DB8C3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12799"/>
    <w:multiLevelType w:val="hybridMultilevel"/>
    <w:tmpl w:val="A432A412"/>
    <w:lvl w:ilvl="0" w:tplc="A09026D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9000CF"/>
    <w:multiLevelType w:val="hybridMultilevel"/>
    <w:tmpl w:val="573C2E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EB56FF5"/>
    <w:multiLevelType w:val="hybridMultilevel"/>
    <w:tmpl w:val="A7B2CA40"/>
    <w:lvl w:ilvl="0" w:tplc="C2A48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D271B"/>
    <w:multiLevelType w:val="multilevel"/>
    <w:tmpl w:val="108E6754"/>
    <w:lvl w:ilvl="0">
      <w:start w:val="1"/>
      <w:numFmt w:val="decimal"/>
      <w:lvlText w:val="%1."/>
      <w:lvlJc w:val="left"/>
      <w:pPr>
        <w:ind w:left="1287" w:hanging="360"/>
      </w:pPr>
      <w:rPr>
        <w:b/>
        <w:sz w:val="24"/>
        <w:szCs w:val="24"/>
      </w:rPr>
    </w:lvl>
    <w:lvl w:ilvl="1">
      <w:start w:val="5"/>
      <w:numFmt w:val="decimal"/>
      <w:isLgl/>
      <w:lvlText w:val="%1.%2"/>
      <w:lvlJc w:val="left"/>
      <w:pPr>
        <w:ind w:left="1287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eastAsia="Times New Roman" w:hint="default"/>
      </w:rPr>
    </w:lvl>
  </w:abstractNum>
  <w:abstractNum w:abstractNumId="40" w15:restartNumberingAfterBreak="0">
    <w:nsid w:val="775C6969"/>
    <w:multiLevelType w:val="hybridMultilevel"/>
    <w:tmpl w:val="3C2A9FC8"/>
    <w:lvl w:ilvl="0" w:tplc="403469F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782190C"/>
    <w:multiLevelType w:val="hybridMultilevel"/>
    <w:tmpl w:val="5296B4A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2" w15:restartNumberingAfterBreak="0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3" w15:restartNumberingAfterBreak="0">
    <w:nsid w:val="7EE1471B"/>
    <w:multiLevelType w:val="hybridMultilevel"/>
    <w:tmpl w:val="59FA547E"/>
    <w:lvl w:ilvl="0" w:tplc="403469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5"/>
  </w:num>
  <w:num w:numId="3">
    <w:abstractNumId w:val="0"/>
  </w:num>
  <w:num w:numId="4">
    <w:abstractNumId w:val="12"/>
  </w:num>
  <w:num w:numId="5">
    <w:abstractNumId w:val="33"/>
  </w:num>
  <w:num w:numId="6">
    <w:abstractNumId w:val="5"/>
  </w:num>
  <w:num w:numId="7">
    <w:abstractNumId w:val="19"/>
  </w:num>
  <w:num w:numId="8">
    <w:abstractNumId w:val="10"/>
  </w:num>
  <w:num w:numId="9">
    <w:abstractNumId w:val="41"/>
  </w:num>
  <w:num w:numId="10">
    <w:abstractNumId w:val="24"/>
  </w:num>
  <w:num w:numId="11">
    <w:abstractNumId w:val="32"/>
  </w:num>
  <w:num w:numId="12">
    <w:abstractNumId w:val="36"/>
  </w:num>
  <w:num w:numId="13">
    <w:abstractNumId w:val="7"/>
  </w:num>
  <w:num w:numId="14">
    <w:abstractNumId w:val="29"/>
  </w:num>
  <w:num w:numId="15">
    <w:abstractNumId w:val="25"/>
  </w:num>
  <w:num w:numId="16">
    <w:abstractNumId w:val="16"/>
  </w:num>
  <w:num w:numId="17">
    <w:abstractNumId w:val="20"/>
  </w:num>
  <w:num w:numId="18">
    <w:abstractNumId w:val="18"/>
  </w:num>
  <w:num w:numId="19">
    <w:abstractNumId w:val="9"/>
  </w:num>
  <w:num w:numId="20">
    <w:abstractNumId w:val="38"/>
  </w:num>
  <w:num w:numId="21">
    <w:abstractNumId w:val="42"/>
  </w:num>
  <w:num w:numId="22">
    <w:abstractNumId w:val="26"/>
  </w:num>
  <w:num w:numId="23">
    <w:abstractNumId w:val="13"/>
  </w:num>
  <w:num w:numId="24">
    <w:abstractNumId w:val="39"/>
  </w:num>
  <w:num w:numId="25">
    <w:abstractNumId w:val="28"/>
  </w:num>
  <w:num w:numId="26">
    <w:abstractNumId w:val="2"/>
  </w:num>
  <w:num w:numId="27">
    <w:abstractNumId w:val="37"/>
  </w:num>
  <w:num w:numId="28">
    <w:abstractNumId w:val="14"/>
  </w:num>
  <w:num w:numId="29">
    <w:abstractNumId w:val="30"/>
  </w:num>
  <w:num w:numId="30">
    <w:abstractNumId w:val="8"/>
  </w:num>
  <w:num w:numId="31">
    <w:abstractNumId w:val="6"/>
  </w:num>
  <w:num w:numId="32">
    <w:abstractNumId w:val="23"/>
  </w:num>
  <w:num w:numId="33">
    <w:abstractNumId w:val="42"/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22"/>
  </w:num>
  <w:num w:numId="38">
    <w:abstractNumId w:val="4"/>
  </w:num>
  <w:num w:numId="39">
    <w:abstractNumId w:val="21"/>
  </w:num>
  <w:num w:numId="40">
    <w:abstractNumId w:val="27"/>
  </w:num>
  <w:num w:numId="41">
    <w:abstractNumId w:val="15"/>
  </w:num>
  <w:num w:numId="42">
    <w:abstractNumId w:val="43"/>
  </w:num>
  <w:num w:numId="43">
    <w:abstractNumId w:val="40"/>
  </w:num>
  <w:num w:numId="44">
    <w:abstractNumId w:val="3"/>
  </w:num>
  <w:num w:numId="45">
    <w:abstractNumId w:val="11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E39"/>
    <w:rsid w:val="00001857"/>
    <w:rsid w:val="00003F0C"/>
    <w:rsid w:val="00004F33"/>
    <w:rsid w:val="00005120"/>
    <w:rsid w:val="00005EFF"/>
    <w:rsid w:val="000148E1"/>
    <w:rsid w:val="00017879"/>
    <w:rsid w:val="0002632F"/>
    <w:rsid w:val="0002701F"/>
    <w:rsid w:val="00027994"/>
    <w:rsid w:val="0003180A"/>
    <w:rsid w:val="00035B4C"/>
    <w:rsid w:val="000362E0"/>
    <w:rsid w:val="00043D5E"/>
    <w:rsid w:val="0004487C"/>
    <w:rsid w:val="00050408"/>
    <w:rsid w:val="00051919"/>
    <w:rsid w:val="00052226"/>
    <w:rsid w:val="00055DA6"/>
    <w:rsid w:val="00056822"/>
    <w:rsid w:val="00057DAC"/>
    <w:rsid w:val="0007095D"/>
    <w:rsid w:val="00072AF1"/>
    <w:rsid w:val="00073C61"/>
    <w:rsid w:val="00077E5B"/>
    <w:rsid w:val="0008235E"/>
    <w:rsid w:val="0009003B"/>
    <w:rsid w:val="00090B0B"/>
    <w:rsid w:val="00091B19"/>
    <w:rsid w:val="000A113C"/>
    <w:rsid w:val="000A66DF"/>
    <w:rsid w:val="000C42DD"/>
    <w:rsid w:val="000C4655"/>
    <w:rsid w:val="000C60CA"/>
    <w:rsid w:val="000C63A8"/>
    <w:rsid w:val="000D1D6E"/>
    <w:rsid w:val="000D5385"/>
    <w:rsid w:val="000D75BF"/>
    <w:rsid w:val="000E6880"/>
    <w:rsid w:val="000F42FA"/>
    <w:rsid w:val="000F694D"/>
    <w:rsid w:val="00101CCA"/>
    <w:rsid w:val="00103D42"/>
    <w:rsid w:val="001108AA"/>
    <w:rsid w:val="00113DCC"/>
    <w:rsid w:val="00113DF4"/>
    <w:rsid w:val="00131F1D"/>
    <w:rsid w:val="00134FDC"/>
    <w:rsid w:val="001447DF"/>
    <w:rsid w:val="00144E38"/>
    <w:rsid w:val="00145695"/>
    <w:rsid w:val="0014644C"/>
    <w:rsid w:val="001477F9"/>
    <w:rsid w:val="00151E2A"/>
    <w:rsid w:val="00157CDD"/>
    <w:rsid w:val="001635A5"/>
    <w:rsid w:val="0016599D"/>
    <w:rsid w:val="001667F2"/>
    <w:rsid w:val="0017333D"/>
    <w:rsid w:val="00180536"/>
    <w:rsid w:val="00180EA5"/>
    <w:rsid w:val="00184313"/>
    <w:rsid w:val="001865BC"/>
    <w:rsid w:val="001A3D2A"/>
    <w:rsid w:val="001A4A81"/>
    <w:rsid w:val="001A4DD9"/>
    <w:rsid w:val="001B0264"/>
    <w:rsid w:val="001B0919"/>
    <w:rsid w:val="001B3C90"/>
    <w:rsid w:val="001B5F2B"/>
    <w:rsid w:val="001B6DDB"/>
    <w:rsid w:val="001D129F"/>
    <w:rsid w:val="001D298F"/>
    <w:rsid w:val="001D2999"/>
    <w:rsid w:val="001D5E37"/>
    <w:rsid w:val="001E2E07"/>
    <w:rsid w:val="001F6579"/>
    <w:rsid w:val="00200731"/>
    <w:rsid w:val="00201A1C"/>
    <w:rsid w:val="00202E32"/>
    <w:rsid w:val="00204850"/>
    <w:rsid w:val="00210068"/>
    <w:rsid w:val="00211381"/>
    <w:rsid w:val="0021155E"/>
    <w:rsid w:val="00213E09"/>
    <w:rsid w:val="00216986"/>
    <w:rsid w:val="00220ED5"/>
    <w:rsid w:val="002253DD"/>
    <w:rsid w:val="00225ADA"/>
    <w:rsid w:val="002274AA"/>
    <w:rsid w:val="002278A0"/>
    <w:rsid w:val="00231578"/>
    <w:rsid w:val="00243A73"/>
    <w:rsid w:val="0026209F"/>
    <w:rsid w:val="002634EF"/>
    <w:rsid w:val="0027167F"/>
    <w:rsid w:val="002846A0"/>
    <w:rsid w:val="00284A44"/>
    <w:rsid w:val="00292D69"/>
    <w:rsid w:val="00292F22"/>
    <w:rsid w:val="002943C6"/>
    <w:rsid w:val="00297092"/>
    <w:rsid w:val="002A02A8"/>
    <w:rsid w:val="002A234A"/>
    <w:rsid w:val="002A4A40"/>
    <w:rsid w:val="002A4F57"/>
    <w:rsid w:val="002B498B"/>
    <w:rsid w:val="002B6417"/>
    <w:rsid w:val="002C10D1"/>
    <w:rsid w:val="002C26EF"/>
    <w:rsid w:val="002C2AF0"/>
    <w:rsid w:val="002C561A"/>
    <w:rsid w:val="002C69E8"/>
    <w:rsid w:val="002D37BE"/>
    <w:rsid w:val="002D574A"/>
    <w:rsid w:val="002E3D32"/>
    <w:rsid w:val="002E4CCE"/>
    <w:rsid w:val="002F069C"/>
    <w:rsid w:val="002F2653"/>
    <w:rsid w:val="002F612A"/>
    <w:rsid w:val="0030316A"/>
    <w:rsid w:val="0031176F"/>
    <w:rsid w:val="00314DD5"/>
    <w:rsid w:val="00316F40"/>
    <w:rsid w:val="0031779D"/>
    <w:rsid w:val="00327ECA"/>
    <w:rsid w:val="00331B8E"/>
    <w:rsid w:val="00366EBF"/>
    <w:rsid w:val="003711B1"/>
    <w:rsid w:val="003A1D78"/>
    <w:rsid w:val="003A2878"/>
    <w:rsid w:val="003A4547"/>
    <w:rsid w:val="003A617D"/>
    <w:rsid w:val="003B303D"/>
    <w:rsid w:val="003C34EC"/>
    <w:rsid w:val="003C37C0"/>
    <w:rsid w:val="003C3854"/>
    <w:rsid w:val="003C6D83"/>
    <w:rsid w:val="003D40B8"/>
    <w:rsid w:val="003D7DBD"/>
    <w:rsid w:val="003E16F7"/>
    <w:rsid w:val="003E2AC0"/>
    <w:rsid w:val="003E3705"/>
    <w:rsid w:val="003E60D7"/>
    <w:rsid w:val="003E6C85"/>
    <w:rsid w:val="004040B2"/>
    <w:rsid w:val="00404113"/>
    <w:rsid w:val="00411C03"/>
    <w:rsid w:val="004138F9"/>
    <w:rsid w:val="00413E68"/>
    <w:rsid w:val="00417690"/>
    <w:rsid w:val="0042037C"/>
    <w:rsid w:val="0042477E"/>
    <w:rsid w:val="0042513A"/>
    <w:rsid w:val="0042604C"/>
    <w:rsid w:val="00433527"/>
    <w:rsid w:val="00440ACD"/>
    <w:rsid w:val="00447BFF"/>
    <w:rsid w:val="00451B9C"/>
    <w:rsid w:val="004600CB"/>
    <w:rsid w:val="00470739"/>
    <w:rsid w:val="00475D9E"/>
    <w:rsid w:val="00481023"/>
    <w:rsid w:val="0048275C"/>
    <w:rsid w:val="0048700C"/>
    <w:rsid w:val="004939D9"/>
    <w:rsid w:val="004A059B"/>
    <w:rsid w:val="004A0A6E"/>
    <w:rsid w:val="004A468D"/>
    <w:rsid w:val="004C2DB3"/>
    <w:rsid w:val="004D3045"/>
    <w:rsid w:val="004D3B70"/>
    <w:rsid w:val="004E2DCC"/>
    <w:rsid w:val="004E4995"/>
    <w:rsid w:val="004F19BE"/>
    <w:rsid w:val="004F568B"/>
    <w:rsid w:val="00504BAF"/>
    <w:rsid w:val="00511EC1"/>
    <w:rsid w:val="0051251A"/>
    <w:rsid w:val="00516565"/>
    <w:rsid w:val="0051701D"/>
    <w:rsid w:val="00521F28"/>
    <w:rsid w:val="00524CD0"/>
    <w:rsid w:val="00533F98"/>
    <w:rsid w:val="005352E3"/>
    <w:rsid w:val="00537505"/>
    <w:rsid w:val="005420C8"/>
    <w:rsid w:val="00542D67"/>
    <w:rsid w:val="00553B5A"/>
    <w:rsid w:val="00554787"/>
    <w:rsid w:val="00554C44"/>
    <w:rsid w:val="00565351"/>
    <w:rsid w:val="005764EE"/>
    <w:rsid w:val="005807FA"/>
    <w:rsid w:val="0058110D"/>
    <w:rsid w:val="005848DB"/>
    <w:rsid w:val="00585C8B"/>
    <w:rsid w:val="00593E81"/>
    <w:rsid w:val="00595FB0"/>
    <w:rsid w:val="005A1E76"/>
    <w:rsid w:val="005A340C"/>
    <w:rsid w:val="005A3EBC"/>
    <w:rsid w:val="005A4CB5"/>
    <w:rsid w:val="005B16B1"/>
    <w:rsid w:val="005C1071"/>
    <w:rsid w:val="005C2369"/>
    <w:rsid w:val="005C6CE1"/>
    <w:rsid w:val="005E36CE"/>
    <w:rsid w:val="005E669D"/>
    <w:rsid w:val="005F3BA4"/>
    <w:rsid w:val="0060035B"/>
    <w:rsid w:val="006033B8"/>
    <w:rsid w:val="00604F7C"/>
    <w:rsid w:val="0060576F"/>
    <w:rsid w:val="00612406"/>
    <w:rsid w:val="0061275D"/>
    <w:rsid w:val="006135BF"/>
    <w:rsid w:val="006160FC"/>
    <w:rsid w:val="00616EB6"/>
    <w:rsid w:val="00617EAD"/>
    <w:rsid w:val="00623745"/>
    <w:rsid w:val="00626939"/>
    <w:rsid w:val="00632431"/>
    <w:rsid w:val="00634F13"/>
    <w:rsid w:val="00636FAA"/>
    <w:rsid w:val="00637C8B"/>
    <w:rsid w:val="006406F6"/>
    <w:rsid w:val="00640DF4"/>
    <w:rsid w:val="00641719"/>
    <w:rsid w:val="00642BF1"/>
    <w:rsid w:val="00647FEA"/>
    <w:rsid w:val="006661D8"/>
    <w:rsid w:val="00666B22"/>
    <w:rsid w:val="00666F58"/>
    <w:rsid w:val="006712C5"/>
    <w:rsid w:val="00677F26"/>
    <w:rsid w:val="006843A0"/>
    <w:rsid w:val="00691B91"/>
    <w:rsid w:val="00693093"/>
    <w:rsid w:val="0069680C"/>
    <w:rsid w:val="006A1B9A"/>
    <w:rsid w:val="006B58AD"/>
    <w:rsid w:val="006B5B35"/>
    <w:rsid w:val="006C0761"/>
    <w:rsid w:val="006C0813"/>
    <w:rsid w:val="006C3E39"/>
    <w:rsid w:val="006E0047"/>
    <w:rsid w:val="006E094F"/>
    <w:rsid w:val="006E26BF"/>
    <w:rsid w:val="006E2F63"/>
    <w:rsid w:val="006F1086"/>
    <w:rsid w:val="0070210D"/>
    <w:rsid w:val="00711BFF"/>
    <w:rsid w:val="00726112"/>
    <w:rsid w:val="0073011D"/>
    <w:rsid w:val="00731FCA"/>
    <w:rsid w:val="00737541"/>
    <w:rsid w:val="00756799"/>
    <w:rsid w:val="00756F64"/>
    <w:rsid w:val="007608E9"/>
    <w:rsid w:val="007647FE"/>
    <w:rsid w:val="00766A83"/>
    <w:rsid w:val="00767A1E"/>
    <w:rsid w:val="007775E8"/>
    <w:rsid w:val="007842A8"/>
    <w:rsid w:val="00785843"/>
    <w:rsid w:val="007860B5"/>
    <w:rsid w:val="007905DD"/>
    <w:rsid w:val="00790709"/>
    <w:rsid w:val="007A3EA7"/>
    <w:rsid w:val="007A56AB"/>
    <w:rsid w:val="007A7E20"/>
    <w:rsid w:val="007B6069"/>
    <w:rsid w:val="007D053B"/>
    <w:rsid w:val="007D4077"/>
    <w:rsid w:val="007D7247"/>
    <w:rsid w:val="007E0E88"/>
    <w:rsid w:val="007E38CE"/>
    <w:rsid w:val="007E6AAF"/>
    <w:rsid w:val="007F14D2"/>
    <w:rsid w:val="007F3904"/>
    <w:rsid w:val="008039F0"/>
    <w:rsid w:val="00806895"/>
    <w:rsid w:val="0080778C"/>
    <w:rsid w:val="0081144B"/>
    <w:rsid w:val="008212FA"/>
    <w:rsid w:val="00821D09"/>
    <w:rsid w:val="00834CD0"/>
    <w:rsid w:val="00842F31"/>
    <w:rsid w:val="00844132"/>
    <w:rsid w:val="00852BD8"/>
    <w:rsid w:val="00862A20"/>
    <w:rsid w:val="00866D06"/>
    <w:rsid w:val="00881469"/>
    <w:rsid w:val="00886BBD"/>
    <w:rsid w:val="00887812"/>
    <w:rsid w:val="0089318D"/>
    <w:rsid w:val="00895CA0"/>
    <w:rsid w:val="00896ECB"/>
    <w:rsid w:val="008973D3"/>
    <w:rsid w:val="008974E5"/>
    <w:rsid w:val="008A26FF"/>
    <w:rsid w:val="008B2A7E"/>
    <w:rsid w:val="008B4545"/>
    <w:rsid w:val="008B5807"/>
    <w:rsid w:val="008C283E"/>
    <w:rsid w:val="008C45C0"/>
    <w:rsid w:val="008C66A6"/>
    <w:rsid w:val="008D2AA4"/>
    <w:rsid w:val="008D45FD"/>
    <w:rsid w:val="008E0D74"/>
    <w:rsid w:val="008E24EA"/>
    <w:rsid w:val="008E3A3E"/>
    <w:rsid w:val="008E6906"/>
    <w:rsid w:val="008E78EB"/>
    <w:rsid w:val="008F0EC3"/>
    <w:rsid w:val="008F225D"/>
    <w:rsid w:val="008F3141"/>
    <w:rsid w:val="00907844"/>
    <w:rsid w:val="00915ECA"/>
    <w:rsid w:val="0092472A"/>
    <w:rsid w:val="00925A66"/>
    <w:rsid w:val="0093194D"/>
    <w:rsid w:val="00933BB5"/>
    <w:rsid w:val="0093743E"/>
    <w:rsid w:val="0094066D"/>
    <w:rsid w:val="009571FF"/>
    <w:rsid w:val="00960F8E"/>
    <w:rsid w:val="0096701D"/>
    <w:rsid w:val="00967E3B"/>
    <w:rsid w:val="00983BBF"/>
    <w:rsid w:val="00984D63"/>
    <w:rsid w:val="0098735C"/>
    <w:rsid w:val="009A78AF"/>
    <w:rsid w:val="009B1262"/>
    <w:rsid w:val="009B16B7"/>
    <w:rsid w:val="009B6313"/>
    <w:rsid w:val="009C309A"/>
    <w:rsid w:val="009D32F2"/>
    <w:rsid w:val="009D3431"/>
    <w:rsid w:val="009E0785"/>
    <w:rsid w:val="009E745A"/>
    <w:rsid w:val="009E79E5"/>
    <w:rsid w:val="00A0628D"/>
    <w:rsid w:val="00A077A4"/>
    <w:rsid w:val="00A1578B"/>
    <w:rsid w:val="00A22BC7"/>
    <w:rsid w:val="00A2350C"/>
    <w:rsid w:val="00A24E3D"/>
    <w:rsid w:val="00A31421"/>
    <w:rsid w:val="00A31749"/>
    <w:rsid w:val="00A317FC"/>
    <w:rsid w:val="00A3298F"/>
    <w:rsid w:val="00A33055"/>
    <w:rsid w:val="00A335B4"/>
    <w:rsid w:val="00A427B5"/>
    <w:rsid w:val="00A42F2F"/>
    <w:rsid w:val="00A57436"/>
    <w:rsid w:val="00A6266C"/>
    <w:rsid w:val="00A83595"/>
    <w:rsid w:val="00A840B1"/>
    <w:rsid w:val="00A93FE5"/>
    <w:rsid w:val="00AA2AA6"/>
    <w:rsid w:val="00AA5E19"/>
    <w:rsid w:val="00AB3486"/>
    <w:rsid w:val="00AB7DB7"/>
    <w:rsid w:val="00AC325D"/>
    <w:rsid w:val="00AC76D1"/>
    <w:rsid w:val="00AD2DF4"/>
    <w:rsid w:val="00AD676C"/>
    <w:rsid w:val="00AE2783"/>
    <w:rsid w:val="00AE471E"/>
    <w:rsid w:val="00AF374E"/>
    <w:rsid w:val="00B11764"/>
    <w:rsid w:val="00B12257"/>
    <w:rsid w:val="00B13B7D"/>
    <w:rsid w:val="00B15346"/>
    <w:rsid w:val="00B16FDC"/>
    <w:rsid w:val="00B2141B"/>
    <w:rsid w:val="00B36539"/>
    <w:rsid w:val="00B47422"/>
    <w:rsid w:val="00B51264"/>
    <w:rsid w:val="00B57C33"/>
    <w:rsid w:val="00B57F50"/>
    <w:rsid w:val="00B6122B"/>
    <w:rsid w:val="00B621BC"/>
    <w:rsid w:val="00B623DF"/>
    <w:rsid w:val="00B730A0"/>
    <w:rsid w:val="00B759B4"/>
    <w:rsid w:val="00B77C4A"/>
    <w:rsid w:val="00B81EA6"/>
    <w:rsid w:val="00B8254A"/>
    <w:rsid w:val="00B85DD0"/>
    <w:rsid w:val="00B93FCA"/>
    <w:rsid w:val="00B95AF4"/>
    <w:rsid w:val="00BA179E"/>
    <w:rsid w:val="00BA4216"/>
    <w:rsid w:val="00BB2099"/>
    <w:rsid w:val="00BC1330"/>
    <w:rsid w:val="00BC1B76"/>
    <w:rsid w:val="00BC3801"/>
    <w:rsid w:val="00BC3A73"/>
    <w:rsid w:val="00BC53A4"/>
    <w:rsid w:val="00BC62AD"/>
    <w:rsid w:val="00BD2F23"/>
    <w:rsid w:val="00BE716D"/>
    <w:rsid w:val="00BF4FFA"/>
    <w:rsid w:val="00C02166"/>
    <w:rsid w:val="00C0426F"/>
    <w:rsid w:val="00C05C46"/>
    <w:rsid w:val="00C122FE"/>
    <w:rsid w:val="00C14575"/>
    <w:rsid w:val="00C14D6A"/>
    <w:rsid w:val="00C2523C"/>
    <w:rsid w:val="00C2587F"/>
    <w:rsid w:val="00C34A23"/>
    <w:rsid w:val="00C368DC"/>
    <w:rsid w:val="00C456EF"/>
    <w:rsid w:val="00C4645A"/>
    <w:rsid w:val="00C46E2F"/>
    <w:rsid w:val="00C53B3C"/>
    <w:rsid w:val="00C639F3"/>
    <w:rsid w:val="00C7087C"/>
    <w:rsid w:val="00C83D9E"/>
    <w:rsid w:val="00C85248"/>
    <w:rsid w:val="00C87C2B"/>
    <w:rsid w:val="00C90CF5"/>
    <w:rsid w:val="00C96871"/>
    <w:rsid w:val="00CA317A"/>
    <w:rsid w:val="00CB2506"/>
    <w:rsid w:val="00CB3212"/>
    <w:rsid w:val="00CB66DB"/>
    <w:rsid w:val="00CC14F3"/>
    <w:rsid w:val="00CD0196"/>
    <w:rsid w:val="00CD0856"/>
    <w:rsid w:val="00CD1A07"/>
    <w:rsid w:val="00CD3C43"/>
    <w:rsid w:val="00CD4F30"/>
    <w:rsid w:val="00CD6F09"/>
    <w:rsid w:val="00CE1285"/>
    <w:rsid w:val="00CE1C70"/>
    <w:rsid w:val="00CE5F94"/>
    <w:rsid w:val="00CF295C"/>
    <w:rsid w:val="00CF77AB"/>
    <w:rsid w:val="00CF7A7E"/>
    <w:rsid w:val="00D034BD"/>
    <w:rsid w:val="00D056F8"/>
    <w:rsid w:val="00D14581"/>
    <w:rsid w:val="00D23891"/>
    <w:rsid w:val="00D275C7"/>
    <w:rsid w:val="00D43746"/>
    <w:rsid w:val="00D440E5"/>
    <w:rsid w:val="00D537B4"/>
    <w:rsid w:val="00D63E20"/>
    <w:rsid w:val="00D64ABC"/>
    <w:rsid w:val="00D82574"/>
    <w:rsid w:val="00D9078B"/>
    <w:rsid w:val="00D955AC"/>
    <w:rsid w:val="00DA2295"/>
    <w:rsid w:val="00DA2C8E"/>
    <w:rsid w:val="00DA3D3B"/>
    <w:rsid w:val="00DA3E27"/>
    <w:rsid w:val="00DA3FE1"/>
    <w:rsid w:val="00DA4E69"/>
    <w:rsid w:val="00DC1BC6"/>
    <w:rsid w:val="00DD3113"/>
    <w:rsid w:val="00DD51E4"/>
    <w:rsid w:val="00DD570C"/>
    <w:rsid w:val="00DE44E9"/>
    <w:rsid w:val="00DE45D4"/>
    <w:rsid w:val="00DE5517"/>
    <w:rsid w:val="00DE6946"/>
    <w:rsid w:val="00DF5801"/>
    <w:rsid w:val="00DF58C8"/>
    <w:rsid w:val="00DF7165"/>
    <w:rsid w:val="00E0166E"/>
    <w:rsid w:val="00E029C3"/>
    <w:rsid w:val="00E051F2"/>
    <w:rsid w:val="00E05598"/>
    <w:rsid w:val="00E1005A"/>
    <w:rsid w:val="00E114DE"/>
    <w:rsid w:val="00E14208"/>
    <w:rsid w:val="00E15E2B"/>
    <w:rsid w:val="00E164B6"/>
    <w:rsid w:val="00E27A55"/>
    <w:rsid w:val="00E37DEF"/>
    <w:rsid w:val="00E54AAD"/>
    <w:rsid w:val="00E55928"/>
    <w:rsid w:val="00E60289"/>
    <w:rsid w:val="00E62FFC"/>
    <w:rsid w:val="00E658E2"/>
    <w:rsid w:val="00E7044C"/>
    <w:rsid w:val="00E72B6A"/>
    <w:rsid w:val="00E75CAF"/>
    <w:rsid w:val="00E8670B"/>
    <w:rsid w:val="00E9431B"/>
    <w:rsid w:val="00EA17CC"/>
    <w:rsid w:val="00EA759C"/>
    <w:rsid w:val="00EA7B51"/>
    <w:rsid w:val="00EC6AF6"/>
    <w:rsid w:val="00ED04D0"/>
    <w:rsid w:val="00ED462B"/>
    <w:rsid w:val="00ED7C8C"/>
    <w:rsid w:val="00EE0314"/>
    <w:rsid w:val="00EE4F22"/>
    <w:rsid w:val="00EF17B4"/>
    <w:rsid w:val="00EF1C36"/>
    <w:rsid w:val="00EF51ED"/>
    <w:rsid w:val="00EF601D"/>
    <w:rsid w:val="00F04AC7"/>
    <w:rsid w:val="00F05A03"/>
    <w:rsid w:val="00F074DB"/>
    <w:rsid w:val="00F14359"/>
    <w:rsid w:val="00F20622"/>
    <w:rsid w:val="00F26358"/>
    <w:rsid w:val="00F34E7E"/>
    <w:rsid w:val="00F47CC4"/>
    <w:rsid w:val="00F61A64"/>
    <w:rsid w:val="00F61C33"/>
    <w:rsid w:val="00F622B4"/>
    <w:rsid w:val="00F67C4F"/>
    <w:rsid w:val="00F77D54"/>
    <w:rsid w:val="00F857E3"/>
    <w:rsid w:val="00F939E7"/>
    <w:rsid w:val="00F94DE5"/>
    <w:rsid w:val="00F96877"/>
    <w:rsid w:val="00F96E16"/>
    <w:rsid w:val="00FA6A91"/>
    <w:rsid w:val="00FB5454"/>
    <w:rsid w:val="00FC2312"/>
    <w:rsid w:val="00FC2C45"/>
    <w:rsid w:val="00FD136A"/>
    <w:rsid w:val="00FD1B83"/>
    <w:rsid w:val="00FD2F42"/>
    <w:rsid w:val="00FE1967"/>
    <w:rsid w:val="00FE5BC8"/>
    <w:rsid w:val="00FE682E"/>
    <w:rsid w:val="00FE7034"/>
    <w:rsid w:val="00FE7A6B"/>
    <w:rsid w:val="00FF0428"/>
    <w:rsid w:val="00FF25D2"/>
    <w:rsid w:val="00FF58DD"/>
    <w:rsid w:val="00FF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6F45FD"/>
  <w15:docId w15:val="{87B08FF5-2BBF-4867-90B6-FF0D39F1F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E20"/>
    <w:rPr>
      <w:sz w:val="24"/>
      <w:szCs w:val="24"/>
    </w:rPr>
  </w:style>
  <w:style w:type="paragraph" w:styleId="10">
    <w:name w:val="heading 1"/>
    <w:basedOn w:val="a"/>
    <w:link w:val="11"/>
    <w:qFormat/>
    <w:rsid w:val="00C2587F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666666"/>
      <w:kern w:val="36"/>
    </w:rPr>
  </w:style>
  <w:style w:type="paragraph" w:styleId="20">
    <w:name w:val="heading 2"/>
    <w:basedOn w:val="a"/>
    <w:next w:val="a"/>
    <w:link w:val="21"/>
    <w:qFormat/>
    <w:rsid w:val="009E79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D1458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C3E39"/>
    <w:pPr>
      <w:ind w:firstLine="709"/>
      <w:jc w:val="both"/>
    </w:pPr>
    <w:rPr>
      <w:color w:val="FF0000"/>
    </w:rPr>
  </w:style>
  <w:style w:type="paragraph" w:styleId="22">
    <w:name w:val="Body Text Indent 2"/>
    <w:basedOn w:val="a"/>
    <w:rsid w:val="006C3E39"/>
    <w:pPr>
      <w:spacing w:line="360" w:lineRule="auto"/>
      <w:ind w:left="360"/>
    </w:pPr>
  </w:style>
  <w:style w:type="paragraph" w:styleId="a5">
    <w:name w:val="List Paragraph"/>
    <w:aliases w:val="-Абзац списка"/>
    <w:basedOn w:val="a"/>
    <w:link w:val="a6"/>
    <w:uiPriority w:val="34"/>
    <w:qFormat/>
    <w:rsid w:val="00C852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Заголовок 2 Знак"/>
    <w:link w:val="20"/>
    <w:rsid w:val="009E79E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7">
    <w:name w:val="Обычный + полужирный"/>
    <w:aliases w:val="По ширине + не полужирный,Черный,Первая строка:  0,63 ..."/>
    <w:basedOn w:val="a"/>
    <w:uiPriority w:val="99"/>
    <w:rsid w:val="004600CB"/>
    <w:pPr>
      <w:jc w:val="both"/>
    </w:pPr>
    <w:rPr>
      <w:b/>
      <w:bCs/>
    </w:rPr>
  </w:style>
  <w:style w:type="character" w:customStyle="1" w:styleId="50">
    <w:name w:val="Заголовок 5 Знак"/>
    <w:link w:val="5"/>
    <w:uiPriority w:val="99"/>
    <w:semiHidden/>
    <w:rsid w:val="00D1458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WhitePaperTitle">
    <w:name w:val="White Paper Title"/>
    <w:basedOn w:val="a"/>
    <w:uiPriority w:val="99"/>
    <w:rsid w:val="00D14581"/>
    <w:rPr>
      <w:rFonts w:ascii="Xerox Sans Light" w:hAnsi="Xerox Sans Light" w:cs="Xerox Sans Light"/>
      <w:color w:val="7053AA"/>
      <w:kern w:val="28"/>
      <w:sz w:val="70"/>
      <w:szCs w:val="70"/>
      <w:lang w:val="en-GB" w:eastAsia="en-GB"/>
    </w:rPr>
  </w:style>
  <w:style w:type="character" w:customStyle="1" w:styleId="bold">
    <w:name w:val="bold"/>
    <w:rsid w:val="00D14581"/>
  </w:style>
  <w:style w:type="character" w:customStyle="1" w:styleId="bold2">
    <w:name w:val="bold2"/>
    <w:rsid w:val="009A78AF"/>
    <w:rPr>
      <w:b/>
      <w:bCs/>
    </w:rPr>
  </w:style>
  <w:style w:type="character" w:styleId="a8">
    <w:name w:val="Strong"/>
    <w:uiPriority w:val="22"/>
    <w:qFormat/>
    <w:rsid w:val="00113DCC"/>
    <w:rPr>
      <w:b/>
      <w:bCs/>
    </w:rPr>
  </w:style>
  <w:style w:type="paragraph" w:styleId="a9">
    <w:name w:val="Balloon Text"/>
    <w:basedOn w:val="a"/>
    <w:link w:val="aa"/>
    <w:rsid w:val="00FD13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D136A"/>
    <w:rPr>
      <w:rFonts w:ascii="Tahoma" w:hAnsi="Tahoma" w:cs="Tahoma"/>
      <w:sz w:val="16"/>
      <w:szCs w:val="16"/>
    </w:rPr>
  </w:style>
  <w:style w:type="paragraph" w:customStyle="1" w:styleId="ab">
    <w:name w:val="Обычный абзац"/>
    <w:basedOn w:val="a"/>
    <w:qFormat/>
    <w:rsid w:val="00101CCA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uiPriority w:val="99"/>
    <w:unhideWhenUsed/>
    <w:rsid w:val="00D63E20"/>
    <w:rPr>
      <w:color w:val="1C81B7"/>
      <w:u w:val="single"/>
    </w:rPr>
  </w:style>
  <w:style w:type="character" w:customStyle="1" w:styleId="dfaq1">
    <w:name w:val="dfaq1"/>
    <w:rsid w:val="00D63E20"/>
  </w:style>
  <w:style w:type="paragraph" w:styleId="ad">
    <w:name w:val="Normal (Web)"/>
    <w:basedOn w:val="a"/>
    <w:uiPriority w:val="99"/>
    <w:unhideWhenUsed/>
    <w:rsid w:val="00FD2F42"/>
    <w:pPr>
      <w:spacing w:before="100" w:beforeAutospacing="1" w:after="100" w:afterAutospacing="1"/>
    </w:pPr>
  </w:style>
  <w:style w:type="character" w:styleId="ae">
    <w:name w:val="Emphasis"/>
    <w:qFormat/>
    <w:rsid w:val="00411C03"/>
    <w:rPr>
      <w:i/>
      <w:iCs/>
    </w:rPr>
  </w:style>
  <w:style w:type="character" w:customStyle="1" w:styleId="a4">
    <w:name w:val="Основной текст с отступом Знак"/>
    <w:link w:val="a3"/>
    <w:rsid w:val="00F622B4"/>
    <w:rPr>
      <w:color w:val="FF0000"/>
      <w:sz w:val="24"/>
      <w:szCs w:val="24"/>
    </w:rPr>
  </w:style>
  <w:style w:type="table" w:styleId="af">
    <w:name w:val="Table Grid"/>
    <w:basedOn w:val="a1"/>
    <w:rsid w:val="00616E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link w:val="10"/>
    <w:rsid w:val="008D2AA4"/>
    <w:rPr>
      <w:rFonts w:ascii="Arial" w:hAnsi="Arial" w:cs="Arial"/>
      <w:b/>
      <w:bCs/>
      <w:color w:val="666666"/>
      <w:kern w:val="36"/>
      <w:sz w:val="24"/>
      <w:szCs w:val="24"/>
    </w:rPr>
  </w:style>
  <w:style w:type="character" w:customStyle="1" w:styleId="a6">
    <w:name w:val="Абзац списка Знак"/>
    <w:aliases w:val="-Абзац списка Знак"/>
    <w:link w:val="a5"/>
    <w:uiPriority w:val="34"/>
    <w:locked/>
    <w:rsid w:val="00533F98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_ИРАО Заголовок 1"/>
    <w:basedOn w:val="a"/>
    <w:next w:val="a"/>
    <w:rsid w:val="00E72B6A"/>
    <w:pPr>
      <w:numPr>
        <w:numId w:val="39"/>
      </w:numPr>
      <w:spacing w:before="240" w:after="240"/>
      <w:jc w:val="both"/>
    </w:pPr>
    <w:rPr>
      <w:rFonts w:ascii="Arial" w:hAnsi="Arial"/>
      <w:b/>
      <w:color w:val="000000"/>
      <w:szCs w:val="20"/>
      <w:lang w:val="en-US" w:eastAsia="en-US"/>
    </w:rPr>
  </w:style>
  <w:style w:type="paragraph" w:customStyle="1" w:styleId="2">
    <w:name w:val="_ИРАО Заголовок 2"/>
    <w:basedOn w:val="a"/>
    <w:next w:val="a"/>
    <w:qFormat/>
    <w:rsid w:val="00E72B6A"/>
    <w:pPr>
      <w:numPr>
        <w:ilvl w:val="1"/>
        <w:numId w:val="39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3">
    <w:name w:val="_ИРАО Заголовок 3"/>
    <w:basedOn w:val="a"/>
    <w:next w:val="a"/>
    <w:qFormat/>
    <w:rsid w:val="00E72B6A"/>
    <w:pPr>
      <w:numPr>
        <w:ilvl w:val="2"/>
        <w:numId w:val="39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4">
    <w:name w:val="_ИРАО Заголовок 4"/>
    <w:basedOn w:val="a"/>
    <w:next w:val="a"/>
    <w:qFormat/>
    <w:rsid w:val="00E72B6A"/>
    <w:pPr>
      <w:numPr>
        <w:ilvl w:val="3"/>
        <w:numId w:val="39"/>
      </w:numPr>
      <w:shd w:val="clear" w:color="auto" w:fill="FFFFFF"/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styleId="af0">
    <w:name w:val="footnote text"/>
    <w:basedOn w:val="a"/>
    <w:link w:val="af1"/>
    <w:rsid w:val="00EF1C36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EF1C36"/>
  </w:style>
  <w:style w:type="character" w:styleId="af2">
    <w:name w:val="footnote reference"/>
    <w:rsid w:val="00EF1C36"/>
    <w:rPr>
      <w:vertAlign w:val="superscript"/>
    </w:rPr>
  </w:style>
  <w:style w:type="paragraph" w:customStyle="1" w:styleId="Default">
    <w:name w:val="Default"/>
    <w:rsid w:val="00EF1C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3">
    <w:name w:val="header"/>
    <w:basedOn w:val="a"/>
    <w:link w:val="af4"/>
    <w:rsid w:val="00896ECB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896ECB"/>
    <w:rPr>
      <w:sz w:val="24"/>
      <w:szCs w:val="24"/>
    </w:rPr>
  </w:style>
  <w:style w:type="paragraph" w:styleId="af5">
    <w:name w:val="footer"/>
    <w:basedOn w:val="a"/>
    <w:link w:val="af6"/>
    <w:uiPriority w:val="99"/>
    <w:rsid w:val="00896EC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896ECB"/>
    <w:rPr>
      <w:sz w:val="24"/>
      <w:szCs w:val="24"/>
    </w:rPr>
  </w:style>
  <w:style w:type="character" w:styleId="af7">
    <w:name w:val="annotation reference"/>
    <w:basedOn w:val="a0"/>
    <w:semiHidden/>
    <w:unhideWhenUsed/>
    <w:rsid w:val="00C05C46"/>
    <w:rPr>
      <w:sz w:val="16"/>
      <w:szCs w:val="16"/>
    </w:rPr>
  </w:style>
  <w:style w:type="paragraph" w:styleId="af8">
    <w:name w:val="annotation text"/>
    <w:basedOn w:val="a"/>
    <w:link w:val="af9"/>
    <w:semiHidden/>
    <w:unhideWhenUsed/>
    <w:rsid w:val="00C05C46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semiHidden/>
    <w:rsid w:val="00C05C46"/>
  </w:style>
  <w:style w:type="paragraph" w:styleId="afa">
    <w:name w:val="annotation subject"/>
    <w:basedOn w:val="af8"/>
    <w:next w:val="af8"/>
    <w:link w:val="afb"/>
    <w:semiHidden/>
    <w:unhideWhenUsed/>
    <w:rsid w:val="00BB2099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BB2099"/>
    <w:rPr>
      <w:b/>
      <w:bCs/>
    </w:rPr>
  </w:style>
  <w:style w:type="paragraph" w:styleId="afc">
    <w:name w:val="No Spacing"/>
    <w:uiPriority w:val="1"/>
    <w:qFormat/>
    <w:rsid w:val="002A4A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pelova_yv@ensb.toms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vanke_sv@ensb.tom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leshakov_ev@ensb.tom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33CAB-920E-42D1-8571-477F89EF1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6</Pages>
  <Words>1478</Words>
  <Characters>10540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NNNOrg</Company>
  <LinksUpToDate>false</LinksUpToDate>
  <CharactersWithSpaces>11995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kolbyagina</dc:creator>
  <cp:lastModifiedBy>Батманова Мария Николаевна</cp:lastModifiedBy>
  <cp:revision>41</cp:revision>
  <cp:lastPrinted>2019-07-30T08:43:00Z</cp:lastPrinted>
  <dcterms:created xsi:type="dcterms:W3CDTF">2020-06-19T04:19:00Z</dcterms:created>
  <dcterms:modified xsi:type="dcterms:W3CDTF">2021-10-22T06:05:00Z</dcterms:modified>
</cp:coreProperties>
</file>