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</w:t>
      </w:r>
      <w:r>
        <w:rPr>
          <w:rFonts w:ascii="Liberation Serif" w:hAnsi="Liberation Serif" w:cs="Liberation Serif"/>
          <w:sz w:val="20"/>
          <w:szCs w:val="20"/>
        </w:rPr>
        <w:t xml:space="preserve"> И.С. Ярошенко 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</w:t>
      </w:r>
      <w:r>
        <w:rPr>
          <w:rFonts w:ascii="Liberation Serif" w:hAnsi="Liberation Serif" w:cs="Liberation Serif"/>
          <w:sz w:val="20"/>
          <w:szCs w:val="20"/>
        </w:rPr>
        <w:t xml:space="preserve">Закупочной</w:t>
      </w:r>
      <w:r>
        <w:rPr>
          <w:rFonts w:ascii="Liberation Serif" w:hAnsi="Liberation Serif" w:cs="Liberation Serif"/>
          <w:sz w:val="20"/>
          <w:szCs w:val="20"/>
        </w:rPr>
        <w:t xml:space="preserve">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</w:t>
      </w:r>
      <w:r>
        <w:rPr>
          <w:rFonts w:ascii="Liberation Serif" w:hAnsi="Liberation Serif" w:cs="Liberation Serif"/>
          <w:sz w:val="20"/>
          <w:szCs w:val="20"/>
        </w:rPr>
        <w:t xml:space="preserve">03</w:t>
      </w:r>
      <w:r>
        <w:rPr>
          <w:rFonts w:ascii="Liberation Serif" w:hAnsi="Liberation Serif" w:cs="Liberation Serif"/>
          <w:sz w:val="20"/>
          <w:szCs w:val="20"/>
        </w:rPr>
        <w:t xml:space="preserve">» </w:t>
      </w:r>
      <w:r>
        <w:rPr>
          <w:rFonts w:ascii="Liberation Serif" w:hAnsi="Liberation Serif" w:cs="Liberation Serif"/>
          <w:sz w:val="20"/>
          <w:szCs w:val="20"/>
        </w:rPr>
        <w:t xml:space="preserve">марта</w:t>
      </w:r>
      <w:r>
        <w:rPr>
          <w:rFonts w:ascii="Liberation Serif" w:hAnsi="Liberation Serif" w:cs="Liberation Serif"/>
          <w:sz w:val="20"/>
          <w:szCs w:val="20"/>
        </w:rPr>
        <w:t xml:space="preserve"> 20</w:t>
      </w:r>
      <w:r>
        <w:rPr>
          <w:rFonts w:ascii="Liberation Serif" w:hAnsi="Liberation Serif" w:cs="Liberation Serif"/>
          <w:sz w:val="20"/>
          <w:szCs w:val="20"/>
        </w:rPr>
        <w:t xml:space="preserve">25</w:t>
      </w:r>
      <w:r>
        <w:rPr>
          <w:rFonts w:ascii="Liberation Serif" w:hAnsi="Liberation Serif" w:cs="Liberation Serif"/>
          <w:sz w:val="20"/>
          <w:szCs w:val="20"/>
        </w:rPr>
        <w:t xml:space="preserve"> года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  <w:lang w:val="en-US"/>
        </w:rPr>
        <w:t xml:space="preserve">C</w:t>
      </w:r>
      <w:r>
        <w:rPr>
          <w:rFonts w:ascii="Liberation Serif" w:hAnsi="Liberation Serif" w:cs="Liberation Serif"/>
          <w:sz w:val="20"/>
          <w:szCs w:val="20"/>
        </w:rPr>
        <w:t xml:space="preserve">екретарь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 xml:space="preserve">Закупочной</w:t>
      </w:r>
      <w:r>
        <w:rPr>
          <w:rFonts w:ascii="Liberation Serif" w:hAnsi="Liberation Serif" w:cs="Liberation Serif"/>
          <w:sz w:val="20"/>
          <w:szCs w:val="20"/>
        </w:rPr>
        <w:t xml:space="preserve">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</w:t>
      </w:r>
      <w:r>
        <w:rPr>
          <w:rFonts w:ascii="Liberation Serif" w:hAnsi="Liberation Serif" w:cs="Liberation Serif"/>
          <w:sz w:val="20"/>
          <w:szCs w:val="20"/>
        </w:rPr>
        <w:t xml:space="preserve"> М.Н. Тарасова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bookmarkEnd w:id="1"/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Извещение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 </w:t>
      </w:r>
      <w:r>
        <w:rPr>
          <w:rFonts w:ascii="Liberation Serif" w:hAnsi="Liberation Serif" w:cs="Liberation Serif"/>
          <w:b/>
        </w:rPr>
        <w:t xml:space="preserve">проведению </w:t>
      </w:r>
      <w:r>
        <w:rPr>
          <w:rFonts w:ascii="Liberation Serif" w:hAnsi="Liberation Serif" w:cs="Liberation Serif"/>
          <w:b/>
        </w:rPr>
        <w:t xml:space="preserve">запроса </w:t>
      </w:r>
      <w:r>
        <w:rPr>
          <w:rFonts w:ascii="Liberation Serif" w:hAnsi="Liberation Serif" w:cs="Liberation Serif"/>
          <w:b/>
        </w:rPr>
        <w:t xml:space="preserve">цен</w:t>
      </w:r>
      <w:r>
        <w:rPr>
          <w:rFonts w:ascii="Liberation Serif" w:hAnsi="Liberation Serif" w:cs="Liberation Serif"/>
          <w:b/>
        </w:rPr>
        <w:t xml:space="preserve"> в электронной форме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 право заключения договора на </w:t>
      </w:r>
      <w:r>
        <w:rPr>
          <w:rFonts w:ascii="Liberation Serif" w:hAnsi="Liberation Serif" w:cs="Liberation Serif"/>
          <w:b/>
        </w:rPr>
        <w:t xml:space="preserve">поставку товара/</w:t>
      </w:r>
      <w:r>
        <w:rPr>
          <w:rFonts w:ascii="Liberation Serif" w:hAnsi="Liberation Serif" w:cs="Liberation Serif"/>
          <w:b/>
        </w:rPr>
        <w:t xml:space="preserve">выполнение работ</w:t>
      </w:r>
      <w:r>
        <w:rPr>
          <w:rFonts w:ascii="Liberation Serif" w:hAnsi="Liberation Serif" w:cs="Liberation Serif"/>
          <w:b/>
        </w:rPr>
        <w:t xml:space="preserve">/оказание услуг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Лот: </w:t>
      </w:r>
      <w:r>
        <w:rPr>
          <w:rFonts w:ascii="Liberation Serif" w:hAnsi="Liberation Serif" w:cs="Liberation Serif"/>
          <w:b/>
          <w:bCs/>
        </w:rPr>
        <w:t xml:space="preserve">Серверные источники бесперебойного питания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1288"/>
        <w:numPr>
          <w:ilvl w:val="0"/>
          <w:numId w:val="0"/>
        </w:numPr>
        <w:jc w:val="center"/>
        <w:spacing w:before="240"/>
        <w:rPr>
          <w:rFonts w:ascii="Liberation Serif" w:hAnsi="Liberation Serif" w:cs="Liberation Serif"/>
          <w:b/>
          <w:bCs/>
          <w:sz w:val="24"/>
        </w:rPr>
      </w:pPr>
      <w:r>
        <w:rPr>
          <w:rFonts w:ascii="Liberation Serif" w:hAnsi="Liberation Serif" w:cs="Liberation Serif"/>
          <w:b/>
          <w:bCs/>
          <w:sz w:val="24"/>
        </w:rPr>
        <w:t xml:space="preserve">д</w:t>
      </w:r>
      <w:r>
        <w:rPr>
          <w:rFonts w:ascii="Liberation Serif" w:hAnsi="Liberation Serif" w:cs="Liberation Serif"/>
          <w:b/>
          <w:bCs/>
          <w:sz w:val="24"/>
        </w:rPr>
        <w:t xml:space="preserve">ля</w:t>
      </w:r>
      <w:r>
        <w:rPr>
          <w:rFonts w:ascii="Liberation Serif" w:hAnsi="Liberation Serif" w:cs="Liberation Serif"/>
          <w:b/>
          <w:bCs/>
          <w:sz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</w:rPr>
        <w:t xml:space="preserve">нужд </w:t>
      </w:r>
      <w:r>
        <w:rPr>
          <w:rFonts w:ascii="Liberation Serif" w:hAnsi="Liberation Serif" w:cs="Liberation Serif"/>
          <w:b/>
          <w:bCs/>
          <w:sz w:val="24"/>
        </w:rPr>
        <w:t xml:space="preserve">АО «</w:t>
      </w:r>
      <w:r>
        <w:rPr>
          <w:rFonts w:ascii="Liberation Serif" w:hAnsi="Liberation Serif" w:cs="Liberation Serif"/>
          <w:b/>
          <w:bCs/>
          <w:sz w:val="24"/>
        </w:rPr>
        <w:t xml:space="preserve">Томскэнергосбыт</w:t>
      </w:r>
      <w:r>
        <w:rPr>
          <w:rFonts w:ascii="Liberation Serif" w:hAnsi="Liberation Serif" w:cs="Liberation Serif"/>
          <w:b/>
          <w:bCs/>
          <w:sz w:val="24"/>
        </w:rPr>
        <w:t xml:space="preserve">»</w:t>
      </w:r>
      <w:r>
        <w:rPr>
          <w:rFonts w:ascii="Liberation Serif" w:hAnsi="Liberation Serif" w:cs="Liberation Serif"/>
          <w:b/>
          <w:bCs/>
          <w:sz w:val="24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202</w:t>
      </w:r>
      <w:r>
        <w:rPr>
          <w:rFonts w:ascii="Liberation Serif" w:hAnsi="Liberation Serif" w:cs="Liberation Serif"/>
          <w:sz w:val="20"/>
          <w:szCs w:val="20"/>
        </w:rPr>
        <w:t xml:space="preserve">5</w:t>
      </w:r>
      <w:r>
        <w:rPr>
          <w:rFonts w:ascii="Liberation Serif" w:hAnsi="Liberation Serif" w:cs="Liberation Serif"/>
          <w:sz w:val="20"/>
          <w:szCs w:val="20"/>
        </w:rPr>
        <w:t xml:space="preserve"> г.</w:t>
      </w:r>
      <w:r>
        <w:rPr>
          <w:rFonts w:ascii="Liberation Serif" w:hAnsi="Liberation Serif" w:cs="Liberation Serif"/>
          <w:sz w:val="20"/>
          <w:szCs w:val="20"/>
        </w:rPr>
        <w:br w:type="page" w:clear="all"/>
      </w:r>
      <w:bookmarkEnd w:id="2"/>
      <w:bookmarkEnd w:id="3"/>
      <w:bookmarkEnd w:id="4"/>
      <w:bookmarkEnd w:id="5"/>
      <w:bookmarkEnd w:id="6"/>
      <w:bookmarkEnd w:id="7"/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1281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282"/>
          <w:rFonts w:ascii="Liberation Serif" w:hAnsi="Liberation Serif" w:cs="Liberation Serif"/>
        </w:rPr>
        <w:sectPr>
          <w:headerReference w:type="even" r:id="rId9"/>
          <w:headerReference w:type="first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282"/>
          <w:rFonts w:ascii="Liberation Serif" w:hAnsi="Liberation Serif" w:cs="Liberation Serif"/>
        </w:rPr>
      </w:r>
    </w:p>
    <w:sdt>
      <w:sdtPr>
        <w15:appearance w15:val="boundingBox"/>
        <w:id w:val="16282677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418"/>
            <w:ind w:left="-567" w:right="282"/>
            <w:jc w:val="both"/>
            <w:tabs>
              <w:tab w:val="left" w:pos="-142" w:leader="none"/>
            </w:tabs>
            <w:rPr>
              <w:rFonts w:ascii="Liberation Serif" w:hAnsi="Liberation Serif" w:cs="Liberation Serif"/>
            </w:rPr>
          </w:pPr>
          <w:r/>
          <w:bookmarkStart w:id="8" w:name="_Toc316294934"/>
          <w:r/>
          <w:bookmarkStart w:id="9" w:name="_Toc293265640"/>
          <w:r/>
          <w:bookmarkStart w:id="10" w:name="_Toc293265684"/>
          <w:r/>
          <w:bookmarkStart w:id="11" w:name="_Toc293265959"/>
          <w:r/>
          <w:bookmarkStart w:id="12" w:name="_Toc293266019"/>
          <w:r/>
          <w:bookmarkStart w:id="13" w:name="_Toc293266204"/>
          <w:r/>
          <w:bookmarkStart w:id="14" w:name="_Toc293266832"/>
          <w:r/>
          <w:bookmarkStart w:id="15" w:name="_Toc293291692"/>
          <w:r/>
          <w:bookmarkStart w:id="16" w:name="_Toc293520108"/>
          <w:r>
            <w:rPr>
              <w:rFonts w:ascii="Liberation Serif" w:hAnsi="Liberation Serif" w:cs="Liberation Serif"/>
            </w:rPr>
            <w:t xml:space="preserve">Оглавление</w:t>
          </w:r>
          <w:r>
            <w:rPr>
              <w:rFonts w:ascii="Liberation Serif" w:hAnsi="Liberation Serif" w:cs="Liberation Serif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  <w:b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4053" w:anchor="_Toc184154053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1.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_Toc184154053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0" w:anchor="_Toc184154090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2.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1" w:anchor="_Toc184154091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3.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_Toc184154091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2" w:anchor="_Toc184154092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4.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3" w:anchor="_Toc184154093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5.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ТРЕБОВАНИЯ,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4" w:anchor="_Toc184154094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6.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5" w:anchor="_Toc184154095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7.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_Toc184154095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47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6" w:anchor="_Toc184154096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8.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7" w:anchor="_Toc184154097" w:history="1">
            <w:r>
              <w:rPr>
                <w:rStyle w:val="1298"/>
                <w:rFonts w:ascii="Liberation Serif" w:hAnsi="Liberation Serif" w:cs="Liberation Serif"/>
                <w:b/>
              </w:rPr>
              <w:t xml:space="preserve">9.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  <w:b/>
              </w:rPr>
              <w:t xml:space="preserve">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49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4098" w:anchor="_Toc184154098" w:history="1">
            <w:r>
              <w:rPr>
                <w:rStyle w:val="1298"/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</w:rPr>
              <w:tab/>
            </w:r>
            <w:r>
              <w:rPr>
                <w:rStyle w:val="1298"/>
                <w:rFonts w:ascii="Liberation Serif" w:hAnsi="Liberation Serif" w:cs="Liberation Serif"/>
              </w:rPr>
              <w:t xml:space="preserve">Образцы основных форм документов, включаемых в 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_Toc184154098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50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/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284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/>
            </w:rPr>
            <w:fldChar w:fldCharType="end"/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spacing w:after="200" w:line="276" w:lineRule="auto"/>
        <w:widowControl/>
        <w:rPr>
          <w:rFonts w:ascii="Liberation Serif" w:hAnsi="Liberation Serif" w:cs="Liberation Serif"/>
          <w:b/>
          <w:lang w:val="en-US"/>
        </w:rPr>
      </w:pPr>
      <w:r/>
      <w:bookmarkStart w:id="17" w:name="_Hlk146809182"/>
      <w:r>
        <w:rPr>
          <w:rFonts w:ascii="Liberation Serif" w:hAnsi="Liberation Serif" w:cs="Liberation Serif"/>
          <w:b/>
          <w:lang w:val="en-US"/>
        </w:rPr>
        <w:br w:type="page" w:clear="all"/>
      </w:r>
      <w:r>
        <w:rPr>
          <w:rFonts w:ascii="Liberation Serif" w:hAnsi="Liberation Serif" w:cs="Liberation Serif"/>
          <w:b/>
          <w:lang w:val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18" w:name="_Toc184154053"/>
      <w:r>
        <w:rPr>
          <w:rFonts w:ascii="Liberation Serif" w:hAnsi="Liberation Serif" w:cs="Liberation Serif"/>
          <w:b/>
        </w:rPr>
        <w:t xml:space="preserve">ИЗВЕЩЕНИЕ</w:t>
      </w:r>
      <w:r>
        <w:rPr>
          <w:rFonts w:ascii="Liberation Serif" w:hAnsi="Liberation Serif" w:cs="Liberation Serif"/>
          <w:b/>
        </w:rPr>
        <w:t xml:space="preserve"> О ПРОВЕДЕНИИ ЗАКУПКИ</w:t>
      </w:r>
      <w:bookmarkEnd w:id="1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Fonts w:ascii="Liberation Serif" w:hAnsi="Liberation Serif" w:cs="Liberation Serif"/>
          <w:b/>
          <w:i w:val="0"/>
          <w:iCs w:val="0"/>
        </w:rPr>
        <w:outlineLvl w:val="0"/>
      </w:pPr>
      <w:r/>
      <w:bookmarkStart w:id="19" w:name="_Toc183079693"/>
      <w:r/>
      <w:bookmarkStart w:id="20" w:name="_Ref183096964"/>
      <w:r/>
      <w:bookmarkStart w:id="21" w:name="_Toc184154054"/>
      <w:r>
        <w:rPr>
          <w:rFonts w:ascii="Liberation Serif" w:hAnsi="Liberation Serif" w:cs="Liberation Serif"/>
        </w:rPr>
        <w:t xml:space="preserve">Способ закупки: </w:t>
      </w:r>
      <w:bookmarkEnd w:id="19"/>
      <w:r/>
      <w:bookmarkEnd w:id="20"/>
      <w:r/>
      <w:bookmarkEnd w:id="21"/>
      <w:r>
        <w:rPr>
          <w:rFonts w:ascii="Liberation Serif" w:hAnsi="Liberation Serif" w:cs="Liberation Serif"/>
          <w:b/>
          <w:i w:val="0"/>
          <w:iCs w:val="0"/>
        </w:rPr>
        <w:t xml:space="preserve">Открытый запрос цен в электронной форме.</w:t>
      </w:r>
      <w:r>
        <w:rPr>
          <w:rFonts w:ascii="Liberation Serif" w:hAnsi="Liberation Serif" w:cs="Liberation Serif"/>
          <w:b/>
          <w:i w:val="0"/>
          <w:iCs w:val="0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outlineLvl w:val="0"/>
      </w:pPr>
      <w:r/>
      <w:bookmarkStart w:id="22" w:name="_Toc183079694"/>
      <w:r/>
      <w:bookmarkStart w:id="23" w:name="_Ref183097008"/>
      <w:r/>
      <w:bookmarkStart w:id="24" w:name="_Toc184154055"/>
      <w:r>
        <w:rPr>
          <w:rStyle w:val="1282"/>
          <w:rFonts w:ascii="Liberation Serif" w:hAnsi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25" w:name="_Toc422209950"/>
      <w:r/>
      <w:bookmarkStart w:id="26" w:name="_Toc422226770"/>
      <w:r/>
      <w:bookmarkStart w:id="27" w:name="_Toc422244122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cs="Liberation Serif"/>
          <w:b/>
          <w:bCs/>
          <w:i w:val="0"/>
          <w:iCs w:val="0"/>
        </w:rPr>
        <w:t xml:space="preserve">АО «</w:t>
      </w:r>
      <w:r>
        <w:rPr>
          <w:rFonts w:ascii="Liberation Serif" w:hAnsi="Liberation Serif" w:cs="Liberation Serif"/>
          <w:b/>
          <w:bCs/>
          <w:i w:val="0"/>
          <w:iCs w:val="0"/>
        </w:rPr>
        <w:t xml:space="preserve">Томскэнергосбыт</w:t>
      </w:r>
      <w:r>
        <w:rPr>
          <w:rFonts w:ascii="Liberation Serif" w:hAnsi="Liberation Serif" w:cs="Liberation Serif"/>
          <w:b/>
          <w:bCs/>
          <w:i w:val="0"/>
          <w:iCs w:val="0"/>
        </w:rPr>
        <w:t xml:space="preserve">»</w:t>
      </w:r>
      <w:r>
        <w:rPr>
          <w:rFonts w:ascii="Liberation Serif" w:hAnsi="Liberation Serif" w:cs="Liberation Serif"/>
          <w:b/>
          <w:bCs/>
          <w:i w:val="0"/>
          <w:iCs w:val="0"/>
        </w:rPr>
        <w:t xml:space="preserve">,</w:t>
      </w:r>
      <w:r>
        <w:rPr>
          <w:rFonts w:ascii="Liberation Serif" w:hAnsi="Liberation Serif" w:cs="Liberation Serif"/>
        </w:rPr>
        <w:t xml:space="preserve"> утвержденное решением Совета директоров (далее - Положение о закупках).</w:t>
      </w:r>
      <w:bookmarkStart w:id="28" w:name="_Toc183079695"/>
      <w:r/>
      <w:bookmarkStart w:id="29" w:name="_Ref183096939"/>
      <w:r/>
      <w:bookmarkStart w:id="30" w:name="_Ref183096953"/>
      <w:r/>
      <w:bookmarkStart w:id="31" w:name="_Ref183097014"/>
      <w:r/>
      <w:bookmarkStart w:id="32" w:name="_Ref183097022"/>
      <w:r/>
      <w:bookmarkStart w:id="33" w:name="_Ref183097026"/>
      <w:r/>
      <w:bookmarkStart w:id="34" w:name="_Ref183097032"/>
      <w:r/>
      <w:bookmarkStart w:id="35" w:name="_Ref183097184"/>
      <w:r/>
      <w:bookmarkStart w:id="36" w:name="_Ref183097191"/>
      <w:r/>
      <w:bookmarkStart w:id="37" w:name="_Ref183097196"/>
      <w:r/>
      <w:bookmarkStart w:id="38" w:name="_Ref183097206"/>
      <w:r/>
      <w:bookmarkStart w:id="39" w:name="_Ref183097258"/>
      <w:r/>
      <w:bookmarkStart w:id="40" w:name="_Toc184154056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r/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outlineLvl w:val="0"/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r>
        <w:rPr>
          <w:rFonts w:ascii="Liberation Serif" w:hAnsi="Liberation Serif" w:cs="Liberation Serif"/>
          <w:color w:val="0070c0"/>
        </w:rPr>
        <w:t xml:space="preserve">www.zakupki.gov.ru</w:t>
      </w:r>
      <w:r>
        <w:rPr>
          <w:rFonts w:ascii="Liberation Serif" w:hAnsi="Liberation Serif" w:cs="Liberation Serif"/>
          <w:color w:val="0070c0"/>
        </w:rPr>
        <w:t xml:space="preserve">,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Электронная торговая площадка: </w:t>
      </w:r>
      <w:bookmarkEnd w:id="28"/>
      <w:r/>
      <w:bookmarkEnd w:id="29"/>
      <w:r/>
      <w:bookmarkEnd w:id="30"/>
      <w:r/>
      <w:bookmarkEnd w:id="31"/>
      <w:r/>
      <w:bookmarkEnd w:id="32"/>
      <w:r/>
      <w:bookmarkEnd w:id="33"/>
      <w:r/>
      <w:bookmarkEnd w:id="34"/>
      <w:r/>
      <w:bookmarkEnd w:id="35"/>
      <w:r/>
      <w:bookmarkEnd w:id="36"/>
      <w:r/>
      <w:bookmarkEnd w:id="37"/>
      <w:r/>
      <w:bookmarkEnd w:id="38"/>
      <w:r/>
      <w:bookmarkEnd w:id="39"/>
      <w:r/>
      <w:bookmarkEnd w:id="40"/>
      <w:r>
        <w:rPr>
          <w:rFonts w:ascii="Liberation Serif" w:hAnsi="Liberation Serif" w:cs="Liberation Serif"/>
          <w:color w:val="0070c0"/>
        </w:rPr>
        <w:fldChar w:fldCharType="begin"/>
      </w:r>
      <w:r>
        <w:rPr>
          <w:rFonts w:ascii="Liberation Serif" w:hAnsi="Liberation Serif" w:cs="Liberation Serif"/>
          <w:color w:val="0070c0"/>
        </w:rPr>
        <w:instrText xml:space="preserve"> HYPERLINK "http://www.irao.tektorg.ru" </w:instrText>
      </w:r>
      <w:r>
        <w:rPr>
          <w:rFonts w:ascii="Liberation Serif" w:hAnsi="Liberation Serif" w:cs="Liberation Serif"/>
          <w:color w:val="0070c0"/>
        </w:rPr>
        <w:fldChar w:fldCharType="separate"/>
      </w:r>
      <w:r>
        <w:rPr>
          <w:rStyle w:val="1298"/>
          <w:rFonts w:ascii="Liberation Serif" w:hAnsi="Liberation Serif" w:cs="Liberation Serif"/>
        </w:rPr>
        <w:t xml:space="preserve">www.irao.tektorg.ru</w:t>
      </w:r>
      <w:r>
        <w:rPr>
          <w:rFonts w:ascii="Liberation Serif" w:hAnsi="Liberation Serif" w:cs="Liberation Serif"/>
          <w:color w:val="0070c0"/>
        </w:rPr>
        <w:fldChar w:fldCharType="end"/>
      </w:r>
      <w:r>
        <w:rPr>
          <w:rFonts w:ascii="Liberation Serif" w:hAnsi="Liberation Serif" w:cs="Liberation Serif"/>
          <w:color w:val="0070c0"/>
        </w:rPr>
        <w:t xml:space="preserve">, </w:t>
      </w:r>
      <w:r>
        <w:t xml:space="preserve">Сайт организатора: </w:t>
      </w:r>
      <w:hyperlink r:id="rId28" w:tooltip="www.interrao-zakupki.ru" w:history="1">
        <w:r>
          <w:rPr>
            <w:rFonts w:ascii="Liberation Serif" w:hAnsi="Liberation Serif" w:cs="Liberation Serif"/>
            <w:color w:val="0070c0"/>
          </w:rPr>
          <w:t xml:space="preserve">www.interrao-zakupki.ru</w:t>
        </w:r>
      </w:hyperlink>
      <w:r/>
      <w:r/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41" w:name="_Toc183079696"/>
      <w:r/>
      <w:bookmarkStart w:id="42" w:name="_Ref183097211"/>
      <w:r/>
      <w:bookmarkStart w:id="43" w:name="_Ref183097226"/>
      <w:r/>
      <w:bookmarkStart w:id="44" w:name="_Ref183097230"/>
      <w:r/>
      <w:bookmarkStart w:id="45" w:name="_Toc184154057"/>
      <w:r>
        <w:rPr>
          <w:rStyle w:val="1282"/>
          <w:rFonts w:ascii="Liberation Serif" w:hAnsi="Liberation Serif" w:cs="Liberation Serif"/>
          <w:sz w:val="24"/>
          <w:szCs w:val="24"/>
        </w:rPr>
        <w:t xml:space="preserve">Отмена закупки: </w:t>
      </w:r>
      <w:r>
        <w:rPr>
          <w:rFonts w:ascii="Liberation Serif" w:hAnsi="Liberation Serif" w:cs="Liberation Serif"/>
          <w:color w:val="000000"/>
        </w:rPr>
        <w:t xml:space="preserve">В любое время до </w:t>
      </w:r>
      <w:r>
        <w:rPr>
          <w:rFonts w:ascii="Liberation Serif" w:hAnsi="Liberation Serif" w:cs="Liberation Serif"/>
          <w:color w:val="000000"/>
        </w:rPr>
        <w:t xml:space="preserve">момента заключения договора</w:t>
      </w:r>
      <w:r>
        <w:rPr>
          <w:rFonts w:ascii="Liberation Serif" w:hAnsi="Liberation Serif" w:cs="Liberation Serif"/>
        </w:rPr>
        <w:t xml:space="preserve">.</w:t>
      </w:r>
      <w:bookmarkEnd w:id="41"/>
      <w:r/>
      <w:bookmarkEnd w:id="42"/>
      <w:r/>
      <w:bookmarkEnd w:id="43"/>
      <w:r/>
      <w:bookmarkEnd w:id="44"/>
      <w:r/>
      <w:bookmarkEnd w:id="4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46" w:name="_Toc183079697"/>
      <w:r/>
      <w:bookmarkStart w:id="47" w:name="_Toc184154058"/>
      <w:r>
        <w:rPr>
          <w:rFonts w:ascii="Liberation Serif" w:hAnsi="Liberation Serif" w:cs="Liberation Serif"/>
        </w:rPr>
        <w:t xml:space="preserve">Наименование Заказчика:</w:t>
      </w:r>
      <w:bookmarkEnd w:id="46"/>
      <w:r/>
      <w:bookmarkEnd w:id="47"/>
      <w:r>
        <w:rPr>
          <w:rFonts w:ascii="Liberation Serif" w:hAnsi="Liberation Serif" w:cs="Liberation Serif"/>
        </w:rPr>
        <w:t xml:space="preserve"> АО «</w:t>
      </w:r>
      <w:r>
        <w:rPr>
          <w:rFonts w:ascii="Liberation Serif" w:hAnsi="Liberation Serif" w:cs="Liberation Serif"/>
        </w:rPr>
        <w:t xml:space="preserve">Томскэнергосбыт</w:t>
      </w:r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Место нахождения: 634034, РФ, г. Томск, ул. Котовского, 19. 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Почтовый адрес: 634034, РФ, г. Томск, ул. Котовского, 19.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Адрес электронной почты: </w:t>
      </w:r>
      <w:r>
        <w:rPr>
          <w:rStyle w:val="1298"/>
          <w:rFonts w:ascii="Liberation Serif" w:hAnsi="Liberation Serif" w:cs="Liberation Serif"/>
          <w:sz w:val="24"/>
        </w:rPr>
        <w:t xml:space="preserve">secretar@ensb.tomsk.ru</w:t>
      </w:r>
      <w:r>
        <w:rPr>
          <w:rFonts w:ascii="Liberation Serif" w:hAnsi="Liberation Serif" w:cs="Liberation Serif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Контактный телефон: (3822) 48-47-00, 48-47-76</w:t>
      </w:r>
      <w:r>
        <w:rPr>
          <w:rFonts w:ascii="Liberation Serif" w:hAnsi="Liberation Serif" w:cs="Liberation Serif"/>
          <w:sz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48" w:name="_Toc183079698"/>
      <w:r/>
      <w:bookmarkStart w:id="49" w:name="_Toc184154059"/>
      <w:r>
        <w:rPr>
          <w:rFonts w:ascii="Liberation Serif" w:hAnsi="Liberation Serif" w:cs="Liberation Serif"/>
        </w:rPr>
        <w:t xml:space="preserve">Наименование Организатора закупки:</w:t>
      </w:r>
      <w:bookmarkEnd w:id="48"/>
      <w:r/>
      <w:bookmarkEnd w:id="49"/>
      <w:r/>
      <w:r>
        <w:rPr>
          <w:rFonts w:ascii="Liberation Serif" w:hAnsi="Liberation Serif" w:cs="Liberation Serif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Общество с ограниченной ответственностью «Интер РАО – Центр управления закупками»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Место нахождения:119435, Россия, г. Москва, ул. Большая </w:t>
      </w:r>
      <w:r>
        <w:rPr>
          <w:rFonts w:ascii="Liberation Serif" w:hAnsi="Liberation Serif" w:cs="Liberation Serif"/>
          <w:sz w:val="24"/>
        </w:rPr>
        <w:t xml:space="preserve">Пироговская</w:t>
      </w:r>
      <w:r>
        <w:rPr>
          <w:rFonts w:ascii="Liberation Serif" w:hAnsi="Liberation Serif" w:cs="Liberation Serif"/>
          <w:sz w:val="24"/>
        </w:rPr>
        <w:t xml:space="preserve">, д. 27, стр. 3.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Почтовый адрес: 119435, Россия, г. Москва, ул. Большая </w:t>
      </w:r>
      <w:r>
        <w:rPr>
          <w:rFonts w:ascii="Liberation Serif" w:hAnsi="Liberation Serif" w:cs="Liberation Serif"/>
          <w:sz w:val="24"/>
        </w:rPr>
        <w:t xml:space="preserve">Пироговская</w:t>
      </w:r>
      <w:r>
        <w:rPr>
          <w:rFonts w:ascii="Liberation Serif" w:hAnsi="Liberation Serif" w:cs="Liberation Serif"/>
          <w:sz w:val="24"/>
        </w:rPr>
        <w:t xml:space="preserve">, д. 27, стр. 3.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Контактное лицо: </w:t>
      </w:r>
      <w:r>
        <w:rPr>
          <w:rFonts w:ascii="Liberation Serif" w:hAnsi="Liberation Serif" w:cs="Liberation Serif"/>
          <w:sz w:val="24"/>
        </w:rPr>
        <w:t xml:space="preserve">Селезнева Анна Алексеевна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Контактный телефон: +7 (495) 664 8840 доб. </w:t>
      </w:r>
      <w:r>
        <w:rPr>
          <w:rFonts w:ascii="Liberation Serif" w:hAnsi="Liberation Serif" w:cs="Liberation Serif"/>
          <w:sz w:val="24"/>
        </w:rPr>
        <w:t xml:space="preserve">3284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rStyle w:val="1298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Адрес электронной почты: </w:t>
      </w:r>
      <w:r>
        <w:rPr>
          <w:rStyle w:val="1298"/>
          <w:rFonts w:ascii="Liberation Serif" w:hAnsi="Liberation Serif" w:cs="Liberation Serif"/>
          <w:sz w:val="24"/>
        </w:rPr>
      </w:r>
      <w:r>
        <w:rPr>
          <w:rStyle w:val="1298"/>
          <w:rFonts w:ascii="Liberation Serif" w:hAnsi="Liberation Serif" w:cs="Liberation Serif"/>
          <w:sz w:val="24"/>
        </w:rPr>
        <w:t xml:space="preserve">selezneva_aa@interrao.ru</w:t>
      </w:r>
      <w:r>
        <w:rPr>
          <w:rStyle w:val="1298"/>
          <w:rFonts w:ascii="Liberation Serif" w:hAnsi="Liberation Serif" w:cs="Liberation Serif"/>
          <w:sz w:val="24"/>
        </w:rPr>
      </w:r>
      <w:r>
        <w:rPr>
          <w:rStyle w:val="1298"/>
          <w:rFonts w:ascii="Liberation Serif" w:hAnsi="Liberation Serif" w:cs="Liberation Serif"/>
          <w:sz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50" w:name="_Toc183079699"/>
      <w:r/>
      <w:bookmarkStart w:id="51" w:name="_Toc184154060"/>
      <w:r>
        <w:rPr>
          <w:rFonts w:ascii="Liberation Serif" w:hAnsi="Liberation Serif" w:cs="Liberation Serif"/>
        </w:rPr>
        <w:t xml:space="preserve">Предмет закупки: </w:t>
      </w:r>
      <w:r>
        <w:rPr>
          <w:rFonts w:ascii="Liberation Serif" w:hAnsi="Liberation Serif" w:cs="Liberation Serif"/>
          <w:b/>
          <w:i/>
        </w:rPr>
        <w:t xml:space="preserve">П</w:t>
      </w:r>
      <w:r>
        <w:rPr>
          <w:rFonts w:ascii="Liberation Serif" w:hAnsi="Liberation Serif" w:cs="Liberation Serif"/>
          <w:b/>
          <w:i/>
        </w:rPr>
        <w:t xml:space="preserve">раво заключения договора.</w:t>
      </w:r>
      <w:bookmarkEnd w:id="50"/>
      <w:r/>
      <w:bookmarkEnd w:id="51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3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  <w:outlineLvl w:val="0"/>
      </w:pPr>
      <w:r/>
      <w:bookmarkStart w:id="52" w:name="_Toc183079700"/>
      <w:r/>
      <w:bookmarkStart w:id="53" w:name="_Toc184154061"/>
      <w:r>
        <w:rPr>
          <w:rFonts w:ascii="Liberation Serif" w:hAnsi="Liberation Serif" w:cs="Liberation Serif"/>
        </w:rPr>
        <w:t xml:space="preserve">Краткое описание предмета закупки: </w:t>
      </w:r>
      <w:r>
        <w:rPr>
          <w:rFonts w:ascii="Liberation Serif" w:hAnsi="Liberation Serif" w:cs="Liberation Serif"/>
          <w:b/>
          <w:i/>
        </w:rPr>
        <w:t xml:space="preserve">В соответствии с </w:t>
      </w:r>
      <w:r>
        <w:rPr>
          <w:rFonts w:ascii="Liberation Serif" w:hAnsi="Liberation Serif" w:cs="Liberation Serif"/>
          <w:b/>
          <w:i/>
        </w:rPr>
        <w:t xml:space="preserve">Р</w:t>
      </w:r>
      <w:r>
        <w:rPr>
          <w:rFonts w:ascii="Liberation Serif" w:hAnsi="Liberation Serif" w:cs="Liberation Serif"/>
          <w:b/>
          <w:i/>
        </w:rPr>
        <w:t xml:space="preserve">азделом </w:t>
      </w:r>
      <w:r>
        <w:rPr>
          <w:rFonts w:ascii="Liberation Serif" w:hAnsi="Liberation Serif" w:cs="Liberation Serif"/>
          <w:b/>
          <w:i/>
        </w:rPr>
        <w:t xml:space="preserve">7</w:t>
      </w:r>
      <w:r>
        <w:rPr>
          <w:rFonts w:ascii="Liberation Serif" w:hAnsi="Liberation Serif" w:cs="Liberation Serif"/>
          <w:b/>
          <w:i/>
        </w:rPr>
        <w:t xml:space="preserve"> «Техническая часть» </w:t>
      </w:r>
      <w:r>
        <w:rPr>
          <w:rFonts w:ascii="Liberation Serif" w:hAnsi="Liberation Serif" w:cs="Liberation Serif"/>
          <w:b/>
          <w:i/>
        </w:rPr>
        <w:t xml:space="preserve">Извещения</w:t>
      </w:r>
      <w:r>
        <w:rPr>
          <w:rFonts w:ascii="Liberation Serif" w:hAnsi="Liberation Serif" w:cs="Liberation Serif"/>
          <w:b/>
          <w:i/>
        </w:rPr>
        <w:t xml:space="preserve">.</w:t>
      </w:r>
      <w:bookmarkEnd w:id="52"/>
      <w:r/>
      <w:bookmarkEnd w:id="53"/>
      <w:r/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54" w:name="_Toc183079701"/>
      <w:r/>
      <w:bookmarkStart w:id="55" w:name="_Ref183096997"/>
      <w:r/>
      <w:bookmarkStart w:id="56" w:name="_Toc184154062"/>
      <w:r>
        <w:rPr>
          <w:rFonts w:ascii="Liberation Serif" w:hAnsi="Liberation Serif" w:cs="Liberation Serif"/>
        </w:rPr>
        <w:t xml:space="preserve">Предмет договора: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  <w:t xml:space="preserve">Серверные источники бесперебойного питания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57" w:name="_Toc183079702"/>
      <w:r/>
      <w:bookmarkStart w:id="58" w:name="_Ref183096986"/>
      <w:r/>
      <w:bookmarkStart w:id="59" w:name="_Toc184154063"/>
      <w:r>
        <w:rPr>
          <w:rFonts w:ascii="Liberation Serif" w:hAnsi="Liberation Serif" w:cs="Liberation Serif"/>
        </w:rPr>
        <w:t xml:space="preserve">Объем поставляемых товаров: </w:t>
      </w:r>
      <w:r>
        <w:rPr>
          <w:rFonts w:ascii="Liberation Serif" w:hAnsi="Liberation Serif" w:cs="Liberation Serif"/>
          <w:b/>
          <w:i/>
        </w:rPr>
        <w:t xml:space="preserve">В</w:t>
      </w:r>
      <w:r>
        <w:rPr>
          <w:rFonts w:ascii="Liberation Serif" w:hAnsi="Liberation Serif" w:cs="Liberation Serif"/>
          <w:b/>
          <w:i/>
        </w:rPr>
        <w:t xml:space="preserve"> соответствии с </w:t>
      </w:r>
      <w:r>
        <w:rPr>
          <w:rFonts w:ascii="Liberation Serif" w:hAnsi="Liberation Serif" w:cs="Liberation Serif"/>
          <w:b/>
          <w:i/>
        </w:rPr>
        <w:t xml:space="preserve">Р</w:t>
      </w:r>
      <w:r>
        <w:rPr>
          <w:rFonts w:ascii="Liberation Serif" w:hAnsi="Liberation Serif" w:cs="Liberation Serif"/>
          <w:b/>
          <w:i/>
        </w:rPr>
        <w:t xml:space="preserve">азделом </w:t>
      </w:r>
      <w:r>
        <w:rPr>
          <w:rFonts w:ascii="Liberation Serif" w:hAnsi="Liberation Serif" w:cs="Liberation Serif"/>
          <w:b/>
          <w:i/>
        </w:rPr>
        <w:t xml:space="preserve">7</w:t>
      </w:r>
      <w:r>
        <w:rPr>
          <w:rFonts w:ascii="Liberation Serif" w:hAnsi="Liberation Serif" w:cs="Liberation Serif"/>
          <w:b/>
          <w:i/>
        </w:rPr>
        <w:t xml:space="preserve"> «Техническая часть» </w:t>
      </w:r>
      <w:r>
        <w:rPr>
          <w:rFonts w:ascii="Liberation Serif" w:hAnsi="Liberation Serif" w:cs="Liberation Serif"/>
          <w:b/>
          <w:i/>
        </w:rPr>
        <w:t xml:space="preserve">Извещения</w:t>
      </w:r>
      <w:r>
        <w:rPr>
          <w:rFonts w:ascii="Liberation Serif" w:hAnsi="Liberation Serif" w:cs="Liberation Serif"/>
          <w:b/>
          <w:i/>
        </w:rPr>
        <w:t xml:space="preserve">.</w:t>
      </w:r>
      <w:bookmarkEnd w:id="57"/>
      <w:r/>
      <w:bookmarkEnd w:id="58"/>
      <w:r/>
      <w:bookmarkEnd w:id="59"/>
      <w:r/>
      <w:r>
        <w:rPr>
          <w:rFonts w:ascii="Liberation Serif" w:hAnsi="Liberation Serif" w:cs="Liberation Serif"/>
          <w:b/>
          <w:i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Подробное описание и требования к закупаемому товару, а также условия договора содержатся в </w:t>
      </w:r>
      <w:r>
        <w:rPr>
          <w:rFonts w:ascii="Liberation Serif" w:hAnsi="Liberation Serif" w:cs="Liberation Serif"/>
          <w:sz w:val="24"/>
        </w:rPr>
        <w:t xml:space="preserve">Извещении</w:t>
      </w:r>
      <w:r>
        <w:rPr>
          <w:rFonts w:ascii="Liberation Serif" w:hAnsi="Liberation Serif" w:cs="Liberation Serif"/>
          <w:sz w:val="24"/>
        </w:rPr>
        <w:t xml:space="preserve"> о проведении закупки.</w:t>
      </w:r>
      <w:r>
        <w:rPr>
          <w:rFonts w:ascii="Liberation Serif" w:hAnsi="Liberation Serif" w:cs="Liberation Serif"/>
          <w:sz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82"/>
          <w:rFonts w:ascii="Liberation Serif" w:hAnsi="Liberation Serif" w:cs="Liberation Serif"/>
          <w:b/>
          <w:i/>
          <w:sz w:val="24"/>
          <w:szCs w:val="24"/>
        </w:rPr>
        <w:outlineLvl w:val="0"/>
      </w:pPr>
      <w:r/>
      <w:bookmarkStart w:id="60" w:name="_Toc183079703"/>
      <w:r/>
      <w:bookmarkStart w:id="61" w:name="_Toc184154064"/>
      <w:r>
        <w:rPr>
          <w:rStyle w:val="1282"/>
          <w:rFonts w:ascii="Liberation Serif" w:hAnsi="Liberation Serif" w:cs="Liberation Serif"/>
          <w:sz w:val="24"/>
          <w:szCs w:val="24"/>
        </w:rPr>
        <w:t xml:space="preserve">Сроки поставки товара, выполнения работ, оказания услуг: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В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 соответствии с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Раздел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ом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7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 «Техническая часть» </w:t>
      </w:r>
      <w:r>
        <w:rPr>
          <w:rFonts w:ascii="Liberation Serif" w:hAnsi="Liberation Serif" w:cs="Liberation Serif"/>
          <w:b/>
          <w:i/>
        </w:rPr>
        <w:t xml:space="preserve">Извещения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.</w:t>
      </w:r>
      <w:bookmarkEnd w:id="60"/>
      <w:r/>
      <w:bookmarkEnd w:id="61"/>
      <w:r/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62" w:name="_Toc183079704"/>
      <w:r/>
      <w:bookmarkStart w:id="63" w:name="_Toc184154065"/>
      <w:r>
        <w:rPr>
          <w:rFonts w:ascii="Liberation Serif" w:hAnsi="Liberation Serif" w:cs="Liberation Serif"/>
        </w:rPr>
        <w:t xml:space="preserve">Место поставки товара: 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bookmarkEnd w:id="62"/>
      <w:r/>
      <w:bookmarkEnd w:id="63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64" w:name="_Toc183079705"/>
      <w:r/>
      <w:bookmarkStart w:id="65" w:name="_Ref183097407"/>
      <w:r/>
      <w:bookmarkStart w:id="66" w:name="_Toc184154066"/>
      <w:r>
        <w:rPr>
          <w:rStyle w:val="1282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 </w:t>
      </w:r>
      <w:bookmarkEnd w:id="64"/>
      <w:r/>
      <w:bookmarkEnd w:id="65"/>
      <w:r/>
      <w:bookmarkEnd w:id="66"/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  <w:t xml:space="preserve">754 302,78</w:t>
      </w:r>
      <w:r>
        <w:rPr>
          <w:rFonts w:ascii="Liberation Serif" w:hAnsi="Liberation Serif" w:cs="Liberation Serif"/>
          <w:b/>
          <w:i/>
        </w:rPr>
        <w:t xml:space="preserve"> руб. без НДС.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67" w:name="_Toc183079706"/>
      <w:r/>
      <w:bookmarkStart w:id="68" w:name="_Ref183097238"/>
      <w:r/>
      <w:bookmarkStart w:id="69" w:name="_Toc184154067"/>
      <w:r>
        <w:rPr>
          <w:rFonts w:ascii="Liberation Serif" w:hAnsi="Liberation Serif" w:cs="Liberation Serif"/>
        </w:rPr>
        <w:t xml:space="preserve">Обеспечение исполнения обязательств, связанных с подачей заявки на участие в закупке:</w:t>
      </w:r>
      <w:bookmarkEnd w:id="67"/>
      <w:r/>
      <w:bookmarkEnd w:id="68"/>
      <w:r/>
      <w:bookmarkEnd w:id="69"/>
      <w:r/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Н</w:t>
      </w:r>
      <w:r>
        <w:rPr>
          <w:rFonts w:ascii="Liberation Serif" w:hAnsi="Liberation Serif" w:cs="Liberation Serif"/>
          <w:b/>
          <w:i/>
        </w:rPr>
        <w:t xml:space="preserve">е требуется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82"/>
          <w:rFonts w:ascii="Liberation Serif" w:hAnsi="Liberation Serif" w:cs="Liberation Serif"/>
          <w:sz w:val="24"/>
          <w:szCs w:val="24"/>
        </w:rPr>
        <w:outlineLvl w:val="0"/>
      </w:pPr>
      <w:r/>
      <w:bookmarkStart w:id="70" w:name="_Toc183079707"/>
      <w:r/>
      <w:bookmarkStart w:id="71" w:name="_Toc184154068"/>
      <w:r>
        <w:rPr>
          <w:rStyle w:val="1282"/>
          <w:rFonts w:ascii="Liberation Serif" w:hAnsi="Liberation Serif" w:cs="Liberation Serif"/>
          <w:sz w:val="24"/>
          <w:szCs w:val="24"/>
        </w:rPr>
        <w:t xml:space="preserve">Требования, предъявляемые к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ам закупки: в соответствии с требованиями, установленными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</w:t>
      </w:r>
      <w:bookmarkEnd w:id="70"/>
      <w:r/>
      <w:bookmarkEnd w:id="71"/>
      <w:r/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72" w:name="_Toc183079708"/>
      <w:r/>
      <w:bookmarkStart w:id="73" w:name="_Toc184154069"/>
      <w:r>
        <w:rPr>
          <w:rStyle w:val="1282"/>
          <w:rFonts w:ascii="Liberation Serif" w:hAnsi="Liberation Serif" w:cs="Liberation Serif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>
        <w:rPr>
          <w:rStyle w:val="1282"/>
          <w:rFonts w:ascii="Liberation Serif" w:hAnsi="Liberation Serif" w:cs="Liberation Serif"/>
          <w:b/>
          <w:i/>
          <w:color w:val="auto"/>
          <w:sz w:val="24"/>
          <w:szCs w:val="24"/>
        </w:rPr>
        <w:t xml:space="preserve">В</w:t>
      </w:r>
      <w:r>
        <w:rPr>
          <w:rFonts w:ascii="Liberation Serif" w:hAnsi="Liberation Serif" w:cs="Liberation Serif"/>
          <w:b/>
          <w:i/>
        </w:rPr>
        <w:t xml:space="preserve"> соответствии с </w:t>
      </w:r>
      <w:r>
        <w:rPr>
          <w:rFonts w:ascii="Liberation Serif" w:hAnsi="Liberation Serif" w:cs="Liberation Serif"/>
          <w:b/>
          <w:i/>
        </w:rPr>
        <w:t xml:space="preserve">Раздел</w:t>
      </w:r>
      <w:r>
        <w:rPr>
          <w:rFonts w:ascii="Liberation Serif" w:hAnsi="Liberation Serif" w:cs="Liberation Serif"/>
          <w:b/>
          <w:i/>
        </w:rPr>
        <w:t xml:space="preserve">ом </w:t>
      </w:r>
      <w:r>
        <w:rPr>
          <w:rFonts w:ascii="Liberation Serif" w:hAnsi="Liberation Serif" w:cs="Liberation Serif"/>
          <w:b/>
          <w:i/>
        </w:rPr>
        <w:t xml:space="preserve">7</w:t>
      </w:r>
      <w:r>
        <w:rPr>
          <w:rFonts w:ascii="Liberation Serif" w:hAnsi="Liberation Serif" w:cs="Liberation Serif"/>
          <w:b/>
          <w:i/>
        </w:rPr>
        <w:t xml:space="preserve"> «Техническая часть» </w:t>
      </w:r>
      <w:r>
        <w:rPr>
          <w:rFonts w:ascii="Liberation Serif" w:hAnsi="Liberation Serif" w:cs="Liberation Serif"/>
          <w:b/>
          <w:i/>
        </w:rPr>
        <w:t xml:space="preserve">Извещения</w:t>
      </w:r>
      <w:bookmarkEnd w:id="72"/>
      <w:r/>
      <w:bookmarkEnd w:id="73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74" w:name="_Toc183079709"/>
      <w:r/>
      <w:bookmarkStart w:id="75" w:name="_Ref183097308"/>
      <w:r/>
      <w:bookmarkStart w:id="76" w:name="_Toc184154070"/>
      <w:r>
        <w:rPr>
          <w:rStyle w:val="1282"/>
          <w:rFonts w:ascii="Liberation Serif" w:hAnsi="Liberation Serif" w:cs="Liberation Serif"/>
          <w:sz w:val="24"/>
          <w:szCs w:val="24"/>
        </w:rPr>
        <w:t xml:space="preserve">Возможность проведения переторжки: </w:t>
      </w:r>
      <w:r>
        <w:rPr>
          <w:rFonts w:ascii="Liberation Serif" w:hAnsi="Liberation Serif" w:cs="Liberation Serif"/>
          <w:b/>
          <w:i/>
        </w:rPr>
        <w:t xml:space="preserve">В</w:t>
      </w:r>
      <w:r>
        <w:rPr>
          <w:rFonts w:ascii="Liberation Serif" w:hAnsi="Liberation Serif" w:cs="Liberation Serif"/>
          <w:b/>
          <w:i/>
        </w:rPr>
        <w:t xml:space="preserve">озможно</w:t>
      </w:r>
      <w:bookmarkEnd w:id="74"/>
      <w:r/>
      <w:bookmarkEnd w:id="75"/>
      <w:r/>
      <w:bookmarkEnd w:id="76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82"/>
          <w:rFonts w:ascii="Liberation Serif" w:hAnsi="Liberation Serif" w:cs="Liberation Serif"/>
          <w:sz w:val="24"/>
          <w:szCs w:val="24"/>
        </w:rPr>
        <w:outlineLvl w:val="0"/>
      </w:pPr>
      <w:r/>
      <w:bookmarkStart w:id="77" w:name="_Toc170127762"/>
      <w:r/>
      <w:bookmarkStart w:id="78" w:name="_Ref170128607"/>
      <w:r/>
      <w:bookmarkStart w:id="79" w:name="_Ref170128990"/>
      <w:r/>
      <w:bookmarkStart w:id="80" w:name="_Toc524680342"/>
      <w:r/>
      <w:bookmarkStart w:id="81" w:name="_Toc524680538"/>
      <w:r/>
      <w:bookmarkStart w:id="82" w:name="_Toc524680736"/>
      <w:r/>
      <w:bookmarkStart w:id="83" w:name="_Ref177634192"/>
      <w:r/>
      <w:bookmarkStart w:id="84" w:name="_Ref177655291"/>
      <w:r/>
      <w:bookmarkStart w:id="85" w:name="_Toc184154972"/>
      <w:r/>
      <w:bookmarkStart w:id="86" w:name="_Ref188456627"/>
      <w:r/>
      <w:bookmarkStart w:id="87" w:name="_Ref188538342"/>
      <w:r>
        <w:rPr>
          <w:rFonts w:ascii="Liberation Serif" w:hAnsi="Liberation Serif" w:cs="Liberation Serif"/>
        </w:rPr>
        <w:t xml:space="preserve">Сведения о предоставлении </w:t>
      </w:r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>
        <w:rPr>
          <w:rFonts w:ascii="Liberation Serif" w:hAnsi="Liberation Serif" w:cs="Liberation Serif"/>
        </w:rPr>
        <w:t xml:space="preserve">национального режима: предос</w:t>
      </w:r>
      <w:r>
        <w:rPr>
          <w:rFonts w:ascii="Liberation Serif" w:hAnsi="Liberation Serif" w:cs="Liberation Serif"/>
        </w:rPr>
        <w:t xml:space="preserve">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86"/>
      <w:r>
        <w:rPr>
          <w:rFonts w:ascii="Liberation Serif" w:hAnsi="Liberation Serif" w:cs="Liberation Serif"/>
        </w:rPr>
        <w:t xml:space="preserve"> </w:t>
      </w:r>
      <w:bookmarkStart w:id="88" w:name="_Hlk188472094"/>
      <w:r>
        <w:rPr>
          <w:rFonts w:ascii="Liberation Serif" w:hAnsi="Liberation Serif" w:cs="Liberation Serif"/>
        </w:rP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 являющимся неотъемлемой частью настоящего Извещения.</w:t>
      </w:r>
      <w:bookmarkEnd w:id="87"/>
      <w:r/>
      <w:bookmarkEnd w:id="88"/>
      <w:r/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89" w:name="_Toc183079711"/>
      <w:r/>
      <w:bookmarkStart w:id="90" w:name="_Toc184154072"/>
      <w:r>
        <w:rPr>
          <w:rFonts w:ascii="Liberation Serif" w:hAnsi="Liberation Serif" w:cs="Liberation Serif"/>
        </w:rPr>
        <w:t xml:space="preserve">Срок, место и порядок предоставления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:</w:t>
      </w:r>
      <w:bookmarkEnd w:id="89"/>
      <w:r/>
      <w:bookmarkEnd w:id="90"/>
      <w:r/>
      <w:r>
        <w:rPr>
          <w:rFonts w:ascii="Liberation Serif" w:hAnsi="Liberation Serif" w:cs="Liberation Serif"/>
        </w:rPr>
      </w:r>
    </w:p>
    <w:p>
      <w:pPr>
        <w:pStyle w:val="1288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</w:t>
      </w:r>
      <w:r>
        <w:rPr>
          <w:rFonts w:ascii="Liberation Serif" w:hAnsi="Liberation Serif" w:cs="Liberation Serif"/>
          <w:sz w:val="24"/>
        </w:rPr>
        <w:t xml:space="preserve"> находится в открытом доступе на электронной торговой площадке и на сайте, указанные в п</w:t>
      </w:r>
      <w:r>
        <w:rPr>
          <w:rFonts w:ascii="Liberation Serif" w:hAnsi="Liberation Serif" w:cs="Liberation Serif"/>
          <w:sz w:val="24"/>
        </w:rPr>
        <w:t xml:space="preserve">ункте</w:t>
      </w:r>
      <w:r>
        <w:rPr>
          <w:rFonts w:ascii="Liberation Serif" w:hAnsi="Liberation Serif" w:cs="Liberation Serif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fldChar w:fldCharType="begin"/>
      </w:r>
      <w:r>
        <w:rPr>
          <w:rFonts w:ascii="Liberation Serif" w:hAnsi="Liberation Serif" w:cs="Liberation Serif"/>
          <w:sz w:val="24"/>
        </w:rPr>
        <w:instrText xml:space="preserve"> REF _Ref183096939 \r \h </w:instrText>
      </w:r>
      <w:r>
        <w:rPr>
          <w:rFonts w:ascii="Liberation Serif" w:hAnsi="Liberation Serif" w:cs="Liberation Serif"/>
          <w:sz w:val="24"/>
        </w:rPr>
        <w:instrText xml:space="preserve"> \* MERGEFORMAT </w:instrText>
      </w:r>
      <w:r>
        <w:rPr>
          <w:rFonts w:ascii="Liberation Serif" w:hAnsi="Liberation Serif" w:cs="Liberation Serif"/>
          <w:sz w:val="24"/>
        </w:rPr>
        <w:fldChar w:fldCharType="separate"/>
      </w:r>
      <w:r>
        <w:rPr>
          <w:rFonts w:ascii="Liberation Serif" w:hAnsi="Liberation Serif" w:cs="Liberation Serif"/>
          <w:sz w:val="24"/>
        </w:rPr>
        <w:t xml:space="preserve">3</w:t>
      </w:r>
      <w:r>
        <w:rPr>
          <w:rFonts w:ascii="Liberation Serif" w:hAnsi="Liberation Serif" w:cs="Liberation Serif"/>
          <w:sz w:val="24"/>
        </w:rPr>
        <w:fldChar w:fldCharType="end"/>
      </w:r>
      <w:r>
        <w:rPr>
          <w:rFonts w:ascii="Liberation Serif" w:hAnsi="Liberation Serif" w:cs="Liberation Serif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  <w:sz w:val="24"/>
        </w:rPr>
        <w:t xml:space="preserve">, начиная с даты размещения настоящего </w:t>
      </w:r>
      <w:r>
        <w:rPr>
          <w:rFonts w:ascii="Liberation Serif" w:hAnsi="Liberation Serif" w:cs="Liberation Serif"/>
          <w:sz w:val="24"/>
        </w:rPr>
        <w:t xml:space="preserve">Извеще</w:t>
      </w:r>
      <w:r>
        <w:rPr>
          <w:rFonts w:ascii="Liberation Serif" w:hAnsi="Liberation Serif" w:cs="Liberation Serif"/>
          <w:sz w:val="24"/>
        </w:rPr>
        <w:t xml:space="preserve">ния.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before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</w:t>
      </w:r>
      <w:r>
        <w:rPr>
          <w:rFonts w:ascii="Liberation Serif" w:hAnsi="Liberation Serif" w:cs="Liberation Serif"/>
          <w:sz w:val="24"/>
        </w:rPr>
        <w:t xml:space="preserve"> предоставляется лицу через функционал электронной торговой площадки.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Плата за предоставление </w:t>
      </w:r>
      <w:r>
        <w:rPr>
          <w:rFonts w:ascii="Liberation Serif" w:hAnsi="Liberation Serif" w:cs="Liberation Serif"/>
          <w:sz w:val="24"/>
        </w:rPr>
        <w:t xml:space="preserve">Извещения</w:t>
      </w:r>
      <w:r>
        <w:rPr>
          <w:rFonts w:ascii="Liberation Serif" w:hAnsi="Liberation Serif" w:cs="Liberation Serif"/>
          <w:sz w:val="24"/>
        </w:rPr>
        <w:t xml:space="preserve"> не взимается.</w:t>
      </w:r>
      <w:r>
        <w:rPr>
          <w:rFonts w:ascii="Liberation Serif" w:hAnsi="Liberation Serif" w:cs="Liberation Serif"/>
          <w:sz w:val="24"/>
        </w:rPr>
      </w:r>
    </w:p>
    <w:p>
      <w:pPr>
        <w:pStyle w:val="1288"/>
        <w:numPr>
          <w:ilvl w:val="0"/>
          <w:numId w:val="0"/>
        </w:numPr>
        <w:ind w:firstLine="709"/>
        <w:spacing w:after="6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Извещение</w:t>
      </w:r>
      <w:r>
        <w:rPr>
          <w:rFonts w:ascii="Liberation Serif" w:hAnsi="Liberation Serif" w:cs="Liberation Serif"/>
          <w:sz w:val="24"/>
        </w:rPr>
        <w:t xml:space="preserve"> предоставляется в течение срока, определенного регламентами работы электронной торговой площадки.</w:t>
      </w:r>
      <w:r>
        <w:rPr>
          <w:rFonts w:ascii="Liberation Serif" w:hAnsi="Liberation Serif" w:cs="Liberation Serif"/>
          <w:sz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91" w:name="_Toc183079712"/>
      <w:r/>
      <w:bookmarkStart w:id="92" w:name="_Ref183097051"/>
      <w:r/>
      <w:bookmarkStart w:id="93" w:name="_Toc184154073"/>
      <w:r/>
      <w:bookmarkStart w:id="94" w:name="_Hlk146803851"/>
      <w:r>
        <w:rPr>
          <w:rFonts w:ascii="Liberation Serif" w:hAnsi="Liberation Serif" w:cs="Liberation Serif"/>
        </w:rPr>
        <w:t xml:space="preserve">Дата начала предоставления разъяснений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: с даты публикации </w:t>
      </w:r>
      <w:r>
        <w:rPr>
          <w:rFonts w:ascii="Liberation Serif" w:hAnsi="Liberation Serif" w:cs="Liberation Serif"/>
        </w:rPr>
        <w:t xml:space="preserve">Извеще</w:t>
      </w:r>
      <w:r>
        <w:rPr>
          <w:rFonts w:ascii="Liberation Serif" w:hAnsi="Liberation Serif" w:cs="Liberation Serif"/>
        </w:rPr>
        <w:t xml:space="preserve">ния.</w:t>
      </w:r>
      <w:bookmarkEnd w:id="91"/>
      <w:r/>
      <w:bookmarkEnd w:id="92"/>
      <w:r/>
      <w:bookmarkEnd w:id="93"/>
      <w:r/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iCs/>
        </w:rPr>
        <w:t xml:space="preserve">Дата окончания срока предоставления разъяснений </w:t>
      </w:r>
      <w:r>
        <w:rPr>
          <w:rFonts w:ascii="Liberation Serif" w:hAnsi="Liberation Serif" w:cs="Liberation Serif"/>
          <w:iCs/>
        </w:rPr>
        <w:t xml:space="preserve">Извещения</w:t>
      </w:r>
      <w:r>
        <w:rPr>
          <w:rFonts w:ascii="Liberation Serif" w:hAnsi="Liberation Serif" w:cs="Liberation Serif"/>
          <w:iCs/>
        </w:rPr>
        <w:t xml:space="preserve">:</w:t>
      </w:r>
      <w:r>
        <w:rPr>
          <w:rFonts w:ascii="Liberation Serif" w:hAnsi="Liberation Serif" w:cs="Liberation Serif"/>
          <w:i/>
          <w:color w:val="548dd4"/>
        </w:rPr>
        <w:t xml:space="preserve"> </w:t>
      </w:r>
      <w:r>
        <w:rPr>
          <w:rFonts w:ascii="Liberation Serif" w:hAnsi="Liberation Serif" w:cs="Liberation Serif"/>
          <w:bCs/>
          <w:iCs/>
        </w:rPr>
        <w:t xml:space="preserve">за 3 рабочих дня до окончания срока подачи предложений.</w:t>
      </w:r>
      <w:r>
        <w:rPr>
          <w:rFonts w:ascii="Liberation Serif" w:hAnsi="Liberation Serif" w:cs="Liberation Serif"/>
          <w:color w:val="548dd4"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Cs/>
          <w:iCs/>
        </w:rPr>
      </w:pPr>
      <w:r>
        <w:rPr>
          <w:rFonts w:ascii="Liberation Serif" w:hAnsi="Liberation Serif" w:cs="Liberation Serif"/>
          <w:bCs/>
          <w:i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  <w:r>
        <w:rPr>
          <w:rFonts w:ascii="Liberation Serif" w:hAnsi="Liberation Serif" w:cs="Liberation Serif"/>
          <w:bCs/>
          <w:iCs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82"/>
          <w:rFonts w:ascii="Liberation Serif" w:hAnsi="Liberation Serif" w:cs="Liberation Serif"/>
          <w:sz w:val="24"/>
          <w:szCs w:val="24"/>
        </w:rPr>
        <w:outlineLvl w:val="0"/>
      </w:pPr>
      <w:r/>
      <w:bookmarkStart w:id="95" w:name="_Toc183079713"/>
      <w:r/>
      <w:bookmarkStart w:id="96" w:name="_Toc184154074"/>
      <w:r/>
      <w:bookmarkEnd w:id="94"/>
      <w:r>
        <w:rPr>
          <w:rStyle w:val="1282"/>
          <w:rFonts w:ascii="Liberation Serif" w:hAnsi="Liberation Serif" w:cs="Liberation Serif"/>
          <w:sz w:val="24"/>
          <w:szCs w:val="24"/>
        </w:rPr>
        <w:t xml:space="preserve">Внесение изменений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Извещение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: в соответствии с требованиями, установленными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</w:t>
      </w:r>
      <w:bookmarkEnd w:id="95"/>
      <w:r/>
      <w:bookmarkEnd w:id="96"/>
      <w:r/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97" w:name="_Toc183079714"/>
      <w:r/>
      <w:bookmarkStart w:id="98" w:name="_Ref183097264"/>
      <w:r/>
      <w:bookmarkStart w:id="99" w:name="_Toc184154075"/>
      <w:r>
        <w:rPr>
          <w:rFonts w:ascii="Liberation Serif" w:hAnsi="Liberation Serif" w:cs="Liberation Serif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>
        <w:rPr>
          <w:rFonts w:ascii="Liberation Serif" w:hAnsi="Liberation Serif" w:cs="Liberation Serif"/>
          <w:b/>
          <w:i/>
        </w:rPr>
        <w:t xml:space="preserve">до </w:t>
      </w:r>
      <w:r>
        <w:rPr>
          <w:rFonts w:ascii="Liberation Serif" w:hAnsi="Liberation Serif" w:cs="Liberation Serif"/>
          <w:b/>
          <w:i/>
        </w:rPr>
        <w:t xml:space="preserve">14</w:t>
      </w:r>
      <w:r>
        <w:rPr>
          <w:rFonts w:ascii="Liberation Serif" w:hAnsi="Liberation Serif" w:cs="Liberation Serif"/>
          <w:b/>
          <w:i/>
        </w:rPr>
        <w:t xml:space="preserve">:</w:t>
      </w:r>
      <w:r>
        <w:rPr>
          <w:rFonts w:ascii="Liberation Serif" w:hAnsi="Liberation Serif" w:cs="Liberation Serif"/>
          <w:b/>
          <w:i/>
        </w:rPr>
        <w:t xml:space="preserve">00</w:t>
      </w:r>
      <w:r>
        <w:rPr>
          <w:rFonts w:ascii="Liberation Serif" w:hAnsi="Liberation Serif" w:cs="Liberation Serif"/>
          <w:b/>
          <w:i/>
        </w:rPr>
        <w:t xml:space="preserve"> (по московскому времени) «</w:t>
      </w:r>
      <w:r>
        <w:rPr>
          <w:rFonts w:ascii="Liberation Serif" w:hAnsi="Liberation Serif" w:cs="Liberation Serif"/>
          <w:b/>
          <w:i/>
        </w:rPr>
        <w:t xml:space="preserve">11</w:t>
      </w:r>
      <w:r>
        <w:rPr>
          <w:rFonts w:ascii="Liberation Serif" w:hAnsi="Liberation Serif" w:cs="Liberation Serif"/>
          <w:b/>
          <w:i/>
        </w:rPr>
        <w:t xml:space="preserve">» </w:t>
      </w:r>
      <w:r>
        <w:rPr>
          <w:rFonts w:ascii="Liberation Serif" w:hAnsi="Liberation Serif" w:cs="Liberation Serif"/>
          <w:b/>
          <w:i/>
        </w:rPr>
        <w:t xml:space="preserve">марта</w:t>
      </w:r>
      <w:r>
        <w:rPr>
          <w:rFonts w:ascii="Liberation Serif" w:hAnsi="Liberation Serif" w:cs="Liberation Serif"/>
          <w:b/>
          <w:i/>
        </w:rPr>
        <w:t xml:space="preserve"> 202</w:t>
      </w:r>
      <w:r>
        <w:rPr>
          <w:rFonts w:ascii="Liberation Serif" w:hAnsi="Liberation Serif" w:cs="Liberation Serif"/>
          <w:b/>
          <w:i/>
        </w:rPr>
        <w:t xml:space="preserve">5</w:t>
      </w:r>
      <w:r>
        <w:rPr>
          <w:rFonts w:ascii="Liberation Serif" w:hAnsi="Liberation Serif" w:cs="Liberation Serif"/>
          <w:b/>
          <w:i/>
        </w:rPr>
        <w:t xml:space="preserve"> года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_Ref183096953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bookmarkEnd w:id="97"/>
      <w:r/>
      <w:bookmarkEnd w:id="98"/>
      <w:r/>
      <w:bookmarkEnd w:id="99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00" w:name="_Toc183079715"/>
      <w:r/>
      <w:bookmarkStart w:id="101" w:name="_Ref183097271"/>
      <w:r/>
      <w:bookmarkStart w:id="102" w:name="_Toc184154076"/>
      <w:r/>
      <w:bookmarkStart w:id="103" w:name="_Hlk146803949"/>
      <w:r>
        <w:rPr>
          <w:rFonts w:ascii="Liberation Serif" w:hAnsi="Liberation Serif" w:cs="Liberation Serif"/>
        </w:rPr>
        <w:t xml:space="preserve">Возможность проведения уторговывания: </w:t>
      </w:r>
      <w:r>
        <w:rPr>
          <w:rFonts w:ascii="Liberation Serif" w:hAnsi="Liberation Serif" w:cs="Liberation Serif"/>
          <w:b/>
          <w:i/>
        </w:rPr>
        <w:t xml:space="preserve">Невозможно</w:t>
      </w:r>
      <w:bookmarkEnd w:id="100"/>
      <w:r/>
      <w:bookmarkEnd w:id="101"/>
      <w:r/>
      <w:bookmarkEnd w:id="102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104" w:name="_Toc183079716"/>
      <w:r/>
      <w:bookmarkStart w:id="105" w:name="_Ref183097283"/>
      <w:r/>
      <w:bookmarkStart w:id="106" w:name="_Toc184154077"/>
      <w:r/>
      <w:bookmarkEnd w:id="103"/>
      <w:r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>
        <w:rPr>
          <w:rFonts w:ascii="Liberation Serif" w:hAnsi="Liberation Serif" w:cs="Liberation Serif"/>
          <w:b/>
          <w:i/>
        </w:rPr>
        <w:t xml:space="preserve">«</w:t>
      </w:r>
      <w:r>
        <w:rPr>
          <w:rFonts w:ascii="Liberation Serif" w:hAnsi="Liberation Serif" w:cs="Liberation Serif"/>
          <w:b/>
          <w:i/>
        </w:rPr>
        <w:t xml:space="preserve">11</w:t>
      </w:r>
      <w:r>
        <w:rPr>
          <w:rFonts w:ascii="Liberation Serif" w:hAnsi="Liberation Serif" w:cs="Liberation Serif"/>
          <w:b/>
          <w:i/>
        </w:rPr>
        <w:t xml:space="preserve">» </w:t>
      </w:r>
      <w:r>
        <w:rPr>
          <w:rFonts w:ascii="Liberation Serif" w:hAnsi="Liberation Serif" w:cs="Liberation Serif"/>
          <w:b/>
          <w:i/>
        </w:rPr>
        <w:t xml:space="preserve">марта</w:t>
      </w:r>
      <w:r>
        <w:rPr>
          <w:rFonts w:ascii="Liberation Serif" w:hAnsi="Liberation Serif" w:cs="Liberation Serif"/>
          <w:b/>
          <w:i/>
        </w:rPr>
        <w:t xml:space="preserve"> 202</w:t>
      </w:r>
      <w:r>
        <w:rPr>
          <w:rFonts w:ascii="Liberation Serif" w:hAnsi="Liberation Serif" w:cs="Liberation Serif"/>
          <w:b/>
          <w:i/>
        </w:rPr>
        <w:t xml:space="preserve">5 </w:t>
      </w:r>
      <w:r>
        <w:rPr>
          <w:rFonts w:ascii="Liberation Serif" w:hAnsi="Liberation Serif" w:cs="Liberation Serif"/>
          <w:b/>
          <w:i/>
        </w:rPr>
        <w:t xml:space="preserve">года</w:t>
      </w:r>
      <w:bookmarkEnd w:id="104"/>
      <w:r/>
      <w:bookmarkEnd w:id="105"/>
      <w:r/>
      <w:bookmarkEnd w:id="106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107" w:name="_Toc183079717"/>
      <w:r/>
      <w:bookmarkStart w:id="108" w:name="_Toc184154078"/>
      <w:r>
        <w:rPr>
          <w:rFonts w:ascii="Liberation Serif" w:hAnsi="Liberation Serif" w:cs="Liberation Serif"/>
        </w:rPr>
        <w:t xml:space="preserve">Дата рассмотрения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и подведения итогов закупки: </w:t>
      </w:r>
      <w:r>
        <w:rPr>
          <w:rFonts w:ascii="Liberation Serif" w:hAnsi="Liberation Serif" w:cs="Liberation Serif"/>
          <w:b/>
          <w:i/>
        </w:rPr>
        <w:t xml:space="preserve">до «</w:t>
      </w:r>
      <w:r>
        <w:rPr>
          <w:rFonts w:ascii="Liberation Serif" w:hAnsi="Liberation Serif" w:cs="Liberation Serif"/>
          <w:b/>
          <w:i/>
        </w:rPr>
        <w:t xml:space="preserve">25</w:t>
      </w:r>
      <w:r>
        <w:rPr>
          <w:rFonts w:ascii="Liberation Serif" w:hAnsi="Liberation Serif" w:cs="Liberation Serif"/>
          <w:b/>
          <w:i/>
        </w:rPr>
        <w:t xml:space="preserve">» </w:t>
      </w:r>
      <w:r>
        <w:rPr>
          <w:rFonts w:ascii="Liberation Serif" w:hAnsi="Liberation Serif" w:cs="Liberation Serif"/>
          <w:b/>
          <w:i/>
        </w:rPr>
        <w:t xml:space="preserve">апреля</w:t>
      </w:r>
      <w:r>
        <w:rPr>
          <w:rFonts w:ascii="Liberation Serif" w:hAnsi="Liberation Serif" w:cs="Liberation Serif"/>
          <w:b/>
          <w:i/>
        </w:rPr>
        <w:t xml:space="preserve"> 202</w:t>
      </w:r>
      <w:r>
        <w:rPr>
          <w:rFonts w:ascii="Liberation Serif" w:hAnsi="Liberation Serif" w:cs="Liberation Serif"/>
          <w:b/>
          <w:i/>
        </w:rPr>
        <w:t xml:space="preserve">5</w:t>
      </w:r>
      <w:r>
        <w:rPr>
          <w:rFonts w:ascii="Liberation Serif" w:hAnsi="Liberation Serif" w:cs="Liberation Serif"/>
          <w:b/>
          <w:i/>
        </w:rPr>
        <w:t xml:space="preserve"> года.</w:t>
      </w:r>
      <w:r>
        <w:rPr>
          <w:rStyle w:val="1368"/>
          <w:rFonts w:ascii="Liberation Serif" w:hAnsi="Liberation Serif" w:cs="Liberation Serif"/>
          <w:b/>
          <w:i/>
        </w:rPr>
        <w:footnoteReference w:id="3"/>
      </w:r>
      <w:bookmarkEnd w:id="107"/>
      <w:r/>
      <w:bookmarkEnd w:id="108"/>
      <w:r/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109" w:name="_Toc183079718"/>
      <w:r/>
      <w:bookmarkStart w:id="110" w:name="_Toc184154079"/>
      <w:r>
        <w:rPr>
          <w:rStyle w:val="1282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В соответствии с Разделом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9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 «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Руководство по экспертной оценке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»</w:t>
      </w:r>
      <w:bookmarkEnd w:id="109"/>
      <w:r/>
      <w:bookmarkEnd w:id="110"/>
      <w:r/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  <w:i/>
        </w:rPr>
        <w:outlineLvl w:val="0"/>
      </w:pPr>
      <w:r/>
      <w:bookmarkStart w:id="111" w:name="_Toc183079719"/>
      <w:r/>
      <w:bookmarkStart w:id="112" w:name="_Toc184154080"/>
      <w:r>
        <w:rPr>
          <w:rStyle w:val="1282"/>
          <w:rFonts w:ascii="Liberation Serif" w:hAnsi="Liberation Serif" w:cs="Liberation Serif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В соответствии с Разделом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9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 «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Руководство по экспертной оценке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»</w:t>
      </w:r>
      <w:bookmarkEnd w:id="111"/>
      <w:r/>
      <w:bookmarkEnd w:id="112"/>
      <w:r/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13" w:name="_Toc183079720"/>
      <w:r/>
      <w:bookmarkStart w:id="114" w:name="_Toc184154081"/>
      <w:r>
        <w:rPr>
          <w:rStyle w:val="1282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rStyle w:val="1282"/>
          <w:rFonts w:ascii="Liberation Serif" w:hAnsi="Liberation Serif" w:cs="Liberation Serif"/>
          <w:b/>
          <w:i/>
          <w:color w:val="auto"/>
          <w:sz w:val="24"/>
          <w:szCs w:val="24"/>
          <w:lang w:eastAsia="en-US"/>
        </w:rPr>
        <w:t xml:space="preserve">Н</w:t>
      </w:r>
      <w:r>
        <w:rPr>
          <w:rStyle w:val="1282"/>
          <w:rFonts w:ascii="Liberation Serif" w:hAnsi="Liberation Serif" w:cs="Liberation Serif"/>
          <w:b/>
          <w:i/>
          <w:color w:val="auto"/>
          <w:sz w:val="24"/>
          <w:szCs w:val="24"/>
          <w:lang w:eastAsia="en-US"/>
        </w:rPr>
        <w:t xml:space="preserve">евозможно</w:t>
      </w:r>
      <w:bookmarkEnd w:id="113"/>
      <w:r/>
      <w:bookmarkEnd w:id="114"/>
      <w:r>
        <w:rPr>
          <w:rStyle w:val="1282"/>
          <w:rFonts w:ascii="Liberation Serif" w:hAnsi="Liberation Serif" w:cs="Liberation Serif"/>
          <w:b/>
          <w:i/>
          <w:color w:val="auto"/>
          <w:sz w:val="24"/>
          <w:szCs w:val="24"/>
          <w:lang w:eastAsia="en-US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15" w:name="_Toc183079721"/>
      <w:r/>
      <w:bookmarkStart w:id="116" w:name="_Toc184154082"/>
      <w:r>
        <w:rPr>
          <w:rStyle w:val="1282"/>
          <w:rFonts w:ascii="Liberation Serif" w:hAnsi="Liberation Serif" w:cs="Liberation Serif"/>
          <w:sz w:val="24"/>
          <w:szCs w:val="24"/>
          <w:lang w:eastAsia="en-US"/>
        </w:rPr>
        <w:t xml:space="preserve">Подписание протокола о результатах закупки</w:t>
      </w:r>
      <w:r>
        <w:rPr>
          <w:rStyle w:val="1282"/>
          <w:rFonts w:ascii="Liberation Serif" w:hAnsi="Liberation Serif" w:cs="Liberation Serif"/>
          <w:sz w:val="24"/>
          <w:szCs w:val="24"/>
          <w:lang w:eastAsia="en-US"/>
        </w:rPr>
        <w:t xml:space="preserve">: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Не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 установлено</w:t>
      </w:r>
      <w:bookmarkEnd w:id="115"/>
      <w:r/>
      <w:bookmarkEnd w:id="116"/>
      <w:r>
        <w:rPr>
          <w:rStyle w:val="1282"/>
          <w:rFonts w:ascii="Liberation Serif" w:hAnsi="Liberation Serif" w:cs="Liberation Serif"/>
          <w:b/>
          <w:i/>
          <w:sz w:val="24"/>
          <w:szCs w:val="24"/>
          <w:lang w:eastAsia="en-US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82"/>
          <w:rFonts w:ascii="Liberation Serif" w:hAnsi="Liberation Serif" w:cs="Liberation Serif"/>
          <w:sz w:val="24"/>
          <w:szCs w:val="24"/>
        </w:rPr>
        <w:outlineLvl w:val="0"/>
      </w:pPr>
      <w:r/>
      <w:bookmarkStart w:id="117" w:name="_Toc183079722"/>
      <w:r/>
      <w:bookmarkStart w:id="118" w:name="_Ref183097318"/>
      <w:r/>
      <w:bookmarkStart w:id="119" w:name="_Toc184154083"/>
      <w:r>
        <w:rPr>
          <w:rStyle w:val="1282"/>
          <w:rFonts w:ascii="Liberation Serif" w:hAnsi="Liberation Serif" w:cs="Liberation Serif"/>
          <w:sz w:val="24"/>
          <w:szCs w:val="24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>
        <w:rPr>
          <w:rStyle w:val="1368"/>
          <w:rFonts w:ascii="Liberation Serif" w:hAnsi="Liberation Serif" w:cs="Liberation Serif"/>
        </w:rPr>
        <w:footnoteReference w:id="4"/>
      </w:r>
      <w:bookmarkEnd w:id="117"/>
      <w:r/>
      <w:bookmarkEnd w:id="118"/>
      <w:r/>
      <w:bookmarkEnd w:id="119"/>
      <w:r/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20" w:name="_Toc183079723"/>
      <w:r/>
      <w:bookmarkStart w:id="121" w:name="_Ref183097325"/>
      <w:r/>
      <w:bookmarkStart w:id="122" w:name="_Toc184154084"/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обязательств:</w:t>
      </w:r>
      <w:bookmarkEnd w:id="120"/>
      <w:r/>
      <w:bookmarkEnd w:id="121"/>
      <w:r/>
      <w:bookmarkEnd w:id="122"/>
      <w:r/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У</w:t>
      </w:r>
      <w:r>
        <w:rPr>
          <w:rFonts w:ascii="Liberation Serif" w:hAnsi="Liberation Serif" w:cs="Liberation Serif"/>
          <w:b/>
          <w:i/>
        </w:rPr>
        <w:t xml:space="preserve">становлено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обеспечения</w:t>
      </w:r>
      <w:r>
        <w:rPr>
          <w:rFonts w:ascii="Liberation Serif" w:hAnsi="Liberation Serif" w:cs="Liberation Serif"/>
        </w:rPr>
        <w:t xml:space="preserve">, вид обеспечения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</w:rPr>
        <w:t xml:space="preserve"> соответствии с Техническим заданием</w:t>
      </w:r>
      <w:r>
        <w:rPr>
          <w:rFonts w:ascii="Liberation Serif" w:hAnsi="Liberation Serif" w:cs="Liberation Serif"/>
        </w:rPr>
        <w:t xml:space="preserve"> и проектом договора.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23" w:name="_Toc183079724"/>
      <w:r/>
      <w:bookmarkStart w:id="124" w:name="_Ref183097389"/>
      <w:r/>
      <w:bookmarkStart w:id="125" w:name="_Toc184154085"/>
      <w:r>
        <w:rPr>
          <w:rStyle w:val="1282"/>
          <w:rFonts w:ascii="Liberation Serif" w:hAnsi="Liberation Serif" w:cs="Liberation Serif"/>
          <w:sz w:val="24"/>
          <w:szCs w:val="24"/>
        </w:rPr>
        <w:t xml:space="preserve">Валюта закупки: </w:t>
      </w:r>
      <w:bookmarkEnd w:id="123"/>
      <w:r/>
      <w:bookmarkEnd w:id="124"/>
      <w:r/>
      <w:bookmarkEnd w:id="125"/>
      <w:r>
        <w:rPr>
          <w:rFonts w:ascii="Liberation Serif" w:hAnsi="Liberation Serif" w:cs="Liberation Serif"/>
          <w:b/>
          <w:i/>
        </w:rPr>
        <w:t xml:space="preserve">Российский рубль, </w:t>
      </w:r>
      <w:r>
        <w:rPr>
          <w:rFonts w:ascii="Liberation Serif" w:hAnsi="Liberation Serif" w:cs="Liberation Serif"/>
          <w:b/>
          <w:i/>
          <w:lang w:val="en-US"/>
        </w:rPr>
        <w:t xml:space="preserve">RUB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</w:rPr>
        <w:t xml:space="preserve">Возможность представления заявки, где ценовое предложение выражено в отл</w:t>
      </w:r>
      <w:r>
        <w:rPr>
          <w:rFonts w:ascii="Liberation Serif" w:hAnsi="Liberation Serif" w:cs="Liberation Serif"/>
        </w:rPr>
        <w:t xml:space="preserve">ичной от указанной выше, в том числе иностранной,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>
        <w:rPr>
          <w:rFonts w:ascii="Liberation Serif" w:hAnsi="Liberation Serif" w:cs="Liberation Serif"/>
          <w:b/>
          <w:i/>
        </w:rPr>
        <w:t xml:space="preserve">Н</w:t>
      </w:r>
      <w:r>
        <w:rPr>
          <w:rFonts w:ascii="Liberation Serif" w:hAnsi="Liberation Serif" w:cs="Liberation Serif"/>
          <w:b/>
          <w:i/>
        </w:rPr>
        <w:t xml:space="preserve">е допускается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  <w:b/>
        </w:rPr>
        <w:outlineLvl w:val="0"/>
      </w:pPr>
      <w:r/>
      <w:bookmarkStart w:id="126" w:name="_Toc183079725"/>
      <w:r/>
      <w:bookmarkStart w:id="127" w:name="_Ref183097424"/>
      <w:r/>
      <w:bookmarkStart w:id="128" w:name="_Ref183097445"/>
      <w:r/>
      <w:bookmarkStart w:id="129" w:name="_Toc184154086"/>
      <w:r>
        <w:rPr>
          <w:rStyle w:val="1282"/>
          <w:rFonts w:ascii="Liberation Serif" w:hAnsi="Liberation Serif" w:cs="Liberation Serif"/>
          <w:sz w:val="24"/>
          <w:szCs w:val="24"/>
        </w:rPr>
        <w:t xml:space="preserve">Возможность привлечения субподрядчика/соисполнителя: </w:t>
      </w:r>
      <w:r>
        <w:rPr>
          <w:rFonts w:ascii="Liberation Serif" w:hAnsi="Liberation Serif" w:cs="Liberation Serif"/>
          <w:b/>
          <w:i/>
        </w:rPr>
        <w:t xml:space="preserve">Д</w:t>
      </w:r>
      <w:r>
        <w:rPr>
          <w:rFonts w:ascii="Liberation Serif" w:hAnsi="Liberation Serif" w:cs="Liberation Serif"/>
          <w:b/>
          <w:i/>
        </w:rPr>
        <w:t xml:space="preserve">опускается</w:t>
      </w:r>
      <w:bookmarkEnd w:id="126"/>
      <w:r/>
      <w:bookmarkEnd w:id="127"/>
      <w:r/>
      <w:bookmarkEnd w:id="128"/>
      <w:r/>
      <w:bookmarkEnd w:id="129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  <w:i/>
        </w:rPr>
        <w:outlineLvl w:val="0"/>
      </w:pPr>
      <w:r>
        <w:rPr>
          <w:rFonts w:ascii="Liberation Serif" w:hAnsi="Liberation Serif" w:cs="Liberation Serif"/>
        </w:rPr>
        <w:t xml:space="preserve">Привлечение субподрядчиков (соисполнителей) из числа субъектов малого и среднего предпринимательства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b/>
          <w:i/>
        </w:rPr>
        <w:t xml:space="preserve">Н</w:t>
      </w:r>
      <w:r>
        <w:rPr>
          <w:rFonts w:ascii="Liberation Serif" w:hAnsi="Liberation Serif" w:cs="Liberation Serif"/>
          <w:b/>
          <w:i/>
        </w:rPr>
        <w:t xml:space="preserve">е</w:t>
      </w:r>
      <w:r>
        <w:rPr>
          <w:rFonts w:ascii="Liberation Serif" w:hAnsi="Liberation Serif" w:cs="Liberation Serif"/>
          <w:b/>
          <w:i/>
        </w:rPr>
        <w:t xml:space="preserve"> требуется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82"/>
          <w:rFonts w:ascii="Liberation Serif" w:hAnsi="Liberation Serif" w:cs="Liberation Serif"/>
          <w:sz w:val="24"/>
          <w:szCs w:val="24"/>
        </w:rPr>
        <w:outlineLvl w:val="0"/>
      </w:pPr>
      <w:r/>
      <w:bookmarkStart w:id="130" w:name="_Toc183079726"/>
      <w:r/>
      <w:bookmarkStart w:id="131" w:name="_Toc184154087"/>
      <w:r>
        <w:rPr>
          <w:rStyle w:val="1282"/>
          <w:rFonts w:ascii="Liberation Serif" w:hAnsi="Liberation Serif" w:cs="Liberation Serif"/>
          <w:sz w:val="24"/>
          <w:szCs w:val="24"/>
        </w:rPr>
        <w:t xml:space="preserve">Возможность подачи альтернативных предложений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: 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Н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е</w:t>
      </w:r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 допускается</w:t>
      </w:r>
      <w:bookmarkEnd w:id="130"/>
      <w:r/>
      <w:bookmarkEnd w:id="131"/>
      <w:r>
        <w:rPr>
          <w:rStyle w:val="1282"/>
          <w:rFonts w:ascii="Liberation Serif" w:hAnsi="Liberation Serif" w:cs="Liberation Serif"/>
          <w:b/>
          <w:i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32" w:name="_Toc184153947"/>
      <w:r/>
      <w:bookmarkStart w:id="133" w:name="_Toc184154088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Разделе 7 «Техническая часть» и Разделе 8 «Проект договора», неотъемлемой частью которых является настоящее Извещение о проведении закупки.</w:t>
      </w:r>
      <w:bookmarkEnd w:id="132"/>
      <w:r/>
      <w:bookmarkEnd w:id="13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/>
      <w:bookmarkStart w:id="134" w:name="_Toc183079728"/>
      <w:r/>
      <w:bookmarkStart w:id="135" w:name="_Toc184154089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</w:t>
      </w:r>
      <w:r>
        <w:rPr>
          <w:rFonts w:ascii="Liberation Serif" w:hAnsi="Liberation Serif" w:cs="Liberation Serif"/>
        </w:rPr>
        <w:t xml:space="preserve"> </w:t>
      </w:r>
      <w:bookmarkStart w:id="136" w:name="_GoBack"/>
      <w:r/>
      <w:bookmarkEnd w:id="136"/>
      <w:r>
        <w:rPr>
          <w:rFonts w:ascii="Liberation Serif" w:hAnsi="Liberation Serif" w:cs="Liberation Serif"/>
        </w:rPr>
        <w:t xml:space="preserve">ИРАО/407 (размещенным на официальном сайте в сети Интернет </w:t>
      </w:r>
      <w:hyperlink r:id="rId29" w:tooltip="http://www.interrao-zakupki.ru/" w:history="1">
        <w:r>
          <w:rPr>
            <w:rStyle w:val="1298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является Аккредитованным поставщиком в Группе «Интер РАО») с учетом требований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bookmarkEnd w:id="134"/>
      <w:r/>
      <w:bookmarkEnd w:id="135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pStyle w:val="1339"/>
        <w:contextualSpacing w:val="0"/>
        <w:ind w:left="567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37" w:name="_Toc425777341"/>
      <w:r/>
      <w:bookmarkStart w:id="138" w:name="_Toc422244157"/>
      <w:r/>
      <w:bookmarkStart w:id="139" w:name="_Toc184154090"/>
      <w:r/>
      <w:bookmarkEnd w:id="17"/>
      <w:r>
        <w:rPr>
          <w:rFonts w:ascii="Liberation Serif" w:hAnsi="Liberation Serif" w:cs="Liberation Serif"/>
          <w:b/>
        </w:rPr>
        <w:t xml:space="preserve">ТЕРМИНЫ И ОПРЕДЕЛЕНИЯ</w:t>
      </w:r>
      <w:bookmarkEnd w:id="137"/>
      <w:r/>
      <w:bookmarkEnd w:id="138"/>
      <w:r/>
      <w:bookmarkEnd w:id="139"/>
      <w:r/>
      <w:bookmarkEnd w:id="8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В </w:t>
      </w:r>
      <w:r>
        <w:rPr>
          <w:rFonts w:ascii="Liberation Serif" w:hAnsi="Liberation Serif" w:cs="Liberation Serif"/>
          <w:color w:val="000000"/>
        </w:rPr>
        <w:t xml:space="preserve">настоящем Извещении</w:t>
      </w:r>
      <w:r>
        <w:rPr>
          <w:rFonts w:ascii="Liberation Serif" w:hAnsi="Liberation Serif" w:cs="Liberation Serif"/>
          <w:color w:val="000000"/>
        </w:rPr>
        <w:t xml:space="preserve"> используются термины и определения в значении, предусмотренном Положением о закупках.</w:t>
      </w:r>
      <w:r>
        <w:rPr>
          <w:rFonts w:ascii="Liberation Serif" w:hAnsi="Liberation Serif" w:cs="Liberation Serif"/>
        </w:rPr>
      </w:r>
    </w:p>
    <w:p>
      <w:pPr>
        <w:pStyle w:val="1339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40" w:name="_Toc316294935"/>
      <w:r/>
      <w:bookmarkStart w:id="141" w:name="_Toc425777342"/>
      <w:r/>
      <w:bookmarkStart w:id="142" w:name="_Toc422244158"/>
      <w:r/>
      <w:bookmarkStart w:id="143" w:name="_Toc184154091"/>
      <w:r>
        <w:rPr>
          <w:rFonts w:ascii="Liberation Serif" w:hAnsi="Liberation Serif" w:cs="Liberation Serif"/>
          <w:b/>
        </w:rPr>
        <w:t xml:space="preserve">ОБЩИЕ ПОЛОЖЕНИЯ</w:t>
      </w:r>
      <w:bookmarkEnd w:id="140"/>
      <w:r/>
      <w:bookmarkEnd w:id="141"/>
      <w:r/>
      <w:bookmarkEnd w:id="142"/>
      <w:r/>
      <w:bookmarkEnd w:id="143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44" w:name="_Toc422209987"/>
      <w:r/>
      <w:bookmarkStart w:id="145" w:name="_Toc422226807"/>
      <w:r/>
      <w:bookmarkStart w:id="146" w:name="_Toc422244159"/>
      <w:r>
        <w:rPr>
          <w:rFonts w:ascii="Liberation Serif" w:hAnsi="Liberation Serif" w:cs="Liberation Serif"/>
          <w:b/>
        </w:rPr>
        <w:t xml:space="preserve">Форма и вид процедуры закупки, предмет </w:t>
      </w:r>
      <w:r>
        <w:rPr>
          <w:rFonts w:ascii="Liberation Serif" w:hAnsi="Liberation Serif" w:cs="Liberation Serif"/>
          <w:b/>
        </w:rPr>
        <w:t xml:space="preserve">закупки</w:t>
      </w:r>
      <w:bookmarkEnd w:id="144"/>
      <w:r/>
      <w:bookmarkEnd w:id="145"/>
      <w:r/>
      <w:bookmarkEnd w:id="14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_Ref183096964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Закупка</w:t>
      </w:r>
      <w:r>
        <w:rPr>
          <w:rFonts w:ascii="Liberation Serif" w:hAnsi="Liberation Serif" w:cs="Liberation Serif"/>
        </w:rPr>
        <w:t xml:space="preserve"> на право заключения договора на </w:t>
      </w:r>
      <w:r>
        <w:rPr>
          <w:rFonts w:ascii="Liberation Serif" w:hAnsi="Liberation Serif" w:cs="Liberation Serif"/>
        </w:rPr>
        <w:t xml:space="preserve">поставку товара/</w:t>
      </w:r>
      <w:r>
        <w:rPr>
          <w:rFonts w:ascii="Liberation Serif" w:hAnsi="Liberation Serif" w:cs="Liberation Serif"/>
        </w:rPr>
        <w:t xml:space="preserve">выполнение работ</w:t>
      </w:r>
      <w:r>
        <w:rPr>
          <w:rFonts w:ascii="Liberation Serif" w:hAnsi="Liberation Serif" w:cs="Liberation Serif"/>
        </w:rPr>
        <w:t xml:space="preserve">/оказание услуг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</w:t>
      </w:r>
      <w:r>
        <w:rPr>
          <w:rFonts w:ascii="Liberation Serif" w:hAnsi="Liberation Serif" w:cs="Liberation Serif"/>
        </w:rPr>
        <w:t xml:space="preserve">иные </w:t>
      </w:r>
      <w:r>
        <w:rPr>
          <w:rFonts w:ascii="Liberation Serif" w:hAnsi="Liberation Serif" w:cs="Liberation Serif"/>
        </w:rPr>
        <w:t xml:space="preserve">характеристики </w:t>
      </w:r>
      <w:r>
        <w:rPr>
          <w:rFonts w:ascii="Liberation Serif" w:hAnsi="Liberation Serif" w:cs="Liberation Serif"/>
        </w:rPr>
        <w:t xml:space="preserve">поставляемого товара/</w:t>
      </w:r>
      <w:r>
        <w:rPr>
          <w:rFonts w:ascii="Liberation Serif" w:hAnsi="Liberation Serif" w:cs="Liberation Serif"/>
        </w:rPr>
        <w:t xml:space="preserve">выполняемых работ</w:t>
      </w:r>
      <w:r>
        <w:rPr>
          <w:rFonts w:ascii="Liberation Serif" w:hAnsi="Liberation Serif" w:cs="Liberation Serif"/>
        </w:rPr>
        <w:t xml:space="preserve">/оказываемых услуг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указаны </w:t>
      </w:r>
      <w:r>
        <w:rPr>
          <w:rFonts w:ascii="Liberation Serif" w:hAnsi="Liberation Serif" w:cs="Liberation Serif"/>
        </w:rPr>
        <w:t xml:space="preserve">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и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294"/>
        <w:ind w:firstLine="709"/>
        <w:jc w:val="both"/>
        <w:spacing w:line="240" w:lineRule="auto"/>
        <w:widowControl/>
        <w:rPr>
          <w:rStyle w:val="1282"/>
          <w:rFonts w:ascii="Liberation Serif" w:hAnsi="Liberation Serif" w:cs="Liberation Serif"/>
          <w:i/>
          <w:sz w:val="24"/>
          <w:szCs w:val="24"/>
        </w:rPr>
      </w:pPr>
      <w:r>
        <w:rPr>
          <w:rStyle w:val="1282"/>
          <w:rFonts w:ascii="Liberation Serif" w:hAnsi="Liberation Serif" w:cs="Liberation Serif"/>
          <w:i/>
          <w:sz w:val="24"/>
          <w:szCs w:val="24"/>
        </w:rPr>
        <w:t xml:space="preserve">Д</w:t>
      </w:r>
      <w:r>
        <w:rPr>
          <w:rStyle w:val="1282"/>
          <w:rFonts w:ascii="Liberation Serif" w:hAnsi="Liberation Serif" w:cs="Liberation Serif"/>
          <w:i/>
          <w:sz w:val="24"/>
          <w:szCs w:val="24"/>
        </w:rPr>
        <w:t xml:space="preserve">алее по тексту ссылки на разделы, подразделы, пункты и подпункты относятся исключительно к </w:t>
      </w:r>
      <w:r>
        <w:rPr>
          <w:rStyle w:val="1282"/>
          <w:rFonts w:ascii="Liberation Serif" w:hAnsi="Liberation Serif" w:cs="Liberation Serif"/>
          <w:i/>
          <w:sz w:val="24"/>
          <w:szCs w:val="24"/>
        </w:rPr>
        <w:t xml:space="preserve">настоящему Извещению</w:t>
      </w:r>
      <w:r>
        <w:rPr>
          <w:rStyle w:val="1282"/>
          <w:rFonts w:ascii="Liberation Serif" w:hAnsi="Liberation Serif" w:cs="Liberation Serif"/>
          <w:i/>
          <w:sz w:val="24"/>
          <w:szCs w:val="24"/>
        </w:rPr>
        <w:t xml:space="preserve">, если </w:t>
      </w:r>
      <w:r>
        <w:rPr>
          <w:rStyle w:val="1282"/>
          <w:rFonts w:ascii="Liberation Serif" w:hAnsi="Liberation Serif" w:cs="Liberation Serif"/>
          <w:i/>
          <w:sz w:val="24"/>
          <w:szCs w:val="24"/>
        </w:rPr>
        <w:t xml:space="preserve">не указано иное</w:t>
      </w:r>
      <w:r>
        <w:rPr>
          <w:rStyle w:val="1282"/>
          <w:rFonts w:ascii="Liberation Serif" w:hAnsi="Liberation Serif" w:cs="Liberation Serif"/>
          <w:i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i/>
          <w:sz w:val="24"/>
          <w:szCs w:val="24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является право на заключение договора на </w:t>
      </w:r>
      <w:r>
        <w:rPr>
          <w:rFonts w:ascii="Liberation Serif" w:hAnsi="Liberation Serif" w:cs="Liberation Serif"/>
        </w:rPr>
        <w:t xml:space="preserve">поставку товара/</w:t>
      </w:r>
      <w:r>
        <w:rPr>
          <w:rFonts w:ascii="Liberation Serif" w:hAnsi="Liberation Serif" w:cs="Liberation Serif"/>
        </w:rPr>
        <w:t xml:space="preserve">выполнение работ</w:t>
      </w:r>
      <w:r>
        <w:rPr>
          <w:rFonts w:ascii="Liberation Serif" w:hAnsi="Liberation Serif" w:cs="Liberation Serif"/>
        </w:rPr>
        <w:t xml:space="preserve">/оказание услуг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согласно пункту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_Ref183096997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47" w:name="_Toc422209988"/>
      <w:r/>
      <w:bookmarkStart w:id="148" w:name="_Toc422226808"/>
      <w:r/>
      <w:bookmarkStart w:id="149" w:name="_Toc422244160"/>
      <w:r>
        <w:rPr>
          <w:rFonts w:ascii="Liberation Serif" w:hAnsi="Liberation Serif" w:cs="Liberation Serif"/>
          <w:b/>
        </w:rPr>
        <w:t xml:space="preserve">Участник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147"/>
      <w:r/>
      <w:bookmarkEnd w:id="148"/>
      <w:r/>
      <w:bookmarkEnd w:id="14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50" w:name="_Ref56251782"/>
      <w:r/>
      <w:bookmarkStart w:id="151" w:name="_Toc57314669"/>
      <w:r/>
      <w:bookmarkStart w:id="152" w:name="_Toc69728983"/>
      <w:r/>
      <w:bookmarkStart w:id="153" w:name="_Toc197252136"/>
      <w:r/>
      <w:bookmarkStart w:id="154" w:name="_Toc309208612"/>
      <w:r>
        <w:rPr>
          <w:rFonts w:ascii="Liberation Serif" w:hAnsi="Liberation Serif" w:cs="Liberation Serif"/>
        </w:rPr>
        <w:t xml:space="preserve">Для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должен быть правомочным предоставлять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соответствующую требованиям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всех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устанавливаются единые требования. Применение при рассмотрении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требований, не предусмотренных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, не допускается.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Участников </w:t>
      </w:r>
      <w:r>
        <w:rPr>
          <w:rFonts w:ascii="Liberation Serif" w:hAnsi="Liberation Serif" w:cs="Liberation Serif"/>
        </w:rPr>
        <w:t xml:space="preserve">закупки </w:t>
      </w:r>
      <w:r>
        <w:rPr>
          <w:rFonts w:ascii="Liberation Serif" w:hAnsi="Liberation Serif" w:cs="Liberation Serif"/>
        </w:rPr>
        <w:t xml:space="preserve">к дальнейшему участию в </w:t>
      </w:r>
      <w:r>
        <w:rPr>
          <w:rFonts w:ascii="Liberation Serif" w:hAnsi="Liberation Serif" w:cs="Liberation Serif"/>
        </w:rPr>
        <w:t xml:space="preserve">закупке принимает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комиссия в порядке, определенном положениями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55" w:name="_Hlk105681054"/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 требованиям, Закупочная комиссия вправе отклонить заявку на участие в закупке такого Участника на любом этапе проведения закупочной процедуры</w:t>
      </w:r>
      <w:bookmarkEnd w:id="15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отклонить заявку на участие в закупке, если он установит, что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закупки прямо или косвенно дал, согласи</w:t>
      </w:r>
      <w:r>
        <w:rPr>
          <w:rFonts w:ascii="Liberation Serif" w:hAnsi="Liberation Serif" w:cs="Liberation Serif"/>
        </w:rPr>
        <w:t xml:space="preserve">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56" w:name="_Toc422209989"/>
      <w:r/>
      <w:bookmarkStart w:id="157" w:name="_Toc422226809"/>
      <w:r/>
      <w:bookmarkStart w:id="158" w:name="_Toc422244161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150"/>
      <w:r/>
      <w:bookmarkEnd w:id="151"/>
      <w:r/>
      <w:bookmarkEnd w:id="152"/>
      <w:r/>
      <w:bookmarkEnd w:id="153"/>
      <w:r/>
      <w:bookmarkEnd w:id="154"/>
      <w:r/>
      <w:bookmarkEnd w:id="156"/>
      <w:r/>
      <w:bookmarkEnd w:id="157"/>
      <w:r/>
      <w:bookmarkEnd w:id="15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</w:t>
      </w:r>
      <w:r>
        <w:rPr>
          <w:rFonts w:ascii="Liberation Serif" w:hAnsi="Liberation Serif" w:cs="Liberation Serif"/>
        </w:rPr>
        <w:t xml:space="preserve">е допускается разбиение отдельного лота на части, то есть подача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59" w:name="_Toc422209990"/>
      <w:r/>
      <w:bookmarkStart w:id="160" w:name="_Toc422226810"/>
      <w:r/>
      <w:bookmarkStart w:id="161" w:name="_Toc422244162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159"/>
      <w:r/>
      <w:bookmarkEnd w:id="160"/>
      <w:r/>
      <w:bookmarkEnd w:id="161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процедура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проводится в соответствии с </w:t>
      </w:r>
      <w:r>
        <w:rPr>
          <w:rFonts w:ascii="Liberation Serif" w:hAnsi="Liberation Serif" w:cs="Liberation Serif"/>
        </w:rPr>
        <w:t xml:space="preserve">действующим </w:t>
      </w:r>
      <w:r>
        <w:rPr>
          <w:rFonts w:ascii="Liberation Serif" w:hAnsi="Liberation Serif" w:cs="Liberation Serif"/>
        </w:rPr>
        <w:t xml:space="preserve">Положением о порядке проведения регламентированных закупок товаров, работ, услуг</w:t>
      </w:r>
      <w:r>
        <w:rPr>
          <w:rFonts w:ascii="Liberation Serif" w:hAnsi="Liberation Serif" w:cs="Liberation Serif"/>
        </w:rPr>
        <w:t xml:space="preserve"> Заказчика</w:t>
      </w:r>
      <w:r>
        <w:rPr>
          <w:rFonts w:ascii="Liberation Serif" w:hAnsi="Liberation Serif" w:cs="Liberation Serif"/>
        </w:rPr>
        <w:t xml:space="preserve">, утвержденным в установленном порядке, указанн</w:t>
      </w:r>
      <w:r>
        <w:rPr>
          <w:rFonts w:ascii="Liberation Serif" w:hAnsi="Liberation Serif" w:cs="Liberation Serif"/>
        </w:rPr>
        <w:t xml:space="preserve">ым</w:t>
      </w:r>
      <w:r>
        <w:rPr>
          <w:rFonts w:ascii="Liberation Serif" w:hAnsi="Liberation Serif" w:cs="Liberation Serif"/>
        </w:rPr>
        <w:t xml:space="preserve">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_Ref183097008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Извещение, </w:t>
      </w:r>
      <w:r>
        <w:rPr>
          <w:rFonts w:ascii="Liberation Serif" w:hAnsi="Liberation Serif" w:cs="Liberation Serif"/>
        </w:rPr>
        <w:t xml:space="preserve">размещенное</w:t>
      </w:r>
      <w:r>
        <w:rPr>
          <w:rFonts w:ascii="Liberation Serif" w:hAnsi="Liberation Serif" w:cs="Liberation Serif"/>
        </w:rPr>
        <w:t xml:space="preserve"> на сайте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_Ref183097014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явля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тся </w:t>
      </w:r>
      <w:r>
        <w:rPr>
          <w:rFonts w:ascii="Liberation Serif" w:hAnsi="Liberation Serif" w:cs="Liberation Serif"/>
        </w:rPr>
        <w:t xml:space="preserve">предложением</w:t>
      </w:r>
      <w:r>
        <w:rPr>
          <w:rFonts w:ascii="Liberation Serif" w:hAnsi="Liberation Serif" w:cs="Liberation Serif"/>
        </w:rPr>
        <w:t xml:space="preserve">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делать оферты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установленном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течение срока, определенного настоящ</w:t>
      </w:r>
      <w:r>
        <w:rPr>
          <w:rFonts w:ascii="Liberation Serif" w:hAnsi="Liberation Serif" w:cs="Liberation Serif"/>
        </w:rPr>
        <w:t xml:space="preserve">им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всем, что не урегулировано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 стороны руководствуются </w:t>
      </w:r>
      <w:r>
        <w:rPr>
          <w:rFonts w:ascii="Liberation Serif" w:hAnsi="Liberation Serif" w:cs="Liberation Serif"/>
        </w:rPr>
        <w:t xml:space="preserve">законодательством</w:t>
      </w:r>
      <w:r>
        <w:rPr>
          <w:rFonts w:ascii="Liberation Serif" w:hAnsi="Liberation Serif" w:cs="Liberation Serif"/>
        </w:rPr>
        <w:t xml:space="preserve">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действуют также иные специальные нормативно-правовые акты, изданные и зарегистрированные в установленном порядке, настоящ</w:t>
      </w:r>
      <w:r>
        <w:rPr>
          <w:rFonts w:ascii="Liberation Serif" w:hAnsi="Liberation Serif" w:cs="Liberation Serif"/>
        </w:rPr>
        <w:t xml:space="preserve">ее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(и проект договора как </w:t>
      </w:r>
      <w:r>
        <w:rPr>
          <w:rFonts w:ascii="Liberation Serif" w:hAnsi="Liberation Serif" w:cs="Liberation Serif"/>
        </w:rPr>
        <w:t xml:space="preserve">его</w:t>
      </w:r>
      <w:r>
        <w:rPr>
          <w:rFonts w:ascii="Liberation Serif" w:hAnsi="Liberation Serif" w:cs="Liberation Serif"/>
        </w:rPr>
        <w:t xml:space="preserve"> часть) и 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победителя </w:t>
      </w:r>
      <w:r>
        <w:rPr>
          <w:rFonts w:ascii="Liberation Serif" w:hAnsi="Liberation Serif" w:cs="Liberation Serif"/>
        </w:rPr>
        <w:t xml:space="preserve">закупки </w:t>
      </w:r>
      <w:r>
        <w:rPr>
          <w:rFonts w:ascii="Liberation Serif" w:hAnsi="Liberation Serif" w:cs="Liberation Serif"/>
        </w:rPr>
        <w:t xml:space="preserve">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62" w:name="_Toc422209991"/>
      <w:r/>
      <w:bookmarkStart w:id="163" w:name="_Toc422226811"/>
      <w:r/>
      <w:bookmarkStart w:id="164" w:name="_Toc422244163"/>
      <w:r>
        <w:rPr>
          <w:rFonts w:ascii="Liberation Serif" w:hAnsi="Liberation Serif" w:cs="Liberation Serif"/>
          <w:b/>
        </w:rPr>
        <w:t xml:space="preserve">Обжалование</w:t>
      </w:r>
      <w:bookmarkEnd w:id="162"/>
      <w:r/>
      <w:bookmarkEnd w:id="163"/>
      <w:r/>
      <w:bookmarkEnd w:id="164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65" w:name="_Ref304303686"/>
      <w:r/>
      <w:bookmarkStart w:id="166" w:name="_Ref86789831"/>
      <w:r>
        <w:rPr>
          <w:rFonts w:ascii="Liberation Serif" w:hAnsi="Liberation Serif" w:cs="Liberation Serif"/>
        </w:rPr>
        <w:t xml:space="preserve">Все споры и разногласия,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</w:t>
      </w:r>
      <w:r>
        <w:rPr>
          <w:rFonts w:ascii="Liberation Serif" w:hAnsi="Liberation Serif" w:cs="Liberation Serif"/>
        </w:rPr>
        <w:t xml:space="preserve">ней</w:t>
      </w:r>
      <w:r>
        <w:rPr>
          <w:rFonts w:ascii="Liberation Serif" w:hAnsi="Liberation Serif" w:cs="Liberation Serif"/>
        </w:rPr>
        <w:t xml:space="preserve">, должны решаться в претензионном порядке. Для реализации этого поряд</w:t>
      </w:r>
      <w:r>
        <w:rPr>
          <w:rFonts w:ascii="Liberation Serif" w:hAnsi="Liberation Serif" w:cs="Liberation Serif"/>
        </w:rP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16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обжаловать действия (бездействия)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Заказчика в связи с проведением </w:t>
      </w:r>
      <w:r>
        <w:rPr>
          <w:rFonts w:ascii="Liberation Serif" w:hAnsi="Liberation Serif" w:cs="Liberation Serif"/>
        </w:rPr>
        <w:t xml:space="preserve">данной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согласно Положени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</w:t>
      </w:r>
      <w:r>
        <w:rPr>
          <w:rFonts w:ascii="Liberation Serif" w:hAnsi="Liberation Serif" w:cs="Liberation Serif"/>
        </w:rPr>
        <w:t xml:space="preserve">в вышеуказанном порядке</w:t>
      </w:r>
      <w:r>
        <w:rPr>
          <w:rFonts w:ascii="Liberation Serif" w:hAnsi="Liberation Serif" w:cs="Liberation Serif"/>
        </w:rPr>
        <w:t xml:space="preserve">, ра</w:t>
      </w:r>
      <w:r>
        <w:rPr>
          <w:rFonts w:ascii="Liberation Serif" w:hAnsi="Liberation Serif" w:cs="Liberation Serif"/>
        </w:rPr>
        <w:t xml:space="preserve">зрешаются в Арбитражном суде г. </w:t>
      </w:r>
      <w:r>
        <w:rPr>
          <w:rFonts w:ascii="Liberation Serif" w:hAnsi="Liberation Serif" w:cs="Liberation Serif"/>
        </w:rPr>
        <w:t xml:space="preserve">Москвы</w:t>
      </w:r>
      <w:r>
        <w:rPr>
          <w:rFonts w:ascii="Liberation Serif" w:hAnsi="Liberation Serif" w:cs="Liberation Serif"/>
        </w:rPr>
        <w:t xml:space="preserve">.</w:t>
      </w:r>
      <w:bookmarkEnd w:id="166"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</w:t>
      </w:r>
      <w:r>
        <w:rPr>
          <w:rFonts w:ascii="Liberation Serif" w:hAnsi="Liberation Serif" w:cs="Liberation Serif"/>
        </w:rPr>
        <w:t xml:space="preserve">данной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67" w:name="_Toc422209992"/>
      <w:r/>
      <w:bookmarkStart w:id="168" w:name="_Toc422226812"/>
      <w:r/>
      <w:bookmarkStart w:id="169" w:name="_Toc422244164"/>
      <w:r>
        <w:rPr>
          <w:rFonts w:ascii="Liberation Serif" w:hAnsi="Liberation Serif" w:cs="Liberation Serif"/>
          <w:b/>
        </w:rPr>
        <w:t xml:space="preserve">Прочие положения</w:t>
      </w:r>
      <w:bookmarkEnd w:id="167"/>
      <w:r/>
      <w:bookmarkEnd w:id="168"/>
      <w:r/>
      <w:bookmarkEnd w:id="16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обеспечивает разумную конфиденциальность относительно всех полученных от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сведений</w:t>
      </w:r>
      <w:r>
        <w:rPr>
          <w:rFonts w:ascii="Liberation Serif" w:hAnsi="Liberation Serif" w:cs="Liberation Serif"/>
        </w:rPr>
        <w:t xml:space="preserve">, в том числе содержащихся в заявках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</w:t>
      </w:r>
      <w:r>
        <w:rPr>
          <w:rFonts w:ascii="Liberation Serif" w:hAnsi="Liberation Serif" w:cs="Liberation Serif"/>
        </w:rPr>
        <w:t xml:space="preserve">им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исчисляются </w:t>
      </w:r>
      <w:r>
        <w:rPr>
          <w:rFonts w:ascii="Liberation Serif" w:hAnsi="Liberation Serif" w:cs="Liberation Serif"/>
        </w:rPr>
        <w:t xml:space="preserve">с даты</w:t>
      </w:r>
      <w:r>
        <w:rPr>
          <w:rFonts w:ascii="Liberation Serif" w:hAnsi="Liberation Serif" w:cs="Liberation Serif"/>
        </w:rPr>
        <w:t xml:space="preserve"> следующей за днем указания на событие (действие), если иное не предусмотрено настоящ</w:t>
      </w:r>
      <w:r>
        <w:rPr>
          <w:rFonts w:ascii="Liberation Serif" w:hAnsi="Liberation Serif" w:cs="Liberation Serif"/>
        </w:rPr>
        <w:t xml:space="preserve">им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. В случае,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30" w:tooltip="mailto:hotline@interrao.ru" w:history="1">
        <w:r>
          <w:rPr>
            <w:rStyle w:val="1298"/>
            <w:rFonts w:ascii="Liberation Serif" w:hAnsi="Liberation Serif" w:cs="Liberation Serif"/>
            <w:color w:val="auto"/>
            <w:shd w:val="clear" w:color="auto" w:fill="ffffff"/>
          </w:rPr>
          <w:t xml:space="preserve">hotline@interrao.ru</w:t>
        </w:r>
      </w:hyperlink>
      <w:r>
        <w:rPr>
          <w:rFonts w:ascii="Liberation Serif" w:hAnsi="Liberation Serif" w:cs="Liberation Serif"/>
          <w:shd w:val="clear" w:color="auto" w:fill="fffff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/>
      <w:bookmarkStart w:id="170" w:name="_Toc42224416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171" w:name="_Toc316294936"/>
      <w:r/>
      <w:bookmarkStart w:id="172" w:name="_Toc425777343"/>
      <w:r/>
      <w:bookmarkStart w:id="173" w:name="_Toc184154092"/>
      <w:r>
        <w:rPr>
          <w:rFonts w:ascii="Liberation Serif" w:hAnsi="Liberation Serif" w:cs="Liberation Serif"/>
          <w:b/>
        </w:rPr>
        <w:t xml:space="preserve">ПОРЯДОК ПРОВЕДЕНИЯ </w:t>
      </w:r>
      <w:bookmarkEnd w:id="171"/>
      <w:r>
        <w:rPr>
          <w:rFonts w:ascii="Liberation Serif" w:hAnsi="Liberation Serif" w:cs="Liberation Serif"/>
          <w:b/>
        </w:rPr>
        <w:t xml:space="preserve">ЗАКУПКИ</w:t>
      </w:r>
      <w:bookmarkEnd w:id="170"/>
      <w:r/>
      <w:bookmarkEnd w:id="172"/>
      <w:r/>
      <w:bookmarkEnd w:id="173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74" w:name="_Toc422209994"/>
      <w:r/>
      <w:bookmarkStart w:id="175" w:name="_Toc422226814"/>
      <w:r/>
      <w:bookmarkStart w:id="176" w:name="_Toc422244166"/>
      <w:r>
        <w:rPr>
          <w:rFonts w:ascii="Liberation Serif" w:hAnsi="Liberation Serif" w:cs="Liberation Serif"/>
          <w:b/>
        </w:rPr>
        <w:t xml:space="preserve">Публикация </w:t>
      </w:r>
      <w:r>
        <w:rPr>
          <w:rFonts w:ascii="Liberation Serif" w:hAnsi="Liberation Serif" w:cs="Liberation Serif"/>
          <w:b/>
        </w:rPr>
        <w:t xml:space="preserve">Извещения </w:t>
      </w:r>
      <w:r>
        <w:rPr>
          <w:rFonts w:ascii="Liberation Serif" w:hAnsi="Liberation Serif" w:cs="Liberation Serif"/>
          <w:b/>
        </w:rPr>
        <w:t xml:space="preserve">о проведении </w:t>
      </w:r>
      <w:r>
        <w:rPr>
          <w:rFonts w:ascii="Liberation Serif" w:hAnsi="Liberation Serif" w:cs="Liberation Serif"/>
          <w:b/>
        </w:rPr>
        <w:t xml:space="preserve">закупки</w:t>
      </w:r>
      <w:bookmarkEnd w:id="174"/>
      <w:r/>
      <w:bookmarkEnd w:id="175"/>
      <w:r/>
      <w:bookmarkEnd w:id="17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 находится в открытом доступе в информационно-</w:t>
      </w:r>
      <w:r>
        <w:rPr>
          <w:rFonts w:ascii="Liberation Serif" w:hAnsi="Liberation Serif" w:cs="Liberation Serif"/>
        </w:rPr>
        <w:t xml:space="preserve">телекоммуникационной сети «Интернет» (пункт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_Ref183097022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). Информация о проведении закупки должна быть сделана Организатором </w:t>
      </w:r>
      <w:r>
        <w:rPr>
          <w:rFonts w:ascii="Liberation Serif" w:hAnsi="Liberation Serif" w:cs="Liberation Serif"/>
          <w:bCs/>
        </w:rPr>
        <w:t xml:space="preserve">не менее чем за</w:t>
      </w:r>
      <w:r>
        <w:rPr>
          <w:rFonts w:ascii="Liberation Serif" w:hAnsi="Liberation Serif" w:cs="Liberation Serif"/>
          <w:bCs/>
        </w:rPr>
        <w:t xml:space="preserve"> 3 (три) рабочих дня до даты окончания срока подачи заявок, в случае проведения закупки.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177" w:name="_Ref200645853"/>
      <w:r>
        <w:rPr>
          <w:rFonts w:ascii="Liberation Serif" w:hAnsi="Liberation Serif" w:cs="Liberation Serif"/>
        </w:rPr>
        <w:t xml:space="preserve">В случае проведения закупки в закрытой форме, Организатор закупки одновременно (в один день) персонально каждому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частнику закупки направляет приглашение к участию в закупке.</w:t>
      </w:r>
      <w:bookmarkEnd w:id="177"/>
      <w:r>
        <w:rPr>
          <w:rFonts w:ascii="Liberation Serif" w:hAnsi="Liberation Serif" w:cs="Liberation Serif"/>
        </w:rPr>
        <w:t xml:space="preserve"> Круг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частников заранее определяется решением ЦЗК Общества.</w:t>
      </w:r>
      <w:r>
        <w:rPr>
          <w:rFonts w:ascii="Liberation Serif" w:hAnsi="Liberation Serif" w:cs="Liberation Serif"/>
        </w:rPr>
      </w:r>
    </w:p>
    <w:p>
      <w:pPr>
        <w:pStyle w:val="1339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78" w:name="_Toc422209995"/>
      <w:r/>
      <w:bookmarkStart w:id="179" w:name="_Toc422226815"/>
      <w:r/>
      <w:bookmarkStart w:id="180" w:name="_Toc422244167"/>
      <w:r>
        <w:rPr>
          <w:rFonts w:ascii="Liberation Serif" w:hAnsi="Liberation Serif" w:cs="Liberation Serif"/>
          <w:b/>
        </w:rPr>
        <w:t xml:space="preserve">Предоставление </w:t>
      </w:r>
      <w:bookmarkEnd w:id="178"/>
      <w:r/>
      <w:bookmarkEnd w:id="179"/>
      <w:r/>
      <w:bookmarkEnd w:id="180"/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находится в открытом доступе </w:t>
      </w:r>
      <w:r>
        <w:rPr>
          <w:rFonts w:ascii="Liberation Serif" w:hAnsi="Liberation Serif" w:cs="Liberation Serif"/>
        </w:rPr>
        <w:t xml:space="preserve">в информационно-телекоммуникационной сети «Интернет»</w:t>
      </w:r>
      <w:r>
        <w:rPr>
          <w:rFonts w:ascii="Liberation Serif" w:hAnsi="Liberation Serif" w:cs="Liberation Serif"/>
        </w:rPr>
        <w:t xml:space="preserve"> (п</w:t>
      </w:r>
      <w:r>
        <w:rPr>
          <w:rFonts w:ascii="Liberation Serif" w:hAnsi="Liberation Serif" w:cs="Liberation Serif"/>
        </w:rPr>
        <w:t xml:space="preserve">ункт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183097026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начиная с даты размещения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81" w:name="_Ref316300967"/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предоставляется </w:t>
      </w:r>
      <w:r>
        <w:rPr>
          <w:rFonts w:ascii="Liberation Serif" w:hAnsi="Liberation Serif" w:cs="Liberation Serif"/>
        </w:rPr>
        <w:t xml:space="preserve">лицу через функционал электронной торговой площадки, указанной</w:t>
      </w:r>
      <w:r>
        <w:rPr>
          <w:rFonts w:ascii="Liberation Serif" w:hAnsi="Liberation Serif" w:cs="Liberation Serif"/>
        </w:rPr>
        <w:t xml:space="preserve"> </w:t>
      </w:r>
      <w:bookmarkEnd w:id="181"/>
      <w:r>
        <w:rPr>
          <w:rFonts w:ascii="Liberation Serif" w:hAnsi="Liberation Serif" w:cs="Liberation Serif"/>
        </w:rPr>
        <w:t xml:space="preserve">в 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_Ref183097032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</w:t>
      </w:r>
      <w:r>
        <w:rPr>
          <w:rFonts w:ascii="Liberation Serif" w:hAnsi="Liberation Serif" w:cs="Liberation Serif"/>
        </w:rPr>
        <w:t xml:space="preserve">амостоятельно отслеживает официально размещенные разъяснения и изменения Извещения,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82" w:name="_Toc422209996"/>
      <w:r/>
      <w:bookmarkStart w:id="183" w:name="_Toc422226816"/>
      <w:r/>
      <w:bookmarkStart w:id="184" w:name="_Toc422244168"/>
      <w:r>
        <w:rPr>
          <w:rFonts w:ascii="Liberation Serif" w:hAnsi="Liberation Serif" w:cs="Liberation Serif"/>
          <w:b/>
        </w:rPr>
        <w:t xml:space="preserve">Изучение </w:t>
      </w:r>
      <w:bookmarkEnd w:id="182"/>
      <w:r/>
      <w:bookmarkEnd w:id="183"/>
      <w:r/>
      <w:bookmarkEnd w:id="184"/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Участник </w:t>
      </w:r>
      <w:r>
        <w:rPr>
          <w:rFonts w:ascii="Liberation Serif" w:hAnsi="Liberation Serif" w:cs="Liberation Serif"/>
        </w:rPr>
        <w:t xml:space="preserve">закупки </w:t>
      </w:r>
      <w:r>
        <w:rPr>
          <w:rFonts w:ascii="Liberation Serif" w:hAnsi="Liberation Serif" w:cs="Liberation Serif"/>
        </w:rPr>
        <w:t xml:space="preserve">в полном объеме изучил </w:t>
      </w:r>
      <w:r>
        <w:rPr>
          <w:rFonts w:ascii="Liberation Serif" w:hAnsi="Liberation Serif" w:cs="Liberation Serif"/>
        </w:rPr>
        <w:t xml:space="preserve">настоящее Извещение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, является риском Участника, подавшего такую заявку, который </w:t>
      </w:r>
      <w:r>
        <w:rPr>
          <w:rFonts w:ascii="Liberation Serif" w:hAnsi="Liberation Serif" w:cs="Liberation Serif"/>
        </w:rPr>
        <w:t xml:space="preserve">может привести </w:t>
      </w:r>
      <w:r>
        <w:rPr>
          <w:rFonts w:ascii="Liberation Serif" w:hAnsi="Liberation Serif" w:cs="Liberation Serif"/>
        </w:rPr>
        <w:t xml:space="preserve">к отклонению его заявки.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посетить площадку производства работ,</w:t>
      </w:r>
      <w:r>
        <w:rPr>
          <w:rFonts w:ascii="Liberation Serif" w:hAnsi="Liberation Serif" w:cs="Liberation Serif"/>
        </w:rPr>
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</w:t>
      </w:r>
      <w:r>
        <w:rPr>
          <w:rFonts w:ascii="Liberation Serif" w:hAnsi="Liberation Serif" w:cs="Liberation Serif"/>
        </w:rP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</w:t>
      </w:r>
      <w:bookmarkStart w:id="185" w:name="_Hlk180735453"/>
      <w:r>
        <w:rPr>
          <w:rFonts w:ascii="Liberation Serif" w:hAnsi="Liberation Serif" w:cs="Liberation Serif"/>
        </w:rPr>
        <w:t xml:space="preserve">получена вся необходимая информация</w:t>
      </w:r>
      <w:bookmarkEnd w:id="185"/>
      <w:r>
        <w:rPr>
          <w:rFonts w:ascii="Liberation Serif" w:hAnsi="Liberation Serif" w:cs="Liberation Serif"/>
        </w:rPr>
        <w:t xml:space="preserve">, связанная с рисками, непредвиденными обстоятельствами, а также со всеми другими обстоятельствами,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учитывать, как влияющие на его заявку на участие в закупке.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93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</w:pPr>
      <w:r/>
      <w:bookmarkStart w:id="186" w:name="_Toc422209998"/>
      <w:r/>
      <w:bookmarkStart w:id="187" w:name="_Toc422226818"/>
      <w:r/>
      <w:bookmarkStart w:id="188" w:name="_Toc422244170"/>
      <w:r>
        <w:rPr>
          <w:rFonts w:ascii="Liberation Serif" w:hAnsi="Liberation Serif" w:cs="Liberation Serif"/>
          <w:b/>
        </w:rPr>
        <w:t xml:space="preserve">Разъяснение положений </w:t>
      </w:r>
      <w:r>
        <w:rPr>
          <w:rFonts w:ascii="Liberation Serif" w:hAnsi="Liberation Serif" w:cs="Liberation Serif"/>
          <w:b/>
        </w:rPr>
        <w:t xml:space="preserve">Извещения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89" w:name="_Ref316301251"/>
      <w:r>
        <w:rPr>
          <w:rFonts w:ascii="Liberation Serif" w:hAnsi="Liberation Serif" w:cs="Liberation Serif"/>
        </w:rPr>
        <w:t xml:space="preserve">При проведении закупки какие-либо перего</w:t>
      </w:r>
      <w:r>
        <w:rPr>
          <w:rFonts w:ascii="Liberation Serif" w:hAnsi="Liberation Serif" w:cs="Liberation Serif"/>
        </w:rPr>
        <w:t xml:space="preserve">воры Организатора закупки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190" w:name="_Ref180506147"/>
      <w:r/>
      <w:bookmarkEnd w:id="189"/>
      <w:r>
        <w:rPr>
          <w:rFonts w:ascii="Liberation Serif" w:hAnsi="Liberation Serif" w:cs="Liberation Serif"/>
        </w:rPr>
        <w:t xml:space="preserve">Участник закупки вправе направить Организатору закупки запрос, о разъяснении положений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 Запрос о разъяснении положений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 формируется в электронной форме, и направляется Организатору закупки через функционал электронной торговой площадки,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_Ref183097051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bookmarkEnd w:id="190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 течение </w:t>
      </w:r>
      <w:r>
        <w:rPr>
          <w:rFonts w:ascii="Liberation Serif" w:hAnsi="Liberation Serif" w:cs="Liberation Serif"/>
        </w:rPr>
        <w:t xml:space="preserve">3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трех</w:t>
      </w:r>
      <w:r>
        <w:rPr>
          <w:rFonts w:ascii="Liberation Serif" w:hAnsi="Liberation Serif" w:cs="Liberation Serif"/>
        </w:rPr>
        <w:t xml:space="preserve">) рабочих дней направляет разъяснение на запрос, сделанный в порядке, определенном настоящим пунктом. При этом такое разъяснение в течение 3 (трех) календарных дней размещается на сайте</w:t>
      </w:r>
      <w:r>
        <w:rPr>
          <w:rFonts w:ascii="Liberation Serif" w:hAnsi="Liberation Serif" w:cs="Liberation Serif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_Ref183097184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</w:t>
      </w:r>
      <w:r>
        <w:rPr>
          <w:rFonts w:ascii="Liberation Serif" w:hAnsi="Liberation Serif" w:cs="Liberation Serif"/>
        </w:rPr>
        <w:t xml:space="preserve">с указанием предмета запроса, но без указания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, от которого поступил запрос.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 не </w:t>
      </w:r>
      <w:r>
        <w:rPr>
          <w:rFonts w:ascii="Liberation Serif" w:hAnsi="Liberation Serif" w:cs="Liberation Serif"/>
        </w:rPr>
        <w:t xml:space="preserve">должно </w:t>
      </w:r>
      <w:r>
        <w:rPr>
          <w:rFonts w:ascii="Liberation Serif" w:hAnsi="Liberation Serif" w:cs="Liberation Serif"/>
        </w:rPr>
        <w:t xml:space="preserve">изменят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 ее суть.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 не отвечать на запросы о разъяснении положений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поступившие позднее</w:t>
      </w:r>
      <w:r>
        <w:rPr>
          <w:rFonts w:ascii="Liberation Serif" w:hAnsi="Liberation Serif" w:cs="Liberation Serif"/>
        </w:rPr>
        <w:t xml:space="preserve"> срока, установленного в 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_Ref180506147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4.4.2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ссылаться на устную информацию, полученную от </w:t>
      </w:r>
      <w:r>
        <w:rPr>
          <w:rFonts w:ascii="Liberation Serif" w:hAnsi="Liberation Serif" w:cs="Liberation Serif"/>
        </w:rPr>
        <w:t xml:space="preserve">Заказчика и/или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Внесение изменений в </w:t>
      </w:r>
      <w:bookmarkEnd w:id="186"/>
      <w:r/>
      <w:bookmarkEnd w:id="187"/>
      <w:r/>
      <w:bookmarkEnd w:id="188"/>
      <w:r>
        <w:rPr>
          <w:rFonts w:ascii="Liberation Serif" w:hAnsi="Liberation Serif" w:cs="Liberation Serif"/>
          <w:b/>
        </w:rPr>
        <w:t xml:space="preserve">Извещение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по собственной инициативе или в соответствии с запросом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в любое время до даты вскрытия конвертов с заявками на участие в закупке. Изменение предмета закупки не допускается.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</w:t>
      </w:r>
      <w:r>
        <w:rPr>
          <w:rFonts w:ascii="Liberation Serif" w:hAnsi="Liberation Serif" w:cs="Liberation Serif"/>
        </w:rPr>
        <w:t xml:space="preserve">календарных</w:t>
      </w:r>
      <w:r>
        <w:rPr>
          <w:rFonts w:ascii="Liberation Serif" w:hAnsi="Liberation Serif" w:cs="Liberation Serif"/>
        </w:rPr>
        <w:t xml:space="preserve"> дней со дня принятия решения о внесении изменений в </w:t>
      </w: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такие изменения размещаются Организатором закупки на сайте</w:t>
      </w:r>
      <w:r>
        <w:rPr>
          <w:rFonts w:ascii="Liberation Serif" w:hAnsi="Liberation Serif" w:cs="Liberation Serif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_Ref183097191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 При этом срок подачи заявок на участие в закупке должен быть продлен так, чтобы со дня размещения на сайте</w:t>
      </w:r>
      <w:r>
        <w:rPr>
          <w:rFonts w:ascii="Liberation Serif" w:hAnsi="Liberation Serif" w:cs="Liberation Serif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указанн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_Ref183097196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</w:t>
      </w:r>
      <w:r>
        <w:rPr>
          <w:rFonts w:ascii="Liberation Serif" w:hAnsi="Liberation Serif" w:cs="Liberation Serif"/>
        </w:rPr>
        <w:t xml:space="preserve">внесенных изменений в </w:t>
      </w: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  <w:color w:val="000000" w:themeColor="text1"/>
        </w:rPr>
        <w:t xml:space="preserve"> до даты окончания подачи заявок на участие в закупке такой срок составлял не менее чем </w:t>
      </w:r>
      <w:r>
        <w:rPr>
          <w:rFonts w:ascii="Liberation Serif" w:hAnsi="Liberation Serif" w:cs="Liberation Serif"/>
          <w:color w:val="000000" w:themeColor="text1"/>
        </w:rPr>
        <w:t xml:space="preserve">п</w:t>
      </w:r>
      <w:r>
        <w:rPr>
          <w:rFonts w:ascii="Liberation Serif" w:hAnsi="Liberation Serif" w:cs="Liberation Serif"/>
          <w:color w:val="000000" w:themeColor="text1"/>
        </w:rPr>
        <w:t xml:space="preserve">оловину срока подачи заявок на участие в закупке, установленного для данного способа </w:t>
      </w:r>
      <w:r>
        <w:rPr>
          <w:rFonts w:ascii="Liberation Serif" w:hAnsi="Liberation Serif" w:cs="Liberation Serif"/>
          <w:bCs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rPr>
          <w:rFonts w:ascii="Liberation Serif" w:hAnsi="Liberation Serif" w:cs="Liberation Serif"/>
        </w:rPr>
        <w:t xml:space="preserve"> срока</w:t>
      </w:r>
      <w:r>
        <w:rPr>
          <w:rFonts w:ascii="Liberation Serif" w:hAnsi="Liberation Serif" w:cs="Liberation Serif"/>
        </w:rPr>
        <w:t xml:space="preserve"> подачи заявок. В случае принятия решения о продлении срока окончания приема документов, не связанное с внесением изменений в </w:t>
      </w: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1" w:name="_Toc422209999"/>
      <w:r/>
      <w:bookmarkStart w:id="192" w:name="_Toc422226819"/>
      <w:r/>
      <w:bookmarkStart w:id="193" w:name="_Toc422244171"/>
      <w:r>
        <w:rPr>
          <w:rFonts w:ascii="Liberation Serif" w:hAnsi="Liberation Serif" w:cs="Liberation Serif"/>
          <w:b/>
        </w:rPr>
        <w:t xml:space="preserve">Затраты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191"/>
      <w:r/>
      <w:bookmarkEnd w:id="192"/>
      <w:r/>
      <w:bookmarkEnd w:id="193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</w:t>
      </w:r>
      <w:r>
        <w:rPr>
          <w:rFonts w:ascii="Liberation Serif" w:hAnsi="Liberation Serif" w:cs="Liberation Serif"/>
        </w:rPr>
        <w:t xml:space="preserve">несет все расходы, связанные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том числе с подготовкой и предоставлением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иной документации, а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имеет обязательств по этим расходам независимо от итогов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оснований их завершения.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требовать компенсацию упущенной выгоды, понесенной в ходе подготовки к </w:t>
      </w:r>
      <w:r>
        <w:rPr>
          <w:rFonts w:ascii="Liberation Serif" w:hAnsi="Liberation Serif" w:cs="Liberation Serif"/>
        </w:rPr>
        <w:t xml:space="preserve">закупке </w:t>
      </w:r>
      <w:r>
        <w:rPr>
          <w:rFonts w:ascii="Liberation Serif" w:hAnsi="Liberation Serif" w:cs="Liberation Serif"/>
        </w:rPr>
        <w:t xml:space="preserve">и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194" w:name="_Toc422210000"/>
      <w:r/>
      <w:bookmarkStart w:id="195" w:name="_Toc422226820"/>
      <w:r/>
      <w:bookmarkStart w:id="196" w:name="_Toc422244172"/>
      <w:r>
        <w:rPr>
          <w:rFonts w:ascii="Liberation Serif" w:hAnsi="Liberation Serif" w:cs="Liberation Serif"/>
          <w:b/>
        </w:rPr>
        <w:t xml:space="preserve">Отмена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закупки</w:t>
      </w:r>
      <w:bookmarkEnd w:id="194"/>
      <w:r/>
      <w:bookmarkEnd w:id="195"/>
      <w:r/>
      <w:bookmarkEnd w:id="19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разместивший на сайте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183097206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, вправе </w:t>
      </w:r>
      <w:r>
        <w:rPr>
          <w:rFonts w:ascii="Liberation Serif" w:hAnsi="Liberation Serif" w:cs="Liberation Serif"/>
        </w:rPr>
        <w:t xml:space="preserve">отменить </w:t>
      </w:r>
      <w:r>
        <w:rPr>
          <w:rFonts w:ascii="Liberation Serif" w:hAnsi="Liberation Serif" w:cs="Liberation Serif"/>
        </w:rPr>
        <w:t xml:space="preserve">без объяснения причин </w:t>
      </w:r>
      <w:r>
        <w:rPr>
          <w:rFonts w:ascii="Liberation Serif" w:hAnsi="Liberation Serif" w:cs="Liberation Serif"/>
        </w:rPr>
        <w:t xml:space="preserve">проведение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 xml:space="preserve">порядке и </w:t>
      </w:r>
      <w:r>
        <w:rPr>
          <w:rFonts w:ascii="Liberation Serif" w:hAnsi="Liberation Serif" w:cs="Liberation Serif"/>
        </w:rPr>
        <w:t xml:space="preserve">срок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183097211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_Ref183097230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в день принятия этого решения.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197" w:name="_Toc422210002"/>
      <w:r/>
      <w:bookmarkStart w:id="198" w:name="_Toc422226822"/>
      <w:r/>
      <w:bookmarkStart w:id="199" w:name="_Toc422244174"/>
      <w:r>
        <w:rPr>
          <w:rFonts w:ascii="Liberation Serif" w:hAnsi="Liberation Serif" w:cs="Liberation Serif"/>
          <w:b/>
        </w:rPr>
        <w:t xml:space="preserve">Обеспечение исполнения обязательств, связанных с подач</w:t>
      </w:r>
      <w:r>
        <w:rPr>
          <w:rFonts w:ascii="Liberation Serif" w:hAnsi="Liberation Serif" w:cs="Liberation Serif"/>
          <w:b/>
        </w:rPr>
        <w:t xml:space="preserve">ей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197"/>
      <w:r/>
      <w:bookmarkEnd w:id="198"/>
      <w:r/>
      <w:bookmarkEnd w:id="19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связанные с подачей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предоставляется в соответствии</w:t>
      </w:r>
      <w:r>
        <w:rPr>
          <w:rFonts w:ascii="Liberation Serif" w:hAnsi="Liberation Serif" w:cs="Liberation Serif"/>
        </w:rPr>
        <w:t xml:space="preserve"> с требованиями, указанными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183097238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В случае непредоставления обеспечения обязательств Участника, связанных с подачей заявки, в соответствии с требованиями установленными в Извещении экспертная оценка такой заявки не проводится, заявка отклоняется как не соответствующая требованиям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могут быть использованы </w:t>
      </w:r>
      <w:r>
        <w:rPr>
          <w:rFonts w:ascii="Liberation Serif" w:hAnsi="Liberation Serif" w:cs="Liberation Serif"/>
        </w:rPr>
        <w:t xml:space="preserve">следующи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способ</w:t>
      </w:r>
      <w:r>
        <w:rPr>
          <w:rFonts w:ascii="Liberation Serif" w:hAnsi="Liberation Serif" w:cs="Liberation Serif"/>
        </w:rPr>
        <w:t xml:space="preserve">ы обеспечения исполнения обязательств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связанные с подачей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Обеспечительный платеж. </w:t>
      </w:r>
      <w:r>
        <w:rPr>
          <w:rFonts w:ascii="Liberation Serif" w:hAnsi="Liberation Serif" w:cs="Liberation Serif"/>
        </w:rPr>
        <w:t xml:space="preserve">Обеспечительный платеж должен быть перечислен не позднее даты подачи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на расчетный счет </w:t>
      </w:r>
      <w:r>
        <w:rPr>
          <w:rFonts w:ascii="Liberation Serif" w:hAnsi="Liberation Serif" w:cs="Liberation Serif"/>
        </w:rPr>
        <w:t xml:space="preserve">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указанный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183097238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</w:t>
      </w:r>
      <w:r>
        <w:rPr>
          <w:rFonts w:ascii="Liberation Serif" w:hAnsi="Liberation Serif" w:cs="Liberation Serif"/>
        </w:rPr>
        <w:t xml:space="preserve">анковск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гаранти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, составленн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с учетом требований статей </w:t>
      </w:r>
      <w:r>
        <w:rPr>
          <w:rFonts w:ascii="Liberation Serif" w:hAnsi="Liberation Serif" w:cs="Liberation Serif"/>
        </w:rPr>
        <w:t xml:space="preserve">368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</w:rPr>
        <w:t xml:space="preserve">378 Гражданского кодекса РФ и следующих условий:</w:t>
      </w:r>
      <w:bookmarkStart w:id="200" w:name="_Toc132091784"/>
      <w:r/>
      <w:bookmarkEnd w:id="200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01" w:name="_Ref180561610"/>
      <w:r>
        <w:rPr>
          <w:rFonts w:ascii="Liberation Serif" w:hAnsi="Liberation Serif" w:cs="Liberation Serif"/>
        </w:rPr>
        <w:t xml:space="preserve">Банковская гарантия должна быть безотзывной.</w:t>
      </w:r>
      <w:bookmarkStart w:id="202" w:name="_Toc132091785"/>
      <w:r/>
      <w:bookmarkEnd w:id="201"/>
      <w:r/>
      <w:bookmarkEnd w:id="202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03" w:name="_Ref56251621"/>
      <w:r>
        <w:rPr>
          <w:rFonts w:ascii="Liberation Serif" w:hAnsi="Liberation Serif" w:cs="Liberation Serif"/>
        </w:rPr>
        <w:t xml:space="preserve">Сумма банковской гарантии должна быть выражена в российских рублях.</w:t>
      </w:r>
      <w:bookmarkStart w:id="204" w:name="_Toc132091786"/>
      <w:r/>
      <w:bookmarkEnd w:id="203"/>
      <w:r/>
      <w:bookmarkEnd w:id="204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05" w:name="_Ref56251622"/>
      <w:r>
        <w:rPr>
          <w:rFonts w:ascii="Liberation Serif" w:hAnsi="Liberation Serif" w:cs="Liberation Serif"/>
        </w:rPr>
        <w:t xml:space="preserve">Банковская гарантия должна действовать в течение срока действия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плюс 10 (Десять) календарных дней.</w:t>
      </w:r>
      <w:bookmarkStart w:id="206" w:name="_Toc132091787"/>
      <w:r/>
      <w:bookmarkEnd w:id="205"/>
      <w:r/>
      <w:bookmarkEnd w:id="206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07" w:name="_Ref56251624"/>
      <w:r>
        <w:rPr>
          <w:rFonts w:ascii="Liberation Serif" w:hAnsi="Liberation Serif" w:cs="Liberation Serif"/>
        </w:rPr>
        <w:t xml:space="preserve">Бенефициаром в банковской гарантии должен быть указан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принципалом </w:t>
      </w:r>
      <w:r>
        <w:rPr>
          <w:rFonts w:ascii="Liberation Serif" w:hAnsi="Liberation Serif" w:cs="Liberation Serif"/>
        </w:rPr>
        <w:t xml:space="preserve">– </w:t>
      </w: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гарантом </w:t>
      </w:r>
      <w:r>
        <w:rPr>
          <w:rFonts w:ascii="Liberation Serif" w:hAnsi="Liberation Serif" w:cs="Liberation Serif"/>
        </w:rPr>
        <w:t xml:space="preserve">– </w:t>
      </w:r>
      <w:r>
        <w:rPr>
          <w:rFonts w:ascii="Liberation Serif" w:hAnsi="Liberation Serif" w:cs="Liberation Serif"/>
        </w:rPr>
        <w:t xml:space="preserve">банк, выдавший банковскую гарантию.</w:t>
      </w:r>
      <w:bookmarkStart w:id="208" w:name="_Toc132091788"/>
      <w:r/>
      <w:bookmarkEnd w:id="207"/>
      <w:r/>
      <w:bookmarkEnd w:id="208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09" w:name="_Ref56237017"/>
      <w:r>
        <w:rPr>
          <w:rFonts w:ascii="Liberation Serif" w:hAnsi="Liberation Serif" w:cs="Liberation Serif"/>
        </w:rPr>
        <w:t xml:space="preserve">В банковской гарантии должно быть предусмотрено безусловное право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 истребование суммы банковской гарантии полностью или частично в следующих случаях:</w:t>
      </w:r>
      <w:bookmarkStart w:id="210" w:name="_Toc132091789"/>
      <w:r/>
      <w:bookmarkEnd w:id="209"/>
      <w:r/>
      <w:bookmarkEnd w:id="210"/>
      <w:r/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непредоставление или предоставление с нарушением условий, установленных договором, до заключения договора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аказчику</w:t>
      </w:r>
      <w:r>
        <w:rPr>
          <w:rStyle w:val="1282"/>
          <w:rFonts w:ascii="Liberation Serif" w:hAnsi="Liberation Serif" w:cs="Liberation Serif"/>
          <w:sz w:val="24"/>
        </w:rPr>
        <w:t xml:space="preserve"> обеспечения исполнения договора;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уклонение или </w:t>
      </w:r>
      <w:r>
        <w:rPr>
          <w:rStyle w:val="1282"/>
          <w:rFonts w:ascii="Liberation Serif" w:hAnsi="Liberation Serif" w:cs="Liberation Serif"/>
          <w:sz w:val="24"/>
        </w:rPr>
        <w:t xml:space="preserve">отказ Победителя заключить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договор</w:t>
      </w:r>
      <w:r>
        <w:rPr>
          <w:rStyle w:val="1282"/>
          <w:rFonts w:ascii="Liberation Serif" w:hAnsi="Liberation Serif" w:cs="Liberation Serif"/>
          <w:sz w:val="24"/>
        </w:rPr>
        <w:t xml:space="preserve"> в установленном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настоящим Извещением</w:t>
      </w:r>
      <w:r>
        <w:rPr>
          <w:rStyle w:val="1282"/>
          <w:rFonts w:ascii="Liberation Serif" w:hAnsi="Liberation Serif" w:cs="Liberation Serif"/>
          <w:sz w:val="24"/>
        </w:rPr>
        <w:t xml:space="preserve"> порядке.</w:t>
      </w:r>
      <w:bookmarkStart w:id="211" w:name="_Toc132091793"/>
      <w:r/>
      <w:bookmarkEnd w:id="211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12" w:name="_Ref180561643"/>
      <w:r>
        <w:rPr>
          <w:rFonts w:ascii="Liberation Serif" w:hAnsi="Liberation Serif" w:cs="Liberation Serif"/>
        </w:rPr>
        <w:t xml:space="preserve">В банковской гарантии должно быть предусмотрено, что для истребования суммы обеспечения </w:t>
      </w:r>
      <w:r>
        <w:rPr>
          <w:rFonts w:ascii="Liberation Serif" w:hAnsi="Liberation Serif" w:cs="Liberation Serif"/>
        </w:rPr>
        <w:t xml:space="preserve">Организатор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направляет гаранту только письменное требование и оригинал банковской гарантии</w:t>
      </w:r>
      <w:bookmarkStart w:id="213" w:name="_Hlk105681114"/>
      <w:r>
        <w:rPr>
          <w:rFonts w:ascii="Liberation Serif" w:hAnsi="Liberation Serif" w:cs="Liberation Serif"/>
        </w:rPr>
        <w:t xml:space="preserve">, а также перечень документов, подлежащих представлению бенефициаром гаранту одновременно с требованием об уплате денежной суммы по банковской гарантии</w:t>
      </w:r>
      <w:bookmarkStart w:id="214" w:name="_Hlk105495291"/>
      <w:r>
        <w:rPr>
          <w:rFonts w:ascii="Liberation Serif" w:hAnsi="Liberation Serif" w:cs="Liberation Serif"/>
        </w:rPr>
        <w:t xml:space="preserve">, в случае установления такого перечня Правительством Российской Федерации</w:t>
      </w:r>
      <w:bookmarkEnd w:id="213"/>
      <w:r/>
      <w:bookmarkEnd w:id="214"/>
      <w:r>
        <w:rPr>
          <w:rFonts w:ascii="Liberation Serif" w:hAnsi="Liberation Serif" w:cs="Liberation Serif"/>
        </w:rPr>
        <w:t xml:space="preserve">.</w:t>
      </w:r>
      <w:bookmarkStart w:id="215" w:name="_Toc132091794"/>
      <w:r/>
      <w:bookmarkEnd w:id="212"/>
      <w:r/>
      <w:bookmarkEnd w:id="21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латеж по банковской гарантии должен быть осуществлен в течение 5 рабочих дней </w:t>
      </w:r>
      <w:bookmarkStart w:id="216" w:name="_Hlk105681135"/>
      <w:r>
        <w:rPr>
          <w:rFonts w:ascii="Liberation Serif" w:hAnsi="Liberation Serif" w:cs="Liberation Serif"/>
        </w:rPr>
        <w:t xml:space="preserve">со дня, следующего за днем получения гарантом требования бенефициара, соответствующего условиям такой банковской гарантии, при отсутствии предусмотренных Гражданским </w:t>
      </w:r>
      <w:hyperlink r:id="rId31" w:tooltip="consultantplus://offline/ref=07285C07A3EE056BBF6234ED5814F30A00DA2400263120E80A8E8EB6CAF2097056E34E06CB01DBBB7194FC5622H8NEM" w:history="1">
        <w:r>
          <w:rPr>
            <w:rFonts w:ascii="Liberation Serif" w:hAnsi="Liberation Serif" w:cs="Liberation Serif"/>
          </w:rPr>
          <w:t xml:space="preserve">кодексом</w:t>
        </w:r>
      </w:hyperlink>
      <w:r>
        <w:rPr>
          <w:rFonts w:ascii="Liberation Serif" w:hAnsi="Liberation Serif" w:cs="Liberation Serif"/>
        </w:rPr>
        <w:t xml:space="preserve"> Российской Федерации оснований для отказа в удовлетворении этого требования</w:t>
      </w:r>
      <w:bookmarkEnd w:id="216"/>
      <w:r>
        <w:rPr>
          <w:rFonts w:ascii="Liberation Serif" w:hAnsi="Liberation Serif" w:cs="Liberation Serif"/>
        </w:rPr>
        <w:t xml:space="preserve">.</w:t>
      </w:r>
      <w:bookmarkStart w:id="217" w:name="_Toc132091795"/>
      <w:r/>
      <w:bookmarkEnd w:id="21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18" w:name="_Hlk105681145"/>
      <w:r>
        <w:rPr>
          <w:rFonts w:ascii="Liberation Serif" w:hAnsi="Liberation Serif" w:cs="Liberation Serif"/>
        </w:rPr>
        <w:t xml:space="preserve">В банковской гарантии должно быть предусмотрено, что гарант в случае просрочки исполнения обязательств по банковской гарантии, требование об уплате денежной суммы по которой соответ</w:t>
      </w:r>
      <w:r>
        <w:rPr>
          <w:rFonts w:ascii="Liberation Serif" w:hAnsi="Liberation Serif" w:cs="Liberation Serif"/>
        </w:rPr>
        <w:t xml:space="preserve">ствует условиям такой банковской 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банковской гарантии</w:t>
      </w:r>
      <w:bookmarkEnd w:id="218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219" w:name="_Toc132091796"/>
      <w:r/>
      <w:bookmarkEnd w:id="219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4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20" w:name="_Ref56251749"/>
      <w:r>
        <w:rPr>
          <w:rFonts w:ascii="Liberation Serif" w:hAnsi="Liberation Serif" w:cs="Liberation Serif"/>
        </w:rPr>
        <w:t xml:space="preserve"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221" w:name="_Toc132091798"/>
      <w:r/>
      <w:bookmarkEnd w:id="220"/>
      <w:r/>
      <w:bookmarkEnd w:id="221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связанное с подачей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возвращается Победителю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обеспечительный платеж - в течение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7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семи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) рабочих дней с момента получения письменного запроса о возврате обеспечительного платежа с указанием реквизитов договора, заключенного по результатам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и подписан уполномоченным на то лицом.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банковская гарантия – в течение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7 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семи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) </w:t>
      </w:r>
      <w:r>
        <w:rPr>
          <w:rFonts w:ascii="Liberation Serif" w:hAnsi="Liberation Serif" w:cs="Liberation Serif"/>
        </w:rPr>
        <w:t xml:space="preserve">календарных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дней с момента подписания им договора.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336"/>
        <w:ind w:left="0" w:firstLine="709"/>
        <w:spacing w:line="240" w:lineRule="auto"/>
        <w:tabs>
          <w:tab w:val="clear" w:pos="1134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  <w:sz w:val="24"/>
        </w:rPr>
        <w:t xml:space="preserve">Обеспечение исполнения обязательств Участника закупки, связанное с подачей заявки на участие в закупке, возвращается </w:t>
      </w:r>
      <w:r>
        <w:rPr>
          <w:rFonts w:ascii="Liberation Serif" w:hAnsi="Liberation Serif" w:cs="Liberation Serif"/>
          <w:i/>
          <w:sz w:val="24"/>
        </w:rPr>
        <w:t xml:space="preserve">Участнику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,</w:t>
      </w:r>
      <w:r>
        <w:rPr>
          <w:rFonts w:ascii="Liberation Serif" w:hAnsi="Liberation Serif" w:cs="Liberation Serif"/>
          <w:i/>
          <w:sz w:val="24"/>
        </w:rPr>
        <w:t xml:space="preserve"> занявшему второе место</w:t>
      </w:r>
      <w:r>
        <w:rPr>
          <w:rFonts w:ascii="Liberation Serif" w:hAnsi="Liberation Serif" w:cs="Liberation Serif"/>
          <w:i/>
          <w:sz w:val="24"/>
        </w:rPr>
        <w:t xml:space="preserve">,</w:t>
      </w:r>
      <w:r>
        <w:rPr>
          <w:rFonts w:ascii="Liberation Serif" w:hAnsi="Liberation Serif" w:cs="Liberation Serif"/>
          <w:i/>
          <w:sz w:val="24"/>
        </w:rPr>
        <w:t xml:space="preserve"> в течение 7 (семи) рабоч</w:t>
      </w:r>
      <w:r>
        <w:rPr>
          <w:rFonts w:ascii="Liberation Serif" w:hAnsi="Liberation Serif" w:cs="Liberation Serif"/>
          <w:i/>
          <w:sz w:val="24"/>
        </w:rPr>
        <w:t xml:space="preserve">их дней с момента заключения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рабочих дней после подписания </w:t>
      </w:r>
      <w:r>
        <w:rPr>
          <w:rFonts w:ascii="Liberation Serif" w:hAnsi="Liberation Serif" w:cs="Liberation Serif"/>
          <w:i/>
          <w:sz w:val="24"/>
        </w:rPr>
        <w:t xml:space="preserve">итогового </w:t>
      </w:r>
      <w:r>
        <w:rPr>
          <w:rFonts w:ascii="Liberation Serif" w:hAnsi="Liberation Serif" w:cs="Liberation Serif"/>
          <w:i/>
          <w:sz w:val="24"/>
        </w:rPr>
        <w:t xml:space="preserve">протокола.</w:t>
      </w:r>
      <w:r>
        <w:rPr>
          <w:rFonts w:ascii="Liberation Serif" w:hAnsi="Liberation Serif" w:cs="Liberation Serif"/>
          <w:i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22" w:name="_Toc132091799"/>
      <w:r/>
      <w:bookmarkEnd w:id="222"/>
      <w:r>
        <w:rPr>
          <w:rFonts w:ascii="Liberation Serif" w:hAnsi="Liberation Serif" w:cs="Liberation Serif"/>
        </w:rPr>
        <w:t xml:space="preserve">Непредставление обеспечения обязательств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явля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тся основанием для отклонения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23" w:name="_Ref316304084"/>
      <w:r/>
      <w:bookmarkStart w:id="224" w:name="_Toc422210003"/>
      <w:r/>
      <w:bookmarkStart w:id="225" w:name="_Toc422226823"/>
      <w:r/>
      <w:bookmarkStart w:id="226" w:name="_Toc422244175"/>
      <w:r>
        <w:rPr>
          <w:rFonts w:ascii="Liberation Serif" w:hAnsi="Liberation Serif" w:cs="Liberation Serif"/>
          <w:b/>
        </w:rPr>
        <w:t xml:space="preserve">Подача и прием заявок </w:t>
      </w:r>
      <w:r>
        <w:rPr>
          <w:rFonts w:ascii="Liberation Serif" w:hAnsi="Liberation Serif" w:cs="Liberation Serif"/>
          <w:b/>
        </w:rPr>
        <w:t xml:space="preserve">на участие в </w:t>
      </w:r>
      <w:bookmarkEnd w:id="223"/>
      <w:r>
        <w:rPr>
          <w:rFonts w:ascii="Liberation Serif" w:hAnsi="Liberation Serif" w:cs="Liberation Serif"/>
          <w:b/>
        </w:rPr>
        <w:t xml:space="preserve">закупке</w:t>
      </w:r>
      <w:bookmarkEnd w:id="224"/>
      <w:r/>
      <w:bookmarkEnd w:id="225"/>
      <w:r/>
      <w:bookmarkEnd w:id="22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заявок на участие в закупке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Датой начала срока подачи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является день, следующий за днем размещения на сайте</w:t>
      </w:r>
      <w:r>
        <w:rPr>
          <w:rFonts w:ascii="Liberation Serif" w:hAnsi="Liberation Serif" w:cs="Liberation Serif"/>
        </w:rPr>
        <w:t xml:space="preserve"> и электронной торговой площадке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_Ref183097258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должны быть поданы до истечения срока, установленного 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_Ref183097264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должна быть подписана</w:t>
      </w:r>
      <w:r>
        <w:rPr>
          <w:rFonts w:ascii="Liberation Serif" w:hAnsi="Liberation Serif" w:cs="Liberation Serif"/>
        </w:rPr>
        <w:t xml:space="preserve"> с </w:t>
      </w:r>
      <w:r>
        <w:rPr>
          <w:rFonts w:ascii="Liberation Serif" w:hAnsi="Liberation Serif" w:cs="Liberation Serif"/>
        </w:rPr>
        <w:t xml:space="preserve">применением электронной подписи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27" w:name="_Toc422210004"/>
      <w:r/>
      <w:bookmarkStart w:id="228" w:name="_Toc422226824"/>
      <w:r/>
      <w:bookmarkStart w:id="229" w:name="_Toc422244176"/>
      <w:r>
        <w:rPr>
          <w:rFonts w:ascii="Liberation Serif" w:hAnsi="Liberation Serif" w:cs="Liberation Serif"/>
          <w:b/>
        </w:rPr>
        <w:t xml:space="preserve">Изменение заявок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или их отзыв</w:t>
      </w:r>
      <w:bookmarkEnd w:id="227"/>
      <w:r/>
      <w:bookmarkEnd w:id="228"/>
      <w:r/>
      <w:bookmarkEnd w:id="22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подавший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вправе изменить или отозвать свою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любое время после ее подачи, но не позднее момента вскрытия </w:t>
      </w:r>
      <w:r>
        <w:rPr>
          <w:rFonts w:ascii="Liberation Serif" w:hAnsi="Liberation Serif" w:cs="Liberation Serif"/>
        </w:rPr>
        <w:t xml:space="preserve">электронных </w:t>
      </w:r>
      <w:r>
        <w:rPr>
          <w:rFonts w:ascii="Liberation Serif" w:hAnsi="Liberation Serif" w:cs="Liberation Serif"/>
        </w:rPr>
        <w:t xml:space="preserve">конвертов с заявками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соответствии с Инструкциями и регламентом работы электронной торговой площадки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Проведение уторговывания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</w:t>
      </w:r>
      <w:r>
        <w:rPr>
          <w:rFonts w:ascii="Liberation Serif" w:hAnsi="Liberation Serif" w:cs="Liberation Serif"/>
        </w:rPr>
        <w:t xml:space="preserve">предусмотрена возможность проведения уторговывания, с момента окончания срока подач</w:t>
      </w:r>
      <w:r>
        <w:rPr>
          <w:rFonts w:ascii="Liberation Serif" w:hAnsi="Liberation Serif" w:cs="Liberation Serif"/>
        </w:rPr>
        <w:t xml:space="preserve">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окончания срока подачи предложений, наступает этап ожидания уторговывания (не более 1 часа), когда Участники, могут ознакомиться с ценами поданных предложений и подготовиться к торговой сессии.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Уторговывание проводится в форме торговой сессии.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Время жизни торговой сессии не более 3-х часов, после начала торговой сессии срок ожидания предложений составляет 10 минут.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подают свои предложения со снижением цены не менее чем на 0,5% от НМЦ.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завершения торговой сессии цена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фиксируется ценой поданной на этапе уторговывания.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процедуре уторговывания могут участвовать все Участники закупки.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участвовать в уторговывании, тогда его предложение, остается действующим с ранее объявленной ценой заявки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уторговывания, его заявка на участие в закупке, остается действующей с ранее объявленной ценой.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закупки, участвовавшие в уторговывании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уторговывания, доку</w:t>
      </w:r>
      <w:r>
        <w:rPr>
          <w:rFonts w:ascii="Liberation Serif" w:hAnsi="Liberation Serif" w:cs="Liberation Serif"/>
        </w:rPr>
        <w:t xml:space="preserve">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уторговывания цену в случае, если требование по предоставлению смет в составе заявки было указано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Спецификацию (Коммерческое предложение на пост</w:t>
      </w:r>
      <w:r>
        <w:rPr>
          <w:rFonts w:ascii="Liberation Serif" w:hAnsi="Liberation Serif" w:cs="Liberation Serif"/>
        </w:rPr>
        <w:t xml:space="preserve">авку товаров для МТР, Сводную таблицу стоимости работ, услуг (для работ/услуг)).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такие документы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комиссией не рассматриваются, а условия не </w:t>
      </w:r>
      <w:r>
        <w:rPr>
          <w:rFonts w:ascii="Liberation Serif" w:hAnsi="Liberation Serif" w:cs="Liberation Serif"/>
        </w:rPr>
        <w:t xml:space="preserve">принимаются во внимание. В случае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rPr>
          <w:rFonts w:ascii="Liberation Serif" w:hAnsi="Liberation Serif" w:cs="Liberation Serif"/>
        </w:rP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Спецификацию (Коммерческое предложение на поставку товаров для МТР, Сводную таблицу стоимости работ, услуг (для работ/услуг)),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заключения рамочного договора (или на сумму начальной цены закупки) (сумма единичных расценок) и указания в системе ЭТП начальной (максимальной) цены закупки, Участник заку</w:t>
      </w:r>
      <w:r>
        <w:rPr>
          <w:rFonts w:ascii="Liberation Serif" w:hAnsi="Liberation Serif" w:cs="Liberation Serif"/>
        </w:rPr>
        <w:t xml:space="preserve">пки в предложении на уторговывание, подаваемом в системе ЭТП указывает начальную (максимальную) цену закупки, снижение цены на уторговывании осуществляется только в документах, определяющих их коммерческое предложение в составе заявки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заключения рамочного до</w:t>
      </w:r>
      <w:r>
        <w:rPr>
          <w:rFonts w:ascii="Liberation Serif" w:hAnsi="Liberation Serif" w:cs="Liberation Serif"/>
        </w:rPr>
        <w:t xml:space="preserve">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уторговывание, подаваемом в системе ЭТП указывает сниженное предложение о сумме единичных расценок.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30" w:name="_Ref55280448"/>
      <w:r/>
      <w:bookmarkStart w:id="231" w:name="_Toc55285352"/>
      <w:r/>
      <w:bookmarkStart w:id="232" w:name="_Toc55305384"/>
      <w:r/>
      <w:bookmarkStart w:id="233" w:name="_Toc57314655"/>
      <w:r/>
      <w:bookmarkStart w:id="234" w:name="_Toc69728969"/>
      <w:r/>
      <w:bookmarkStart w:id="235" w:name="_Toc309202892"/>
      <w:r/>
      <w:bookmarkStart w:id="236" w:name="_Toc422210005"/>
      <w:r/>
      <w:bookmarkStart w:id="237" w:name="_Toc422226825"/>
      <w:r/>
      <w:bookmarkStart w:id="238" w:name="_Toc422244177"/>
      <w:r>
        <w:rPr>
          <w:rFonts w:ascii="Liberation Serif" w:hAnsi="Liberation Serif" w:cs="Liberation Serif"/>
          <w:b/>
        </w:rPr>
        <w:t xml:space="preserve">Вскрытие поступивших конвертов</w:t>
      </w:r>
      <w:bookmarkEnd w:id="230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39" w:name="_Ref56221780"/>
      <w:r>
        <w:rPr>
          <w:rFonts w:ascii="Liberation Serif" w:hAnsi="Liberation Serif" w:cs="Liberation Serif"/>
        </w:rPr>
        <w:t xml:space="preserve">Процедура вскрытия электронных конвертов с заявками на участие в закупке будет проведена в порядке, предусмотренном Инструкциями и регламентом работы электронной торговой площадк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проводит процедуру вскрытия поступивших конвертов, начиная с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 времени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указанного </w:t>
      </w:r>
      <w:r>
        <w:rPr>
          <w:rFonts w:ascii="Liberation Serif" w:hAnsi="Liberation Serif" w:cs="Liberation Serif"/>
        </w:rPr>
        <w:t xml:space="preserve">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_Ref183097283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bookmarkStart w:id="240" w:name="_Ref56222030"/>
      <w:r/>
      <w:bookmarkEnd w:id="239"/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bookmarkEnd w:id="240"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установленный </w:t>
      </w:r>
      <w:r>
        <w:rPr>
          <w:rFonts w:ascii="Liberation Serif" w:hAnsi="Liberation Serif" w:cs="Liberation Serif"/>
        </w:rPr>
        <w:t xml:space="preserve">настоящим Извещением</w:t>
      </w:r>
      <w:r>
        <w:rPr>
          <w:rFonts w:ascii="Liberation Serif" w:hAnsi="Liberation Serif" w:cs="Liberation Serif"/>
        </w:rPr>
        <w:t xml:space="preserve"> срок не поступило ни одного конверта с заявкой на участие в закупке, этот факт фиксируется в протоколе 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и закупка признается несостоявшейся.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установленный </w:t>
      </w:r>
      <w:r>
        <w:rPr>
          <w:rFonts w:ascii="Liberation Serif" w:hAnsi="Liberation Serif" w:cs="Liberation Serif"/>
        </w:rPr>
        <w:t xml:space="preserve">настоящим Извещением</w:t>
      </w:r>
      <w:r>
        <w:rPr>
          <w:rFonts w:ascii="Liberation Serif" w:hAnsi="Liberation Serif" w:cs="Liberation Serif"/>
        </w:rPr>
        <w:t xml:space="preserve"> срок поступил только один конверт с заявкой на участие в закупке, закупочная процедура признается состоявшейся.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ходу процедуры вскрытия </w:t>
      </w: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комиссия ведет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ротокол</w:t>
      </w:r>
      <w:r>
        <w:rPr>
          <w:rFonts w:ascii="Liberation Serif" w:hAnsi="Liberation Serif" w:cs="Liberation Serif"/>
        </w:rPr>
        <w:t xml:space="preserve"> по вскрытию конвертов с заявками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котором </w:t>
      </w:r>
      <w:r>
        <w:rPr>
          <w:rFonts w:ascii="Liberation Serif" w:hAnsi="Liberation Serif" w:cs="Liberation Serif"/>
        </w:rPr>
        <w:t xml:space="preserve">отражается </w:t>
      </w:r>
      <w:r>
        <w:rPr>
          <w:rFonts w:ascii="Liberation Serif" w:hAnsi="Liberation Serif" w:cs="Liberation Serif"/>
        </w:rPr>
        <w:t xml:space="preserve">вся информация, оглашенная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комиссией.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241" w:name="_Toc422210006"/>
      <w:r/>
      <w:bookmarkStart w:id="242" w:name="_Toc422226826"/>
      <w:r/>
      <w:bookmarkStart w:id="243" w:name="_Toc422244178"/>
      <w:r>
        <w:rPr>
          <w:rFonts w:ascii="Liberation Serif" w:hAnsi="Liberation Serif" w:cs="Liberation Serif"/>
          <w:b/>
        </w:rPr>
        <w:t xml:space="preserve">Опоздавшие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241"/>
      <w:r/>
      <w:bookmarkEnd w:id="242"/>
      <w:r/>
      <w:bookmarkEnd w:id="243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окончания срока подачи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частников</w:t>
      </w:r>
      <w:r>
        <w:rPr>
          <w:rFonts w:ascii="Liberation Serif" w:hAnsi="Liberation Serif" w:cs="Liberation Serif"/>
        </w:rPr>
        <w:t xml:space="preserve"> отсутствует возможность подать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44" w:name="_Toc422210007"/>
      <w:r/>
      <w:bookmarkStart w:id="245" w:name="_Toc422226827"/>
      <w:r/>
      <w:bookmarkStart w:id="246" w:name="_Toc422244179"/>
      <w:r>
        <w:rPr>
          <w:rFonts w:ascii="Liberation Serif" w:hAnsi="Liberation Serif" w:cs="Liberation Serif"/>
          <w:b/>
        </w:rPr>
        <w:t xml:space="preserve">Рассмотрение и оценка заявок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, </w:t>
      </w:r>
      <w:r>
        <w:rPr>
          <w:rFonts w:ascii="Liberation Serif" w:hAnsi="Liberation Serif" w:cs="Liberation Serif"/>
          <w:b/>
        </w:rPr>
        <w:t xml:space="preserve">проведение </w:t>
      </w:r>
      <w:r>
        <w:rPr>
          <w:rFonts w:ascii="Liberation Serif" w:hAnsi="Liberation Serif" w:cs="Liberation Serif"/>
          <w:b/>
        </w:rPr>
        <w:t xml:space="preserve">переторжки, выбор победителя </w:t>
      </w:r>
      <w:r>
        <w:rPr>
          <w:rFonts w:ascii="Liberation Serif" w:hAnsi="Liberation Serif" w:cs="Liberation Serif"/>
          <w:b/>
        </w:rPr>
        <w:t xml:space="preserve">закупки</w:t>
      </w:r>
      <w:bookmarkEnd w:id="244"/>
      <w:r/>
      <w:bookmarkEnd w:id="245"/>
      <w:r/>
      <w:bookmarkEnd w:id="24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Общие положения</w:t>
      </w:r>
      <w:r>
        <w:rPr>
          <w:rFonts w:ascii="Liberation Serif" w:hAnsi="Liberation Serif" w:cs="Liberation Serif"/>
          <w:u w:val="single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</w:t>
      </w:r>
      <w:r>
        <w:rPr>
          <w:rFonts w:ascii="Liberation Serif" w:hAnsi="Liberation Serif" w:cs="Liberation Serif"/>
        </w:rPr>
        <w:t xml:space="preserve">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для проведения экспертизы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комиссия вправе привлечь иных лиц (экспертов и специалистов),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но в любом случае </w:t>
      </w:r>
      <w:r>
        <w:rPr>
          <w:rFonts w:ascii="Liberation Serif" w:hAnsi="Liberation Serif" w:cs="Liberation Serif"/>
        </w:rPr>
        <w:t xml:space="preserve">любые решения в ходе закупки принимаются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комиссией.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каким-либо способом влиять, участвовать или присутствовать при рассмотрении и оценке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а также вступать в контакты с лицами, выполняющими экспертизу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Любые попытки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повлиять на </w:t>
      </w:r>
      <w:r>
        <w:rPr>
          <w:rFonts w:ascii="Liberation Serif" w:hAnsi="Liberation Serif" w:cs="Liberation Serif"/>
        </w:rPr>
        <w:t xml:space="preserve">Закупочную</w:t>
      </w:r>
      <w:r>
        <w:rPr>
          <w:rFonts w:ascii="Liberation Serif" w:hAnsi="Liberation Serif" w:cs="Liberation Serif"/>
        </w:rPr>
        <w:t xml:space="preserve"> комиссию при экспертизе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или на присуждение договора, а также оказать давление на любое лицо, привлеченное Организатором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для работы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случае если данные факты подтверждены документально, служат основанием для отклонения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таких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</w:r>
      <w:bookmarkStart w:id="247" w:name="_Hlk180735927"/>
      <w:r>
        <w:rPr>
          <w:rFonts w:ascii="Liberation Serif" w:hAnsi="Liberation Serif" w:cs="Liberation Serif"/>
        </w:rPr>
        <w:t xml:space="preserve">получать из любых официальных источников</w:t>
      </w:r>
      <w:bookmarkEnd w:id="247"/>
      <w:r>
        <w:rPr>
          <w:rFonts w:ascii="Liberation Serif" w:hAnsi="Liberation Serif" w:cs="Liberation Serif"/>
        </w:rPr>
        <w:t xml:space="preserve">, использование котор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 не противоречит действующему законодательству Российской </w:t>
      </w:r>
      <w:r>
        <w:rPr>
          <w:rFonts w:ascii="Liberation Serif" w:hAnsi="Liberation Serif" w:cs="Liberation Serif"/>
        </w:rPr>
        <w:t xml:space="preserve">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наличии сомнений в достоверности копии документа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 запросить для обозрения оригинал документа, предоставленного в копии. В случае, если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48" w:name="_Ref180508277"/>
      <w:r>
        <w:rPr>
          <w:rFonts w:ascii="Liberation Serif" w:hAnsi="Liberation Serif" w:cs="Liberation Serif"/>
        </w:rPr>
        <w:t xml:space="preserve">При </w:t>
      </w:r>
      <w:r>
        <w:rPr>
          <w:rFonts w:ascii="Liberation Serif" w:hAnsi="Liberation Serif" w:cs="Liberation Serif"/>
        </w:rPr>
        <w:t xml:space="preserve">проверке соответствия заявок на участие в закупке Закупочная комиссия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</w:t>
      </w:r>
      <w:r>
        <w:rPr>
          <w:rFonts w:ascii="Liberation Serif" w:hAnsi="Liberation Serif" w:cs="Liberation Serif"/>
        </w:rPr>
        <w:t xml:space="preserve">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</w:t>
      </w:r>
      <w:r>
        <w:rPr>
          <w:rFonts w:ascii="Liberation Serif" w:hAnsi="Liberation Serif" w:cs="Liberation Serif"/>
        </w:rPr>
        <w:t xml:space="preserve">онной торговой площадки направляет данный запрос Участнику закупки. Документы, полученные от оператора электронной торговой площадки, в ответ на запрос Закупочной комиссии, включаются в состав заявки Участника и рассматриваются, в порядке, предусмотренном </w:t>
      </w:r>
      <w:r>
        <w:rPr>
          <w:rFonts w:ascii="Liberation Serif" w:hAnsi="Liberation Serif" w:cs="Liberation Serif"/>
        </w:rPr>
        <w:t xml:space="preserve">настоящим Извещением</w:t>
      </w:r>
      <w:r>
        <w:rPr>
          <w:rFonts w:ascii="Liberation Serif" w:hAnsi="Liberation Serif" w:cs="Liberation Serif"/>
        </w:rPr>
        <w:t xml:space="preserve">.</w:t>
      </w:r>
      <w:bookmarkEnd w:id="248"/>
      <w:r/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</w:t>
      </w:r>
      <w:r>
        <w:rPr>
          <w:rFonts w:ascii="Liberation Serif" w:hAnsi="Liberation Serif" w:cs="Liberation Serif"/>
          <w:u w:val="single"/>
        </w:rPr>
        <w:t xml:space="preserve">тборочн</w:t>
      </w:r>
      <w:r>
        <w:rPr>
          <w:rFonts w:ascii="Liberation Serif" w:hAnsi="Liberation Serif" w:cs="Liberation Serif"/>
          <w:u w:val="single"/>
        </w:rPr>
        <w:t xml:space="preserve">ая</w:t>
      </w:r>
      <w:r>
        <w:rPr>
          <w:rFonts w:ascii="Liberation Serif" w:hAnsi="Liberation Serif" w:cs="Liberation Serif"/>
          <w:u w:val="single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стадия</w:t>
      </w:r>
      <w:r>
        <w:rPr>
          <w:rFonts w:ascii="Liberation Serif" w:hAnsi="Liberation Serif" w:cs="Liberation Serif"/>
          <w:u w:val="single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</w:t>
      </w:r>
      <w:r>
        <w:rPr>
          <w:rFonts w:ascii="Liberation Serif" w:hAnsi="Liberation Serif" w:cs="Liberation Serif"/>
        </w:rPr>
        <w:t xml:space="preserve">омиссия осуществляет рассмотрение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 предмет их соответствия требованиям, установленным законодательством Российской Федерации, и </w:t>
      </w:r>
      <w:r>
        <w:rPr>
          <w:rFonts w:ascii="Liberation Serif" w:hAnsi="Liberation Serif" w:cs="Liberation Serif"/>
        </w:rPr>
        <w:t xml:space="preserve">настоящим Извещением</w:t>
      </w:r>
      <w:r>
        <w:rPr>
          <w:rFonts w:ascii="Liberation Serif" w:hAnsi="Liberation Serif" w:cs="Liberation Serif"/>
        </w:rPr>
        <w:t xml:space="preserve">, и определяет перечень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процедуры закупки, </w:t>
      </w:r>
      <w:r>
        <w:rPr>
          <w:rFonts w:ascii="Liberation Serif" w:hAnsi="Liberation Serif" w:cs="Liberation Serif"/>
        </w:rPr>
        <w:t xml:space="preserve">допускаемых к дальнейшему участию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рамках отборочной стадии </w:t>
      </w: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комиссия проверяет: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соответствие заявок на участие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требованиям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(в т.ч. соответствие коммерческого и технического предложений)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соответствие Участников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требованиям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Проверка соответствия заявок на участие в закупке и самих Участников 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 осуществляется в соответствии с 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Р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азделом 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9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 «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»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установленном </w:t>
      </w:r>
      <w:r>
        <w:rPr>
          <w:rFonts w:ascii="Liberation Serif" w:hAnsi="Liberation Serif" w:cs="Liberation Serif"/>
        </w:rPr>
        <w:t xml:space="preserve">под</w:t>
      </w:r>
      <w:r>
        <w:rPr>
          <w:rFonts w:ascii="Liberation Serif" w:hAnsi="Liberation Serif" w:cs="Liberation Serif"/>
        </w:rPr>
        <w:t xml:space="preserve">пунктом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_Ref180508277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4.14.1.5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должна полностью соответствовать каждому из установленных </w:t>
      </w:r>
      <w:r>
        <w:rPr>
          <w:rFonts w:ascii="Liberation Serif" w:hAnsi="Liberation Serif" w:cs="Liberation Serif"/>
        </w:rPr>
        <w:t xml:space="preserve">настоящим Извещением</w:t>
      </w:r>
      <w:r>
        <w:rPr>
          <w:rFonts w:ascii="Liberation Serif" w:hAnsi="Liberation Serif" w:cs="Liberation Serif"/>
        </w:rPr>
        <w:t xml:space="preserve"> требований.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допускается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комиссией к дальнейшему участию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в следующих случаях: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непредставлени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требуемых согласно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настоящему Извещению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документов либо наличия в таких документах недостоверных сведений об Участнике </w:t>
      </w:r>
      <w:r>
        <w:rPr>
          <w:rFonts w:ascii="Liberation Serif" w:hAnsi="Liberation Serif" w:cs="Liberation Serif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1282"/>
          <w:rFonts w:ascii="Liberation Serif" w:hAnsi="Liberation Serif" w:cs="Liberation Serif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(в случае привлечения), или о предлагаемых товарах, работах, услугах;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несоответстви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сведений, указанных Участником при заполнении соответствующих форм в интерфейсе ЭТП, сведениям, указанным в составе заявки на участие в закупке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</w:rPr>
        <w:t xml:space="preserve">При проведении закупочной процедуры, по итогам которой будет заключаться рамочный договор, цена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должна соответствовать начальной (максимальной) цене договора (лота) (п</w:t>
      </w:r>
      <w:r>
        <w:rPr>
          <w:rFonts w:ascii="Liberation Serif" w:hAnsi="Liberation Serif" w:cs="Liberation Serif"/>
        </w:rPr>
        <w:t xml:space="preserve">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_Ref180733526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6.7.10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), подача в таком случае заявки с иной ценой является основанием для отклонения заявки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несоответстви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1282"/>
          <w:rFonts w:ascii="Liberation Serif" w:hAnsi="Liberation Serif" w:cs="Liberation Serif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1282"/>
          <w:rFonts w:ascii="Liberation Serif" w:hAnsi="Liberation Serif" w:cs="Liberation Serif"/>
          <w:sz w:val="24"/>
        </w:rPr>
        <w:t xml:space="preserve">(в случае привлечения), требованиям, установленным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82"/>
          <w:rFonts w:ascii="Liberation Serif" w:hAnsi="Liberation Serif" w:cs="Liberation Serif"/>
          <w:sz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4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  <w:color w:val="000000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несоответствия коммерческого и технического предложения (технические характеристики продукции, технические условия продукции и предлагаемые договорные условия)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в том числе предложение к поставке эквивалентной продукции с показателями (характеристиками), худшими по сравнению с требованиями Раздела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7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(условия поставки эквивалента содержатся в Разделе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7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),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требованиям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в том числе превышение в заявке Участника закупки начальной (максимальной) цены, установленной Извещением о закупке;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представление протокола разногласий в соответствии с формой, установленной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азделом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t xml:space="preserve"> «Образцы основных форм документов, включаемых в заявку на участие в закупке»</w:t>
      </w:r>
      <w:r>
        <w:rPr>
          <w:rFonts w:ascii="Liberation Serif" w:hAnsi="Liberation Serif" w:cs="Liberation Serif"/>
        </w:rPr>
        <w:t xml:space="preserve"> и/или письма-согласия с условиями договора, и/или представление протокола разногласий с «обязательными» условиями </w:t>
      </w:r>
      <w:r>
        <w:rPr>
          <w:rFonts w:ascii="Liberation Serif" w:hAnsi="Liberation Serif" w:cs="Liberation Serif"/>
          <w:u w:val="single"/>
        </w:rPr>
        <w:t xml:space="preserve">и/или без указания статуса условий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будут основанием для отклонения заявки Участника</w:t>
      </w:r>
      <w:r>
        <w:rPr>
          <w:rFonts w:ascii="Liberation Serif" w:hAnsi="Liberation Serif" w:cs="Liberation Serif"/>
        </w:rPr>
        <w:t xml:space="preserve">. При формировании протокола разногласий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руководствуется опубликованным проектом договора, при этом в </w:t>
      </w:r>
      <w:r>
        <w:rPr>
          <w:rFonts w:ascii="Liberation Serif" w:hAnsi="Liberation Serif" w:cs="Liberation Serif"/>
        </w:rPr>
        <w:t xml:space="preserve">проекте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 вариант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обозначенный как приоритетный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имеет первостепенное значение для Заказчика, а остальные варианты</w:t>
      </w:r>
      <w:r>
        <w:rPr>
          <w:rFonts w:ascii="Liberation Serif" w:hAnsi="Liberation Serif" w:cs="Liberation Serif"/>
        </w:rPr>
        <w:t xml:space="preserve"> являются</w:t>
      </w:r>
      <w:r>
        <w:rPr>
          <w:rFonts w:ascii="Liberation Serif" w:hAnsi="Liberation Serif" w:cs="Liberation Serif"/>
        </w:rPr>
        <w:t xml:space="preserve"> второстепенными. В случае указания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в протоколе разногласий положений, не являющихся приоритетными,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соглашается, что окончательное решение о выборе вариативного условия остается за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аказчиком, 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в случае признания его победителем согласен заключить договор на условиях, приоритетных для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аказчика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  <w:color w:val="000000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непредставление </w:t>
      </w:r>
      <w:r>
        <w:rPr>
          <w:rStyle w:val="1282"/>
          <w:rFonts w:ascii="Liberation Serif" w:hAnsi="Liberation Serif" w:cs="Liberation Serif"/>
          <w:sz w:val="24"/>
        </w:rPr>
        <w:t xml:space="preserve">заверенной Участником закупки </w:t>
      </w:r>
      <w:r>
        <w:rPr>
          <w:rStyle w:val="1282"/>
          <w:rFonts w:ascii="Liberation Serif" w:hAnsi="Liberation Serif" w:cs="Liberation Serif"/>
          <w:sz w:val="24"/>
        </w:rPr>
        <w:t xml:space="preserve">копии справки об исполнении налогоплательщиком </w:t>
      </w:r>
      <w:r>
        <w:rPr>
          <w:rStyle w:val="1282"/>
          <w:rFonts w:ascii="Liberation Serif" w:hAnsi="Liberation Serif" w:cs="Liberation Serif"/>
          <w:sz w:val="24"/>
        </w:rPr>
        <w:t xml:space="preserve">(плательщиком сбора, плательщиком страховых взносов, пеней, штрафов, процентов) обязанности </w:t>
      </w:r>
      <w:r>
        <w:rPr>
          <w:rStyle w:val="1282"/>
          <w:rFonts w:ascii="Liberation Serif" w:hAnsi="Liberation Serif" w:cs="Liberation Serif"/>
          <w:sz w:val="24"/>
        </w:rPr>
        <w:t xml:space="preserve">по уплате налогов, сборов, страховых взносов, пеней</w:t>
      </w:r>
      <w:r>
        <w:rPr>
          <w:rStyle w:val="1282"/>
          <w:rFonts w:ascii="Liberation Serif" w:hAnsi="Liberation Serif" w:cs="Liberation Serif"/>
          <w:sz w:val="24"/>
        </w:rPr>
        <w:t xml:space="preserve">,</w:t>
      </w:r>
      <w:r>
        <w:rPr>
          <w:rStyle w:val="1282"/>
          <w:rFonts w:ascii="Liberation Serif" w:hAnsi="Liberation Serif" w:cs="Liberation Serif"/>
          <w:sz w:val="24"/>
        </w:rPr>
        <w:t xml:space="preserve"> </w:t>
      </w:r>
      <w:r>
        <w:rPr>
          <w:rStyle w:val="1282"/>
          <w:rFonts w:ascii="Liberation Serif" w:hAnsi="Liberation Serif" w:cs="Liberation Serif"/>
          <w:sz w:val="24"/>
        </w:rPr>
        <w:t xml:space="preserve">штрафов, процентов</w:t>
      </w:r>
      <w:r>
        <w:rPr>
          <w:rStyle w:val="1282"/>
          <w:rFonts w:ascii="Liberation Serif" w:hAnsi="Liberation Serif" w:cs="Liberation Serif"/>
          <w:sz w:val="24"/>
        </w:rPr>
        <w:t xml:space="preserve">, либо справки о состоянии расчетов </w:t>
      </w:r>
      <w:r>
        <w:rPr>
          <w:rStyle w:val="1282"/>
          <w:rFonts w:ascii="Liberation Serif" w:hAnsi="Liberation Serif" w:cs="Liberation Serif"/>
          <w:sz w:val="24"/>
        </w:rPr>
        <w:t xml:space="preserve">по налогам, сборам, страховым взносам, пеням, штрафам, процентам организаций и индивидуальных предпринимателей;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непредставление или представление </w:t>
      </w:r>
      <w:r>
        <w:rPr>
          <w:rFonts w:ascii="Liberation Serif" w:hAnsi="Liberation Serif" w:cs="Liberation Serif"/>
        </w:rPr>
        <w:t xml:space="preserve">с нарушением формы и/или инструкции по заполнению, приведенными в </w:t>
      </w:r>
      <w:r>
        <w:rPr>
          <w:rFonts w:ascii="Liberation Serif" w:hAnsi="Liberation Serif" w:cs="Liberation Serif"/>
        </w:rPr>
        <w:t xml:space="preserve">настоящем Извещении</w:t>
      </w:r>
      <w:r>
        <w:rPr>
          <w:rFonts w:ascii="Liberation Serif" w:hAnsi="Liberation Serif" w:cs="Liberation Serif"/>
        </w:rPr>
        <w:t xml:space="preserve">, письма-согласия с опубликованной сметной документацией,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размещенной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настоящей </w:t>
      </w:r>
      <w:r>
        <w:rPr>
          <w:rFonts w:ascii="Liberation Serif" w:hAnsi="Liberation Serif" w:cs="Liberation Serif"/>
        </w:rPr>
        <w:t xml:space="preserve">настоящего Извещения </w:t>
      </w:r>
      <w:r>
        <w:rPr>
          <w:rFonts w:ascii="Liberation Serif" w:hAnsi="Liberation Serif" w:cs="Liberation Serif"/>
        </w:rPr>
        <w:t xml:space="preserve">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графика оплаты с нарушением формы и/или инструкции, а также в случае </w:t>
      </w:r>
      <w:r>
        <w:rPr>
          <w:rFonts w:ascii="Liberation Serif" w:hAnsi="Liberation Serif" w:cs="Liberation Serif"/>
        </w:rPr>
        <w:t xml:space="preserve">незаполнения</w:t>
      </w:r>
      <w:r>
        <w:rPr>
          <w:rFonts w:ascii="Liberation Serif" w:hAnsi="Liberation Serif" w:cs="Liberation Serif"/>
        </w:rPr>
        <w:t xml:space="preserve"> обязательных к заполнению граф, приводящие к невозможности проведения расчета приведенной стоимости;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4"/>
        </w:numPr>
        <w:ind w:left="0" w:firstLine="709"/>
        <w:jc w:val="both"/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непредставления документа или копии документа, подтверждающего обеспечение исполнения обязательств, связанных с подачей заявки на участие в закупке, в случае требования обеспечения заявки на участие в закупке;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339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товара, в случае предложения к поставке эквивалентной продукции;</w:t>
      </w:r>
      <w:r>
        <w:rPr>
          <w:rFonts w:ascii="Liberation Serif" w:hAnsi="Liberation Serif" w:cs="Liberation Serif"/>
          <w:color w:val="000000"/>
        </w:rPr>
      </w:r>
    </w:p>
    <w:p>
      <w:pPr>
        <w:pStyle w:val="1339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/>
      <w:bookmarkStart w:id="249" w:name="_Hlk188432376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249"/>
      <w:r/>
      <w:r>
        <w:rPr>
          <w:rFonts w:ascii="Liberation Serif" w:hAnsi="Liberation Serif" w:cs="Liberation Serif"/>
          <w:color w:val="000000"/>
        </w:rPr>
      </w:r>
    </w:p>
    <w:p>
      <w:pPr>
        <w:pStyle w:val="1339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несоответствие сведений, указанных в Спецификации (техническая часть) и Спецификации (коммерческая часть)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/>
      <w:bookmarkStart w:id="250" w:name="_Hlk130822059"/>
      <w:r>
        <w:rPr>
          <w:rFonts w:ascii="Liberation Serif" w:hAnsi="Liberation Serif" w:cs="Liberation Serif"/>
        </w:rP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rPr>
          <w:rFonts w:ascii="Liberation Serif" w:hAnsi="Liberation Serif" w:cs="Liberation Serif"/>
        </w:rP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Спецификацию (Коммерческое предложение на поставку товаров для МТР, </w:t>
      </w:r>
      <w:r>
        <w:rPr>
          <w:rFonts w:ascii="Liberation Serif" w:hAnsi="Liberation Serif" w:cs="Liberation Serif"/>
        </w:rPr>
        <w:t xml:space="preserve">Сводную таблицу стоимости работ, услуг (для работ/услуг));</w:t>
      </w:r>
      <w:bookmarkEnd w:id="250"/>
      <w:r/>
      <w:r>
        <w:rPr>
          <w:rFonts w:ascii="Liberation Serif" w:hAnsi="Liberation Serif" w:cs="Liberation Serif"/>
          <w:color w:val="000000"/>
        </w:rPr>
      </w:r>
    </w:p>
    <w:p>
      <w:pPr>
        <w:pStyle w:val="1339"/>
        <w:numPr>
          <w:ilvl w:val="0"/>
          <w:numId w:val="4"/>
        </w:numPr>
        <w:contextualSpacing w:val="0"/>
        <w:ind w:left="0" w:firstLine="709"/>
        <w:jc w:val="both"/>
        <w:rPr>
          <w:rStyle w:val="1282"/>
          <w:rFonts w:ascii="Liberation Serif" w:hAnsi="Liberation Serif" w:cs="Liberation Serif"/>
          <w:color w:val="auto"/>
          <w:sz w:val="24"/>
        </w:rPr>
      </w:pPr>
      <w:r>
        <w:rPr>
          <w:rFonts w:ascii="Liberation Serif" w:hAnsi="Liberation Serif" w:cs="Liberation Serif"/>
        </w:rPr>
        <w:t xml:space="preserve">непредоставление обеспечения обязательств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связанных с подачей заявки, в соответствии с требованиями установленными в 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Style w:val="1282"/>
          <w:rFonts w:ascii="Liberation Serif" w:hAnsi="Liberation Serif" w:cs="Liberation Serif"/>
          <w:color w:val="auto"/>
          <w:sz w:val="24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имеются расхождения между обозначением сумм словами и цифрами, то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</w:t>
      </w:r>
      <w:r>
        <w:rPr>
          <w:rFonts w:ascii="Liberation Serif" w:hAnsi="Liberation Serif" w:cs="Liberation Serif"/>
        </w:rPr>
        <w:t xml:space="preserve"> комиссией принимается к рассмотрению сумма, указанная словами.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разночтений (несоответствий) в документах,</w:t>
      </w:r>
      <w:r>
        <w:rPr>
          <w:rFonts w:ascii="Liberation Serif" w:hAnsi="Liberation Serif" w:cs="Liberation Serif"/>
        </w:rPr>
        <w:t xml:space="preserve"> как в составе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так и</w:t>
      </w:r>
      <w:r>
        <w:rPr>
          <w:rFonts w:ascii="Liberation Serif" w:hAnsi="Liberation Serif" w:cs="Liberation Serif"/>
        </w:rPr>
        <w:t xml:space="preserve"> поданных Участником в составе заявки,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комиссией принимаются к рассмотрению положения документов в следующем порядке по степени уменьшения значимости: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</w:t>
      </w:r>
      <w:r>
        <w:rPr>
          <w:rFonts w:ascii="Liberation Serif" w:hAnsi="Liberation Serif" w:cs="Liberation Serif"/>
        </w:rPr>
        <w:t xml:space="preserve">Раздел 1 «Извещение о проведении закупки»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а, приведенный в Разделе </w:t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 «Проект договора»;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комиссией недостоверности сведений, содержащихся в документах, представленных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установления факта проведения ликвидации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-</w:t>
      </w:r>
      <w:r>
        <w:rPr>
          <w:rFonts w:ascii="Liberation Serif" w:hAnsi="Liberation Serif" w:cs="Liberation Serif"/>
        </w:rPr>
        <w:t xml:space="preserve"> юридического лица или проведения в отношении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-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>
        <w:rPr>
          <w:rFonts w:ascii="Liberation Serif" w:hAnsi="Liberation Serif" w:cs="Liberation Serif"/>
        </w:rPr>
        <w:t xml:space="preserve">25 (</w:t>
      </w:r>
      <w:r>
        <w:rPr>
          <w:rFonts w:ascii="Liberation Serif" w:hAnsi="Liberation Serif" w:cs="Liberation Serif"/>
        </w:rPr>
        <w:t xml:space="preserve">двадцать пять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процентов балансовой стоимости активов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(для ИП - у Участника закупки имеется задолженность, размер которой превышает 25 (двадцать пять) процентов стоимости планируемой закупки)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комиссия отстранит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на любом этапе его проведения.</w:t>
      </w:r>
      <w:r>
        <w:rPr>
          <w:rFonts w:ascii="Liberation Serif" w:hAnsi="Liberation Serif" w:cs="Liberation Serif"/>
        </w:rPr>
        <w:t xml:space="preserve"> При наличии указанной задолженности Участник закуп</w:t>
      </w:r>
      <w:r>
        <w:rPr>
          <w:rFonts w:ascii="Liberation Serif" w:hAnsi="Liberation Serif" w:cs="Liberation Serif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отборочной стадии принято решение о допуске к дальнейшему участию в закупке только одного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подавшего заявку на участие в закупке, закупочная процедура признается состоявшейся.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Проведение процедуры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u w:val="single"/>
        </w:rPr>
        <w:t xml:space="preserve">переторжки</w:t>
      </w:r>
      <w:r>
        <w:rPr>
          <w:rFonts w:ascii="Liberation Serif" w:hAnsi="Liberation Serif" w:cs="Liberation Serif"/>
          <w:u w:val="single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_Ref183097308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</w:t>
      </w:r>
      <w:r>
        <w:rPr>
          <w:rFonts w:ascii="Liberation Serif" w:hAnsi="Liberation Serif" w:cs="Liberation Serif"/>
        </w:rPr>
        <w:t xml:space="preserve">предусмотрена возможность проведения процедуры переторжки, </w:t>
      </w: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комиссия </w:t>
      </w:r>
      <w:r>
        <w:rPr>
          <w:rFonts w:ascii="Liberation Serif" w:hAnsi="Liberation Serif" w:cs="Liberation Serif"/>
        </w:rPr>
        <w:t xml:space="preserve">вправе </w:t>
      </w:r>
      <w:r>
        <w:rPr>
          <w:rFonts w:ascii="Liberation Serif" w:hAnsi="Liberation Serif" w:cs="Liberation Serif"/>
        </w:rPr>
        <w:t xml:space="preserve">прин</w:t>
      </w:r>
      <w:r>
        <w:rPr>
          <w:rFonts w:ascii="Liberation Serif" w:hAnsi="Liberation Serif" w:cs="Liberation Serif"/>
        </w:rPr>
        <w:t xml:space="preserve">ять</w:t>
      </w:r>
      <w:r>
        <w:rPr>
          <w:rFonts w:ascii="Liberation Serif" w:hAnsi="Liberation Serif" w:cs="Liberation Serif"/>
        </w:rPr>
        <w:t xml:space="preserve"> решение о проведении процедуры переторжки, т.е. </w:t>
      </w:r>
      <w:r>
        <w:rPr>
          <w:rFonts w:ascii="Liberation Serif" w:hAnsi="Liberation Serif" w:cs="Liberation Serif"/>
        </w:rPr>
        <w:t xml:space="preserve">предоставить </w:t>
      </w:r>
      <w:r>
        <w:rPr>
          <w:rFonts w:ascii="Liberation Serif" w:hAnsi="Liberation Serif" w:cs="Liberation Serif"/>
        </w:rPr>
        <w:t xml:space="preserve">Участникам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возможности добровольно повысить предпочтительность их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путем снижения первоначально указанной в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цены.</w:t>
      </w:r>
      <w:r>
        <w:rPr>
          <w:rFonts w:ascii="Liberation Serif" w:hAnsi="Liberation Serif" w:cs="Liberation Serif"/>
        </w:rPr>
        <w:t xml:space="preserve"> При этом при оценке заявок на участие в закупке с применением критерия «приведенная цена» либо «стоимость владения»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имеет право улучшить любой показатель из составляющих данные критерии.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процедуру переторжки в обязательном порядке приглашаются Участники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которых не были отклонены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 порядок проведения переторжки, сроки подачи новых ценовых предложений, определенные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</w:t>
      </w:r>
      <w:r>
        <w:rPr>
          <w:rFonts w:ascii="Liberation Serif" w:hAnsi="Liberation Serif" w:cs="Liberation Serif"/>
        </w:rPr>
        <w:t xml:space="preserve"> комиссией, указываются в </w:t>
      </w:r>
      <w:r>
        <w:rPr>
          <w:rFonts w:ascii="Liberation Serif" w:hAnsi="Liberation Serif" w:cs="Liberation Serif"/>
        </w:rPr>
        <w:t xml:space="preserve">приглашениях для участия в переторжке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рассылаемых с использованием функционала </w:t>
      </w:r>
      <w:r>
        <w:rPr>
          <w:rFonts w:ascii="Liberation Serif" w:hAnsi="Liberation Serif" w:cs="Liberation Serif"/>
        </w:rPr>
        <w:t xml:space="preserve">ЭТП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приглашенный на переторжку, вправе не участвовать в ней, тогда его предложение, остается действующим с ранее объявленной ценой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 увеличению цены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не рассматриваются, такой Участник считается не участвовавшим в процедуре переторжки, его 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остается действующей с ранее объявленной ценой.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Цены, полученные в ходе переторжки, оформляются соответствующим протоколом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</w:t>
      </w:r>
      <w:r>
        <w:rPr>
          <w:rFonts w:ascii="Liberation Serif" w:hAnsi="Liberation Serif" w:cs="Liberation Serif"/>
        </w:rPr>
        <w:t xml:space="preserve">закупки, участвовавшие в переторжке и снизившие свою цену, обязаны представить Организатору закупки откорректированные с учетом новой цены, полученной после переторжки, д</w:t>
      </w:r>
      <w:r>
        <w:rPr>
          <w:rFonts w:ascii="Liberation Serif" w:hAnsi="Liberation Serif" w:cs="Liberation Serif"/>
        </w:rPr>
        <w:t xml:space="preserve">окументы,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переторжки цену в случае, если требование по предоставлению смет в составе заявки было указано в </w:t>
      </w:r>
      <w:bookmarkStart w:id="251" w:name="_Hlk96614861"/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Спецификацию (Коммерческое предложение на поставку товаров для МТР, Сводную таблицу стоимости работ, услуг (для работ/услуг)</w:t>
      </w:r>
      <w:bookmarkEnd w:id="251"/>
      <w:r>
        <w:rPr>
          <w:rFonts w:ascii="Liberation Serif" w:hAnsi="Liberation Serif" w:cs="Liberation Serif"/>
        </w:rPr>
        <w:t xml:space="preserve">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такие документы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комиссией не рассматриваются, а условия не принимаются во внимание. В случае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несоответствия с</w:t>
      </w:r>
      <w:r>
        <w:rPr>
          <w:rFonts w:ascii="Liberation Serif" w:hAnsi="Liberation Serif" w:cs="Liberation Serif"/>
        </w:rPr>
        <w:t xml:space="preserve">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переторжки, </w:t>
      </w:r>
      <w:bookmarkStart w:id="252" w:name="_Hlk96614932"/>
      <w:r>
        <w:rPr>
          <w:rFonts w:ascii="Liberation Serif" w:hAnsi="Liberation Serif" w:cs="Liberation Serif"/>
        </w:rPr>
        <w:t xml:space="preserve">либо не предоставление</w:t>
      </w:r>
      <w:bookmarkEnd w:id="252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документов (в том числе письма о подаче оферты, смет на измененную в результате переторжки цену в случае, если требование по предоставлению смет в составе заявки было указано в </w:t>
      </w:r>
      <w:bookmarkStart w:id="253" w:name="_Hlk96614904"/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</w:t>
      </w:r>
      <w:bookmarkStart w:id="254" w:name="_Hlk96003289"/>
      <w:r>
        <w:rPr>
          <w:rFonts w:ascii="Liberation Serif" w:hAnsi="Liberation Serif" w:cs="Liberation Serif"/>
        </w:rPr>
        <w:t xml:space="preserve">Спецификацию (Коммерческое предложение на поставку товаров для МТР, Сводную таблицу стоимости работ, услуг (для работ/услуг)</w:t>
      </w:r>
      <w:bookmarkEnd w:id="253"/>
      <w:r/>
      <w:bookmarkEnd w:id="254"/>
      <w:r>
        <w:rPr>
          <w:rFonts w:ascii="Liberation Serif" w:hAnsi="Liberation Serif" w:cs="Liberation Serif"/>
        </w:rPr>
        <w:t xml:space="preserve">), такой Участник считается не участвовавшим в процедуре переторжки, его заявка на участие в закупке остается действующей с ранее объявленной ценой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заключения рамочного договора (или на сумму начальной цены закупки) (сумма единичных расценок) и указания в системе ЭТП начальной (максимальной) цены закупки, Участни</w:t>
      </w:r>
      <w:r>
        <w:rPr>
          <w:rFonts w:ascii="Liberation Serif" w:hAnsi="Liberation Serif" w:cs="Liberation Serif"/>
        </w:rPr>
        <w:t xml:space="preserve">к закупки в предложении на переторжку, подаваемом в системе ЭТП указывает начальную (максимальную) цену закупки, снижение цены на переторжке осуществляется только в документах, определяющих их коммерческое предложение в составе заявки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заключения рамочного</w:t>
      </w:r>
      <w:r>
        <w:rPr>
          <w:rFonts w:ascii="Liberation Serif" w:hAnsi="Liberation Serif" w:cs="Liberation Serif"/>
        </w:rPr>
        <w:t xml:space="preserve"> договора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переторжку, подаваемом в системе ЭТП указывает сниженное предложение о сумме единичных расценок.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Процедура</w:t>
      </w:r>
      <w:r>
        <w:rPr>
          <w:rFonts w:ascii="Liberation Serif" w:hAnsi="Liberation Serif" w:cs="Liberation Serif"/>
        </w:rPr>
        <w:t xml:space="preserve"> проведения переторжки</w:t>
      </w:r>
      <w:r>
        <w:rPr>
          <w:rFonts w:ascii="Liberation Serif" w:hAnsi="Liberation Serif" w:cs="Liberation Serif"/>
        </w:rPr>
        <w:t xml:space="preserve"> может проводиться столько раз, сколько необходимо для выбора Победителя, либо до отмены закупки.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Подведение итогов </w:t>
      </w:r>
      <w:r>
        <w:rPr>
          <w:rFonts w:ascii="Liberation Serif" w:hAnsi="Liberation Serif" w:cs="Liberation Serif"/>
          <w:u w:val="single"/>
        </w:rPr>
        <w:t xml:space="preserve">закупки</w:t>
      </w:r>
      <w:r>
        <w:rPr>
          <w:rFonts w:ascii="Liberation Serif" w:hAnsi="Liberation Serif" w:cs="Liberation Serif"/>
          <w:u w:val="single"/>
        </w:rPr>
        <w:t xml:space="preserve">. Определение победителя </w:t>
      </w:r>
      <w:r>
        <w:rPr>
          <w:rFonts w:ascii="Liberation Serif" w:hAnsi="Liberation Serif" w:cs="Liberation Serif"/>
          <w:u w:val="single"/>
        </w:rPr>
        <w:t xml:space="preserve">закупки</w:t>
      </w:r>
      <w:r>
        <w:rPr>
          <w:rFonts w:ascii="Liberation Serif" w:hAnsi="Liberation Serif" w:cs="Liberation Serif"/>
          <w:u w:val="single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</w:t>
      </w:r>
      <w:r>
        <w:rPr>
          <w:rFonts w:ascii="Liberation Serif" w:hAnsi="Liberation Serif" w:cs="Liberation Serif"/>
        </w:rPr>
        <w:t xml:space="preserve">зультатам оценки заявок на участие в закупке, представленных Участниками закупки, в случае признания закупки состоявшейся, Закупочная комиссия определяет Победителя закупки в сроки, установленные Извещением о проведении закупки, кроме случаев, указанных в </w:t>
      </w:r>
      <w:r>
        <w:rPr>
          <w:rFonts w:ascii="Liberation Serif" w:hAnsi="Liberation Serif" w:cs="Liberation Serif"/>
        </w:rPr>
        <w:t xml:space="preserve">под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_Ref180733719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4.14.4.3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признания закупки несостоявшейся, по решению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</w:t>
      </w:r>
      <w:r>
        <w:rPr>
          <w:rFonts w:ascii="Liberation Serif" w:hAnsi="Liberation Serif" w:cs="Liberation Serif"/>
        </w:rPr>
        <w:t xml:space="preserve">комиссии, подведение итогов закупки может быть проведено ранее сроков, установленных в Извещении.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55" w:name="_Ref180733719"/>
      <w:r>
        <w:rPr>
          <w:rFonts w:ascii="Liberation Serif" w:hAnsi="Liberation Serif" w:cs="Liberation Serif"/>
        </w:rP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, либо только один Участник закупки признан соответствующим требованиям, предусмотренным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по решению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комиссии, подведение итогов закупки может быть проведено ранее сроков, установленных в Извещении.</w:t>
      </w:r>
      <w:bookmarkEnd w:id="25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Единственным критерием для определения Победителя является наименьшая цена предложения при условии соответствия самого предложения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предлагаемой продукции условиям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</w:rPr>
        <w:t xml:space="preserve">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закупки оформляется Протокол по выбору Победителя</w:t>
      </w:r>
      <w:r>
        <w:rPr>
          <w:rFonts w:ascii="Liberation Serif" w:hAnsi="Liberation Serif" w:cs="Liberation Serif"/>
        </w:rPr>
        <w:t xml:space="preserve"> (итоговый протокол)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после размещения Протокола по выбору 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</w:t>
      </w:r>
      <w:r>
        <w:rPr>
          <w:rFonts w:ascii="Liberation Serif" w:hAnsi="Liberation Serif" w:cs="Liberation Serif"/>
        </w:rPr>
        <w:t xml:space="preserve"> в течение 5 (пяти) рабочих дней после публикации Протокола по выбору Победителя</w:t>
      </w:r>
      <w:r>
        <w:rPr>
          <w:rFonts w:ascii="Liberation Serif" w:hAnsi="Liberation Serif" w:cs="Liberation Serif"/>
        </w:rPr>
        <w:t xml:space="preserve"> направить Организатору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письменной форме, запрос о разъяснении результатов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течение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пяти</w:t>
      </w:r>
      <w:r>
        <w:rPr>
          <w:rFonts w:ascii="Liberation Serif" w:hAnsi="Liberation Serif" w:cs="Liberation Serif"/>
        </w:rPr>
        <w:t xml:space="preserve">) рабочих дней со дня поступления такого запроса обязан представить Участнику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письменной форме соответствующие разъяснения.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56" w:name="_Toc422210008"/>
      <w:r/>
      <w:bookmarkStart w:id="257" w:name="_Toc422226828"/>
      <w:r/>
      <w:bookmarkStart w:id="258" w:name="_Toc422244180"/>
      <w:r>
        <w:rPr>
          <w:rFonts w:ascii="Liberation Serif" w:hAnsi="Liberation Serif" w:cs="Liberation Serif"/>
          <w:b/>
        </w:rPr>
        <w:t xml:space="preserve">С</w:t>
      </w:r>
      <w:r>
        <w:rPr>
          <w:rFonts w:ascii="Liberation Serif" w:hAnsi="Liberation Serif" w:cs="Liberation Serif"/>
          <w:b/>
        </w:rPr>
        <w:t xml:space="preserve">правк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  <w:b/>
        </w:rPr>
        <w:t xml:space="preserve"> о цепочке собственников Победителя </w:t>
      </w:r>
      <w:r>
        <w:rPr>
          <w:rFonts w:ascii="Liberation Serif" w:hAnsi="Liberation Serif" w:cs="Liberation Serif"/>
          <w:b/>
        </w:rPr>
        <w:t xml:space="preserve">закупки</w:t>
      </w:r>
      <w:bookmarkEnd w:id="256"/>
      <w:r/>
      <w:bookmarkEnd w:id="257"/>
      <w:r/>
      <w:bookmarkEnd w:id="25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 размещения Протокола по выбору Победителя закупки Победитель закупки в течение 2 (двух) рабочих дней обязан предоставить Организатору закупки справку о цепочке собственников (Раздел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t xml:space="preserve"> «Образцы основных форм документов, включаемых в заявку на участие в закупке»</w:t>
      </w:r>
      <w:r>
        <w:rPr>
          <w:rFonts w:ascii="Liberation Serif" w:hAnsi="Liberation Serif" w:cs="Liberation Serif"/>
        </w:rPr>
        <w:t xml:space="preserve"> (форма </w:t>
      </w:r>
      <w:r>
        <w:rPr>
          <w:rFonts w:ascii="Liberation Serif" w:hAnsi="Liberation Serif" w:cs="Liberation Serif"/>
        </w:rPr>
        <w:t xml:space="preserve">15</w:t>
      </w:r>
      <w:r>
        <w:rPr>
          <w:rFonts w:ascii="Liberation Serif" w:hAnsi="Liberation Serif" w:cs="Liberation Serif"/>
        </w:rPr>
        <w:t xml:space="preserve">)) в электронной (формат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 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) форме.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предоставление 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справки о цепочке собственников</w:t>
      </w:r>
      <w:r>
        <w:rPr>
          <w:rFonts w:ascii="Liberation Serif" w:hAnsi="Liberation Serif" w:cs="Liberation Serif"/>
        </w:rPr>
        <w:t xml:space="preserve"> в установленный срок</w:t>
      </w:r>
      <w:r>
        <w:rPr>
          <w:rFonts w:ascii="Liberation Serif" w:hAnsi="Liberation Serif" w:cs="Liberation Serif"/>
        </w:rPr>
        <w:t xml:space="preserve"> дает Организатору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право считать такого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уклонившимся от заключения договора.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Заказчику справку о раскрытии цепочки собственников по предусмотренной в настояще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Извещении </w:t>
      </w:r>
      <w:r>
        <w:rPr>
          <w:rFonts w:ascii="Liberation Serif" w:hAnsi="Liberation Serif" w:cs="Liberation Serif"/>
        </w:rPr>
        <w:t xml:space="preserve">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Заключение</w:t>
      </w:r>
      <w:r>
        <w:rPr>
          <w:rFonts w:ascii="Liberation Serif" w:hAnsi="Liberation Serif" w:cs="Liberation Serif"/>
          <w:b/>
        </w:rPr>
        <w:t xml:space="preserve"> договора с победителем </w:t>
      </w:r>
      <w:r>
        <w:rPr>
          <w:rFonts w:ascii="Liberation Serif" w:hAnsi="Liberation Serif" w:cs="Liberation Serif"/>
          <w:b/>
        </w:rPr>
        <w:t xml:space="preserve">закупки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с победителем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будет заключен в срок, указанный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_Ref183097318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rPr>
          <w:rFonts w:ascii="Liberation Serif" w:hAnsi="Liberation Serif" w:cs="Liberation Serif"/>
        </w:rPr>
        <w:t xml:space="preserve">такой договор не заключается</w:t>
      </w:r>
      <w:r>
        <w:rPr>
          <w:rFonts w:ascii="Liberation Serif" w:hAnsi="Liberation Serif" w:cs="Liberation Serif"/>
        </w:rPr>
        <w:t xml:space="preserve">. После получения одобрения договора Победителю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уклоняется от заключения договора на условиях настояще</w:t>
      </w:r>
      <w:r>
        <w:rPr>
          <w:rFonts w:ascii="Liberation Serif" w:hAnsi="Liberation Serif" w:cs="Liberation Serif"/>
        </w:rPr>
        <w:t xml:space="preserve"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Заказчик вправе по своему усмотрению: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 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отказаться от проведения закупки;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обратиться в суд с иском о понуждении такого Победителя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заключить договор, а также о возмещении убытков, причиненных уклонением от заключения договора Победителем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заключ</w:t>
      </w:r>
      <w:r>
        <w:rPr>
          <w:rFonts w:ascii="Liberation Serif" w:hAnsi="Liberation Serif" w:cs="Liberation Serif"/>
        </w:rPr>
        <w:t xml:space="preserve">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  <w:r>
        <w:rPr>
          <w:rFonts w:ascii="Liberation Serif" w:hAnsi="Liberation Serif" w:cs="Liberation Serif"/>
          <w:color w:val="000000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отказаться от проведения закупки;</w:t>
      </w:r>
      <w:r>
        <w:rPr>
          <w:rFonts w:ascii="Liberation Serif" w:hAnsi="Liberation Serif" w:cs="Liberation Serif"/>
          <w:color w:val="000000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  <w:color w:val="000000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от заключения договора уклонились все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закупки, процедура признается несостоявшейся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закупках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rPr>
          <w:rFonts w:ascii="Liberation Serif" w:hAnsi="Liberation Serif" w:cs="Liberation Serif"/>
        </w:rP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Обеспечение исполнения договора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указано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обедитель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или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</w:t>
      </w:r>
      <w:r>
        <w:rPr>
          <w:rFonts w:ascii="Liberation Serif" w:hAnsi="Liberation Serif" w:cs="Liberation Serif"/>
        </w:rPr>
        <w:t xml:space="preserve">едусмотренном </w:t>
      </w:r>
      <w:r>
        <w:rPr>
          <w:rFonts w:ascii="Liberation Serif" w:hAnsi="Liberation Serif" w:cs="Liberation Serif"/>
        </w:rPr>
        <w:t xml:space="preserve">Разделом 8 «Проект договора»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</w:t>
      </w:r>
      <w:r>
        <w:rPr>
          <w:rFonts w:ascii="Liberation Serif" w:hAnsi="Liberation Serif" w:cs="Liberation Serif"/>
        </w:rPr>
        <w:t xml:space="preserve"> и/или гарантийных обязательств</w:t>
      </w:r>
      <w:r>
        <w:rPr>
          <w:rFonts w:ascii="Liberation Serif" w:hAnsi="Liberation Serif" w:cs="Liberation Serif"/>
        </w:rPr>
        <w:t xml:space="preserve"> должно быть представлено в виде</w:t>
      </w:r>
      <w:r>
        <w:rPr>
          <w:rFonts w:ascii="Liberation Serif" w:hAnsi="Liberation Serif" w:cs="Liberation Serif"/>
        </w:rPr>
        <w:t xml:space="preserve">, указанном 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_Ref183097325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 Обеспечение исполнения договора и/или возврата аванса </w:t>
      </w:r>
      <w:r>
        <w:rPr>
          <w:rFonts w:ascii="Liberation Serif" w:hAnsi="Liberation Serif" w:cs="Liberation Serif"/>
        </w:rPr>
        <w:t xml:space="preserve">и/или гарантийных обязательств </w:t>
      </w:r>
      <w:r>
        <w:rPr>
          <w:rFonts w:ascii="Liberation Serif" w:hAnsi="Liberation Serif" w:cs="Liberation Serif"/>
        </w:rPr>
        <w:t xml:space="preserve">должно быть предоставлено в сроки, установленные </w:t>
      </w:r>
      <w:r>
        <w:rPr>
          <w:rFonts w:ascii="Liberation Serif" w:hAnsi="Liberation Serif" w:cs="Liberation Serif"/>
        </w:rPr>
        <w:t xml:space="preserve">Разделом 8 «Проект договора»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</w:t>
      </w:r>
      <w:r>
        <w:rPr>
          <w:rFonts w:ascii="Liberation Serif" w:hAnsi="Liberation Serif" w:cs="Liberation Serif"/>
        </w:rPr>
        <w:t xml:space="preserve"> иностранными государствами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</w:t>
      </w:r>
      <w:r>
        <w:rPr>
          <w:rFonts w:ascii="Liberation Serif" w:hAnsi="Liberation Serif" w:cs="Liberation Serif"/>
        </w:rPr>
        <w:t xml:space="preserve">ведены ограничительные меры, такой Победитель закупки вправе предоставить в качестве обеспечения исполнения договора и/или возврата аванса и/или гарантийных обязательств 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а)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б)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</w:t>
      </w:r>
      <w:r>
        <w:rPr>
          <w:rFonts w:ascii="Liberation Serif" w:hAnsi="Liberation Serif" w:cs="Liberation Serif"/>
          <w:color w:val="000000"/>
          <w:szCs w:val="28"/>
        </w:rPr>
        <w:t xml:space="preserve">отчетность;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в)</w:t>
      </w:r>
      <w:r>
        <w:rPr>
          <w:rFonts w:ascii="Liberation Serif" w:hAnsi="Liberation Serif" w:cs="Liberation Serif"/>
          <w:color w:val="000000"/>
          <w:szCs w:val="28"/>
        </w:rPr>
        <w:tab/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59" w:name="_Hlk105681503"/>
      <w:r>
        <w:rPr>
          <w:rFonts w:ascii="Liberation Serif" w:hAnsi="Liberation Serif" w:cs="Liberation Serif"/>
        </w:rPr>
        <w:t xml:space="preserve">В отношении банковской гарантии, предоставляемой в качестве обеспечения исполнения договора, применяются положения </w:t>
      </w:r>
      <w:r>
        <w:rPr>
          <w:rFonts w:ascii="Liberation Serif" w:hAnsi="Liberation Serif" w:cs="Liberation Serif"/>
        </w:rPr>
        <w:t xml:space="preserve">под</w:t>
      </w:r>
      <w:r>
        <w:rPr>
          <w:rFonts w:ascii="Liberation Serif" w:hAnsi="Liberation Serif" w:cs="Liberation Serif"/>
        </w:rPr>
        <w:t xml:space="preserve">пунктов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_Ref180561610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_Ref56251621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_Ref180561643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_Ref56251749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4.8.2.2.10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bookmarkEnd w:id="259"/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60" w:name="_Hlk105681527"/>
      <w:r/>
      <w:bookmarkStart w:id="261" w:name="_Hlk105705456"/>
      <w:r>
        <w:rPr>
          <w:rFonts w:ascii="Liberation Serif" w:hAnsi="Liberation Serif" w:cs="Liberation Serif"/>
        </w:rPr>
        <w:t xml:space="preserve">При этом такая банковская гарантия: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widowControl/>
        <w:tabs>
          <w:tab w:val="left" w:pos="-3544" w:leader="none"/>
        </w:tabs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 должна содержать указание на срок ее действия, который не может составлять менее одного месяца с даты окончания предусмотренного </w:t>
      </w:r>
      <w:r>
        <w:rPr>
          <w:rFonts w:ascii="Liberation Serif" w:hAnsi="Liberation Serif" w:cs="Liberation Serif"/>
          <w:bCs/>
        </w:rPr>
        <w:t xml:space="preserve">И</w:t>
      </w:r>
      <w:r>
        <w:rPr>
          <w:rFonts w:ascii="Liberation Serif" w:hAnsi="Liberation Serif" w:cs="Liberation Serif"/>
          <w:bCs/>
        </w:rPr>
        <w:t xml:space="preserve">звещением срока исполнения основного обязательства;</w:t>
      </w:r>
      <w:r>
        <w:rPr>
          <w:rFonts w:ascii="Liberation Serif" w:hAnsi="Liberation Serif" w:cs="Liberation Serif"/>
          <w:bCs/>
        </w:rPr>
      </w:r>
    </w:p>
    <w:p>
      <w:pPr>
        <w:ind w:firstLine="662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Cs/>
        </w:rPr>
        <w:t xml:space="preserve">- не должна содержать условие о представлении </w:t>
      </w:r>
      <w:r>
        <w:rPr>
          <w:rFonts w:ascii="Liberation Serif" w:hAnsi="Liberation Serif" w:cs="Liberation Serif"/>
          <w:bCs/>
        </w:rPr>
        <w:t xml:space="preserve">З</w:t>
      </w:r>
      <w:r>
        <w:rPr>
          <w:rFonts w:ascii="Liberation Serif" w:hAnsi="Liberation Serif" w:cs="Liberation Serif"/>
          <w:bCs/>
        </w:rPr>
        <w:t xml:space="preserve">аказчиком гаранту судебных актов, подтверждающих неисполнение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ом закупки </w:t>
      </w:r>
      <w:bookmarkStart w:id="262" w:name="_Hlk183090130"/>
      <w:r>
        <w:rPr>
          <w:rFonts w:ascii="Liberation Serif" w:hAnsi="Liberation Serif" w:cs="Liberation Serif"/>
          <w:bCs/>
        </w:rPr>
        <w:t xml:space="preserve">обязательств, обеспечиваемых </w:t>
      </w:r>
      <w:bookmarkEnd w:id="262"/>
      <w:r>
        <w:rPr>
          <w:rFonts w:ascii="Liberation Serif" w:hAnsi="Liberation Serif" w:cs="Liberation Serif"/>
          <w:bCs/>
        </w:rPr>
        <w:t xml:space="preserve">банковской гарантией</w:t>
      </w:r>
      <w:bookmarkEnd w:id="260"/>
      <w:r>
        <w:rPr>
          <w:rFonts w:ascii="Liberation Serif" w:hAnsi="Liberation Serif" w:cs="Liberation Serif"/>
          <w:bCs/>
        </w:rPr>
        <w:t xml:space="preserve">.</w:t>
      </w:r>
      <w:r>
        <w:rPr>
          <w:rFonts w:ascii="Liberation Serif" w:hAnsi="Liberation Serif" w:cs="Liberation Serif"/>
          <w:color w:val="000000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263" w:name="_Toc316294937"/>
      <w:r/>
      <w:bookmarkStart w:id="264" w:name="_Ref316334856"/>
      <w:r/>
      <w:bookmarkStart w:id="265" w:name="_Toc425777344"/>
      <w:r/>
      <w:bookmarkStart w:id="266" w:name="_Toc422244183"/>
      <w:r/>
      <w:bookmarkStart w:id="267" w:name="_Toc184154093"/>
      <w:r/>
      <w:bookmarkEnd w:id="261"/>
      <w:r>
        <w:rPr>
          <w:rFonts w:ascii="Liberation Serif" w:hAnsi="Liberation Serif" w:cs="Liberation Serif"/>
          <w:b/>
        </w:rPr>
        <w:t xml:space="preserve">ТРЕБОВАНИЯ</w:t>
      </w:r>
      <w:r>
        <w:rPr>
          <w:rFonts w:ascii="Liberation Serif" w:hAnsi="Liberation Serif" w:cs="Liberation Serif"/>
          <w:b/>
        </w:rPr>
        <w:t xml:space="preserve">, ПРЕДЪЯВЛЯЕМЫЕ </w:t>
      </w:r>
      <w:r>
        <w:rPr>
          <w:rFonts w:ascii="Liberation Serif" w:hAnsi="Liberation Serif" w:cs="Liberation Serif"/>
          <w:b/>
        </w:rPr>
        <w:t xml:space="preserve">К УЧАСТНИКАМ </w:t>
      </w:r>
      <w:bookmarkEnd w:id="263"/>
      <w:r/>
      <w:bookmarkEnd w:id="264"/>
      <w:r>
        <w:rPr>
          <w:rFonts w:ascii="Liberation Serif" w:hAnsi="Liberation Serif" w:cs="Liberation Serif"/>
          <w:b/>
        </w:rPr>
        <w:t xml:space="preserve">ЗАКУПКИ</w:t>
      </w:r>
      <w:bookmarkEnd w:id="265"/>
      <w:r/>
      <w:bookmarkEnd w:id="266"/>
      <w:r/>
      <w:bookmarkEnd w:id="26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68" w:name="_Toc316294938"/>
      <w:r>
        <w:rPr>
          <w:rFonts w:ascii="Liberation Serif" w:hAnsi="Liberation Serif" w:cs="Liberation Serif"/>
        </w:rPr>
        <w:t xml:space="preserve"> Участник </w:t>
      </w:r>
      <w:r>
        <w:rPr>
          <w:rFonts w:ascii="Liberation Serif" w:hAnsi="Liberation Serif" w:cs="Liberation Serif"/>
        </w:rPr>
        <w:t xml:space="preserve">процедуры закупки для того, чтобы принять участие в закупке, должен удовлетворять требованиям, установленным в </w:t>
      </w:r>
      <w:r>
        <w:rPr>
          <w:rFonts w:ascii="Liberation Serif" w:hAnsi="Liberation Serif" w:cs="Liberation Serif"/>
        </w:rPr>
        <w:t xml:space="preserve">подразделе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_Ref182387832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требованиям, установленным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Техническая часть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69" w:name="_Toc425777345"/>
      <w:r/>
      <w:bookmarkStart w:id="270" w:name="_Ref182387832"/>
      <w:r>
        <w:rPr>
          <w:rFonts w:ascii="Liberation Serif" w:hAnsi="Liberation Serif" w:cs="Liberation Serif"/>
        </w:rPr>
        <w:t xml:space="preserve">Обязательные требования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процедуры закупки:</w:t>
      </w:r>
      <w:bookmarkEnd w:id="269"/>
      <w:r/>
      <w:bookmarkEnd w:id="270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71" w:name="_Toc425777346"/>
      <w:r/>
      <w:bookmarkStart w:id="272" w:name="_Toc422210012"/>
      <w:r/>
      <w:bookmarkStart w:id="273" w:name="_Toc422226832"/>
      <w:r/>
      <w:bookmarkStart w:id="274" w:name="_Toc422244184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271"/>
      <w:r/>
      <w:bookmarkEnd w:id="272"/>
      <w:r/>
      <w:bookmarkEnd w:id="273"/>
      <w:r/>
      <w:bookmarkEnd w:id="274"/>
      <w:r/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4"/>
        </w:numPr>
        <w:contextualSpacing/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соответствие Участника </w:t>
      </w:r>
      <w:r>
        <w:rPr>
          <w:rFonts w:ascii="Liberation Serif" w:hAnsi="Liberation Serif" w:cs="Liberation Serif"/>
          <w:color w:val="000000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</w:t>
      </w:r>
      <w:r>
        <w:rPr>
          <w:rFonts w:ascii="Liberation Serif" w:hAnsi="Liberation Serif" w:cs="Liberation Serif"/>
          <w:color w:val="000000"/>
        </w:rPr>
        <w:t xml:space="preserve">настоящей </w:t>
      </w:r>
      <w:r>
        <w:rPr>
          <w:rFonts w:ascii="Liberation Serif" w:hAnsi="Liberation Serif" w:cs="Liberation Serif"/>
          <w:color w:val="000000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</w:t>
      </w:r>
      <w:r>
        <w:rPr>
          <w:rFonts w:ascii="Liberation Serif" w:hAnsi="Liberation Serif" w:cs="Liberation Serif"/>
          <w:color w:val="000000"/>
        </w:rPr>
        <w:t xml:space="preserve">приостановление</w:t>
      </w:r>
      <w:r>
        <w:rPr>
          <w:rFonts w:ascii="Liberation Serif" w:hAnsi="Liberation Serif" w:cs="Liberation Serif"/>
          <w:color w:val="000000"/>
        </w:rPr>
        <w:t xml:space="preserve"> деятельности Участника </w:t>
      </w:r>
      <w:r>
        <w:rPr>
          <w:rFonts w:ascii="Liberation Serif" w:hAnsi="Liberation Serif" w:cs="Liberation Serif"/>
          <w:color w:val="000000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</w:t>
      </w:r>
      <w:r>
        <w:rPr>
          <w:rFonts w:ascii="Liberation Serif" w:hAnsi="Liberation Serif" w:cs="Liberation Serif"/>
          <w:color w:val="000000"/>
        </w:rPr>
        <w:t xml:space="preserve">закупке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должен </w:t>
      </w:r>
      <w:r>
        <w:rPr>
          <w:rFonts w:ascii="Liberation Serif" w:hAnsi="Liberation Serif" w:cs="Liberation Serif"/>
          <w:color w:val="000000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75" w:name="_Toc425777347"/>
      <w:r/>
      <w:bookmarkStart w:id="276" w:name="_Toc422210013"/>
      <w:r/>
      <w:bookmarkStart w:id="277" w:name="_Toc422226833"/>
      <w:r/>
      <w:bookmarkStart w:id="278" w:name="_Toc422244185"/>
      <w:r>
        <w:rPr>
          <w:rFonts w:ascii="Liberation Serif" w:hAnsi="Liberation Serif" w:cs="Liberation Serif"/>
          <w:b/>
        </w:rPr>
        <w:t xml:space="preserve">Требования к </w:t>
      </w:r>
      <w:r>
        <w:rPr>
          <w:rFonts w:ascii="Liberation Serif" w:hAnsi="Liberation Serif" w:cs="Liberation Serif"/>
          <w:b/>
        </w:rPr>
        <w:t xml:space="preserve">правоспособности </w:t>
      </w:r>
      <w:r>
        <w:rPr>
          <w:rFonts w:ascii="Liberation Serif" w:hAnsi="Liberation Serif" w:cs="Liberation Serif"/>
          <w:b/>
        </w:rPr>
        <w:t xml:space="preserve">и финансовой устойчивости Участника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275"/>
      <w:r/>
      <w:bookmarkEnd w:id="276"/>
      <w:r/>
      <w:bookmarkEnd w:id="277"/>
      <w:r/>
      <w:bookmarkEnd w:id="27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должен соответствовать следующим обязательным требованиям к правоспособности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rFonts w:ascii="Liberation Serif" w:hAnsi="Liberation Serif" w:cs="Liberation Serif"/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rFonts w:ascii="Liberation Serif" w:hAnsi="Liberation Serif" w:cs="Liberation Serif"/>
          <w:color w:val="000000"/>
        </w:rPr>
        <w:t xml:space="preserve">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. При наличии задолженности Участник закуп</w:t>
      </w:r>
      <w:r>
        <w:rPr>
          <w:rFonts w:ascii="Liberation Serif" w:hAnsi="Liberation Serif" w:cs="Liberation Serif"/>
          <w:color w:val="000000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показатели финансово-хозяйственной деятельности Участника </w:t>
      </w:r>
      <w:r>
        <w:rPr>
          <w:rFonts w:ascii="Liberation Serif" w:hAnsi="Liberation Serif" w:cs="Liberation Serif"/>
          <w:color w:val="000000"/>
        </w:rPr>
        <w:t xml:space="preserve">закупки </w:t>
      </w:r>
      <w:r>
        <w:rPr>
          <w:rFonts w:ascii="Liberation Serif" w:hAnsi="Liberation Serif" w:cs="Liberation Serif"/>
        </w:rPr>
        <w:t xml:space="preserve">должны свидетельствовать о его платежеспособности и финансовой устойчивости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right="58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соответствия Участника закупки требованиям, предусмотренным настоящим пунктом, осуществляется в соответстви</w:t>
      </w:r>
      <w:r>
        <w:rPr>
          <w:rFonts w:ascii="Liberation Serif" w:hAnsi="Liberation Serif" w:cs="Liberation Serif"/>
        </w:rPr>
        <w:t xml:space="preserve">и с</w:t>
      </w:r>
      <w:r>
        <w:rPr>
          <w:rFonts w:ascii="Liberation Serif" w:hAnsi="Liberation Serif" w:cs="Liberation Serif"/>
        </w:rPr>
        <w:t xml:space="preserve"> требованиями Методики </w:t>
      </w:r>
      <w:r>
        <w:rPr>
          <w:rFonts w:ascii="Liberation Serif" w:hAnsi="Liberation Serif" w:cs="Liberation Serif"/>
        </w:rPr>
        <w:t xml:space="preserve">«П</w:t>
      </w:r>
      <w:r>
        <w:rPr>
          <w:rFonts w:ascii="Liberation Serif" w:hAnsi="Liberation Serif" w:cs="Liberation Serif"/>
        </w:rPr>
        <w:t xml:space="preserve">роведени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экспертизы финансово-экономической устойчивости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закупочных процедур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(Раздел 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настояще</w:t>
      </w:r>
      <w:r>
        <w:rPr>
          <w:rFonts w:ascii="Liberation Serif" w:hAnsi="Liberation Serif" w:cs="Liberation Serif"/>
        </w:rPr>
        <w:t xml:space="preserve"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79" w:name="_Toc425777348"/>
      <w:r/>
      <w:bookmarkStart w:id="280" w:name="_Toc422210014"/>
      <w:r/>
      <w:bookmarkStart w:id="281" w:name="_Toc422226834"/>
      <w:r/>
      <w:bookmarkStart w:id="282" w:name="_Toc422244186"/>
      <w:r>
        <w:rPr>
          <w:rFonts w:ascii="Liberation Serif" w:hAnsi="Liberation Serif" w:cs="Liberation Serif"/>
          <w:b/>
        </w:rPr>
        <w:t xml:space="preserve">Требования к квалификации Участника закупки</w:t>
      </w:r>
      <w:bookmarkEnd w:id="279"/>
      <w:r/>
      <w:bookmarkEnd w:id="280"/>
      <w:r/>
      <w:bookmarkEnd w:id="281"/>
      <w:r/>
      <w:bookmarkEnd w:id="282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3" w:name="_Toc425777349"/>
      <w:r>
        <w:rPr>
          <w:rFonts w:ascii="Liberation Serif" w:hAnsi="Liberation Serif" w:cs="Liberation Serif"/>
        </w:rPr>
        <w:t xml:space="preserve">Участник закупки должен соответствовать обязательным требованиям к квалификации Участника </w:t>
      </w:r>
      <w:r>
        <w:rPr>
          <w:rFonts w:ascii="Liberation Serif" w:hAnsi="Liberation Serif" w:cs="Liberation Serif"/>
        </w:rPr>
        <w:t xml:space="preserve">закупки</w:t>
      </w:r>
      <w:bookmarkStart w:id="284" w:name="_Toc425777350"/>
      <w:r/>
      <w:bookmarkEnd w:id="283"/>
      <w:r>
        <w:rPr>
          <w:rFonts w:ascii="Liberation Serif" w:hAnsi="Liberation Serif" w:cs="Liberation Serif"/>
        </w:rPr>
        <w:t xml:space="preserve">, установленным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/>
      <w:bookmarkStart w:id="285" w:name="_Toc422210015"/>
      <w:r/>
      <w:bookmarkStart w:id="286" w:name="_Toc422226835"/>
      <w:r/>
      <w:bookmarkStart w:id="287" w:name="_Toc422244187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284"/>
      <w:r/>
      <w:bookmarkEnd w:id="285"/>
      <w:r/>
      <w:bookmarkEnd w:id="286"/>
      <w:r/>
      <w:bookmarkEnd w:id="287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Раздел 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Раздел 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за исключением невозможности применения </w:t>
      </w:r>
      <w:r>
        <w:rPr>
          <w:rFonts w:ascii="Liberation Serif" w:hAnsi="Liberation Serif" w:cs="Liberation Serif"/>
        </w:rPr>
        <w:t xml:space="preserve">подпунктов</w:t>
      </w:r>
      <w:r>
        <w:rPr>
          <w:rFonts w:ascii="Liberation Serif" w:hAnsi="Liberation Serif" w:cs="Liberation Serif"/>
        </w:rPr>
        <w:t xml:space="preserve"> 1 – 3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6.1 Методики.</w:t>
      </w:r>
      <w:r>
        <w:rPr>
          <w:rFonts w:ascii="Liberation Serif" w:hAnsi="Liberation Serif" w:cs="Liberation Serif"/>
        </w:rPr>
      </w:r>
    </w:p>
    <w:p>
      <w:pPr>
        <w:pStyle w:val="1294"/>
        <w:numPr>
          <w:ilvl w:val="1"/>
          <w:numId w:val="3"/>
        </w:numPr>
        <w:ind w:left="0" w:firstLine="709"/>
        <w:jc w:val="both"/>
        <w:spacing w:line="240" w:lineRule="auto"/>
        <w:widowControl/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Дополнительные требования к Участникам закупки указаны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</w:rPr>
        <w:t xml:space="preserve">азделе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4"/>
        <w:ind w:left="1098" w:firstLine="0"/>
        <w:jc w:val="both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  <w:outlineLvl w:val="0"/>
      </w:pPr>
      <w:r/>
      <w:bookmarkStart w:id="288" w:name="_Toc425777352"/>
      <w:r/>
      <w:bookmarkStart w:id="289" w:name="_Toc422244188"/>
      <w:r/>
      <w:bookmarkStart w:id="290" w:name="_Toc184154094"/>
      <w:r>
        <w:rPr>
          <w:rFonts w:ascii="Liberation Serif" w:hAnsi="Liberation Serif" w:cs="Liberation Serif"/>
          <w:b/>
        </w:rPr>
        <w:t xml:space="preserve">ТРЕБОВАНИЯ К ЗАЯВКЕ </w:t>
      </w:r>
      <w:r>
        <w:rPr>
          <w:rFonts w:ascii="Liberation Serif" w:hAnsi="Liberation Serif" w:cs="Liberation Serif"/>
          <w:b/>
        </w:rPr>
        <w:t xml:space="preserve">НА УЧАСТИЕ В </w:t>
      </w:r>
      <w:bookmarkEnd w:id="268"/>
      <w:r>
        <w:rPr>
          <w:rFonts w:ascii="Liberation Serif" w:hAnsi="Liberation Serif" w:cs="Liberation Serif"/>
          <w:b/>
        </w:rPr>
        <w:t xml:space="preserve">ЗАКУПКЕ</w:t>
      </w:r>
      <w:bookmarkEnd w:id="288"/>
      <w:r/>
      <w:bookmarkEnd w:id="289"/>
      <w:r/>
      <w:bookmarkEnd w:id="290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ind w:left="0" w:firstLine="709"/>
        <w:rPr>
          <w:rFonts w:ascii="Liberation Serif" w:hAnsi="Liberation Serif" w:cs="Liberation Serif"/>
          <w:b/>
        </w:rPr>
      </w:pPr>
      <w:r/>
      <w:bookmarkStart w:id="291" w:name="_Ref316333450"/>
      <w:r/>
      <w:bookmarkStart w:id="292" w:name="_Toc425777353"/>
      <w:r/>
      <w:bookmarkStart w:id="293" w:name="_Toc422210017"/>
      <w:r/>
      <w:bookmarkStart w:id="294" w:name="_Toc422226837"/>
      <w:r/>
      <w:bookmarkStart w:id="295" w:name="_Toc422244189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291"/>
      <w:r>
        <w:rPr>
          <w:rFonts w:ascii="Liberation Serif" w:hAnsi="Liberation Serif" w:cs="Liberation Serif"/>
          <w:b/>
        </w:rPr>
        <w:t xml:space="preserve">закупке</w:t>
      </w:r>
      <w:bookmarkEnd w:id="292"/>
      <w:r/>
      <w:bookmarkEnd w:id="293"/>
      <w:r/>
      <w:bookmarkEnd w:id="294"/>
      <w:r/>
      <w:bookmarkEnd w:id="29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под заявкой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понимается представляемое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предложение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сделанное в письменной форме в виде документа, оформленного в соответствии с положениями настоящего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аздела, с приложением полного комплекта документов согласно</w:t>
      </w:r>
      <w:r>
        <w:rPr>
          <w:rFonts w:ascii="Liberation Serif" w:hAnsi="Liberation Serif" w:cs="Liberation Serif"/>
        </w:rPr>
        <w:t xml:space="preserve"> перечню, определенному пунктом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_Ref316309676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6.1.5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 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«Требования к заявке на участие в закупке»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, содержание которых соответствует требованиям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 подать только одну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В случае установления факта подачи одним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двух и бол</w:t>
      </w:r>
      <w:r>
        <w:rPr>
          <w:rFonts w:ascii="Liberation Serif" w:hAnsi="Liberation Serif" w:cs="Liberation Serif"/>
        </w:rPr>
        <w:t xml:space="preserve">ее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 условии, что поданные ранее</w:t>
      </w:r>
      <w:r>
        <w:rPr>
          <w:rFonts w:ascii="Liberation Serif" w:hAnsi="Liberation Serif" w:cs="Liberation Serif"/>
        </w:rPr>
        <w:t xml:space="preserve">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таким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отозваны, все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такого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не рассматриваются.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296" w:name="_Ref316309912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Заявка на участие в закупке должна быть подписана с использованием электронной подписи.</w:t>
      </w:r>
      <w:bookmarkEnd w:id="296"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документы должны </w:t>
      </w:r>
      <w:r>
        <w:rPr>
          <w:rFonts w:ascii="Liberation Serif" w:hAnsi="Liberation Serif" w:cs="Liberation Serif"/>
        </w:rPr>
        <w:t xml:space="preserve">быть четко напеча</w:t>
      </w:r>
      <w:r>
        <w:rPr>
          <w:rFonts w:ascii="Liberation Serif" w:hAnsi="Liberation Serif" w:cs="Liberation Serif"/>
        </w:rPr>
        <w:t xml:space="preserve">таны. Подчистки, дописки, исправления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</w:t>
      </w:r>
      <w:r>
        <w:rPr>
          <w:rFonts w:ascii="Liberation Serif" w:hAnsi="Liberation Serif" w:cs="Liberation Serif"/>
        </w:rPr>
        <w:t xml:space="preserve"> (допиской) и заверены печатью 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97" w:name="_Ref316309676"/>
      <w:r/>
      <w:bookmarkStart w:id="298" w:name="_Ref56235235"/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должен подать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включающую:</w:t>
      </w:r>
      <w:bookmarkEnd w:id="297"/>
      <w:r/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Письмо о подаче оферты по форме и в соответствии с инструкциями, приведенными в настояще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Техническое предложение 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Письмо-согласие с опубликованной сметной документацией,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размещенной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согласия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Протокол разногласий к проекту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договор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а 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Календарный план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1282"/>
          <w:rFonts w:ascii="Liberation Serif" w:hAnsi="Liberation Serif" w:cs="Liberation Serif"/>
          <w:sz w:val="24"/>
        </w:rPr>
        <w:t xml:space="preserve">(для работ/услуг)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Спецификация техническая часть </w:t>
      </w:r>
      <w:r>
        <w:rPr>
          <w:rFonts w:ascii="Liberation Serif" w:hAnsi="Liberation Serif" w:cs="Liberation Serif"/>
          <w:color w:val="000000"/>
        </w:rPr>
        <w:t xml:space="preserve">(для МТР)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1282"/>
          <w:rFonts w:ascii="Liberation Serif" w:hAnsi="Liberation Serif" w:cs="Liberation Serif"/>
          <w:sz w:val="24"/>
        </w:rPr>
        <w:t xml:space="preserve">,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График оплаты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по форме и в соответствии с инструкциями, приведенными в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Анкета Участника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закупки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 по форме и в соответствии с инструкциями, приведенными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в 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Справка о перечне и годовых объемах выполнения аналогичных договоров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,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по форме и в соответствии с инструкциями, приведенными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в настоящем Извещении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 </w:t>
      </w:r>
      <w:bookmarkStart w:id="299" w:name="_Hlk184907511"/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</w:t>
      </w:r>
      <w:bookmarkEnd w:id="299"/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Справка о кадровых ресурсах, по форме и в соответствии с инструкциями, приведенными в настоящей Закупочной документации 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Справка об участии в судебных разбирательствах, по форме и в соответствии с инструкциями, приведенными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в настоящем Извещении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. </w:t>
      </w:r>
      <w:r>
        <w:rPr>
          <w:rFonts w:ascii="Liberation Serif" w:hAnsi="Liberation Serif" w:cs="Liberation Serif"/>
        </w:rPr>
        <w:t xml:space="preserve">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является Аккредитованным поставщиков в Группе </w:t>
      </w:r>
      <w:r>
        <w:rPr>
          <w:rFonts w:ascii="Liberation Serif" w:hAnsi="Liberation Serif" w:cs="Liberation Serif"/>
        </w:rPr>
        <w:t xml:space="preserve">«Интер РАО»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/актуализаци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. 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/>
          <w:sz w:val="24"/>
          <w:szCs w:val="24"/>
        </w:rPr>
      </w:pPr>
      <w:r>
        <w:rPr>
          <w:rStyle w:val="1282"/>
          <w:rFonts w:ascii="Liberation Serif" w:hAnsi="Liberation Serif" w:cs="Liberation Serif"/>
          <w:sz w:val="24"/>
          <w:szCs w:val="24"/>
        </w:rPr>
        <w:t xml:space="preserve">Документы, подтверждающие соответствие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товаров/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работ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/услуг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установленным требованиям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</w:t>
      </w:r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00" w:name="_Ref216690276"/>
      <w:r/>
      <w:bookmarkStart w:id="301" w:name="_Ref56220439"/>
      <w:r/>
      <w:bookmarkEnd w:id="298"/>
      <w:r>
        <w:rPr>
          <w:rFonts w:ascii="Liberation Serif" w:hAnsi="Liberation Serif" w:cs="Liberation Serif"/>
        </w:rPr>
        <w:t xml:space="preserve">Все требуемые документы в соответствии с условиями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должны быть представлены Участником закупки на электронной торговой площадке в отсканированном виде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Каждый документ должен быть отсканирован в отдельный файл. Документы, относящиеся к одному подпункту (буллиту)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сканируются одним файлом (кроме случаев, когда исходный фай</w:t>
      </w:r>
      <w:r>
        <w:rPr>
          <w:rFonts w:ascii="Liberation Serif" w:hAnsi="Liberation Serif" w:cs="Liberation Serif"/>
        </w:rPr>
        <w:t xml:space="preserve">л получается более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</w:t>
      </w:r>
      <w:r>
        <w:rPr>
          <w:rFonts w:ascii="Liberation Serif" w:hAnsi="Liberation Serif" w:cs="Liberation Serif"/>
        </w:rPr>
        <w:t xml:space="preserve">не допускается.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частник, при подаче заявки на участие в закупке, соглашается с тем, что в случае если закупка размещена в соответствии с требованиям Федерального закона от 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лиц»,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</w:rPr>
        <w:t xml:space="preserve"> </w:t>
      </w:r>
      <w:r>
        <w:rPr>
          <w:rStyle w:val="1282"/>
          <w:rFonts w:ascii="Liberation Serif" w:hAnsi="Liberation Serif" w:cs="Liberation Serif" w:eastAsiaTheme="majorEastAsia"/>
          <w:color w:val="auto"/>
          <w:sz w:val="24"/>
          <w:szCs w:val="24"/>
        </w:rPr>
        <w:t xml:space="preserve">на Заказчика распространяется </w:t>
      </w:r>
      <w:r>
        <w:rPr>
          <w:rFonts w:ascii="Liberation Serif" w:hAnsi="Liberation Serif" w:cs="Liberation Serif"/>
        </w:rPr>
        <w:t xml:space="preserve">постановление Правительства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от 11.12.2014 № 1352, </w:t>
      </w:r>
      <w:r>
        <w:rPr>
          <w:rFonts w:ascii="Liberation Serif" w:hAnsi="Liberation Serif" w:cs="Liberation Serif"/>
        </w:rPr>
        <w:t xml:space="preserve">данный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будет признан победителем, он является субъектом малого (среднего) предпринимательства, а максимальный срок оплаты по договору превышает срок, установленный постановлением Правительст</w:t>
      </w:r>
      <w:r>
        <w:rPr>
          <w:rFonts w:ascii="Liberation Serif" w:hAnsi="Liberation Serif" w:cs="Liberation Serif"/>
        </w:rPr>
        <w:t xml:space="preserve">ва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от 11.12.2014 № 1352</w:t>
      </w:r>
      <w:r>
        <w:rPr>
          <w:rFonts w:ascii="Liberation Serif" w:hAnsi="Liberation Serif" w:cs="Liberation Serif"/>
        </w:rPr>
        <w:t xml:space="preserve">, договор в любом случае заключается со сроками оплаты не превышающими сроки, установленные постановлением Правительства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от 11.12.2014 № 1352.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Требования к оформлению заявки на участие в закупке: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целях эффективного рассмотрения заявок на участие в закупке, устанавливаются следующие требования к наименованию файлов в </w:t>
      </w:r>
      <w:r>
        <w:rPr>
          <w:rFonts w:ascii="Liberation Serif" w:hAnsi="Liberation Serif" w:cs="Liberation Serif"/>
        </w:rPr>
        <w:t xml:space="preserve">заявке</w:t>
      </w:r>
      <w:r>
        <w:rPr>
          <w:rFonts w:ascii="Liberation Serif" w:hAnsi="Liberation Serif" w:cs="Liberation Serif"/>
        </w:rPr>
        <w:t xml:space="preserve">.</w:t>
      </w:r>
      <w:bookmarkStart w:id="302" w:name="_Toc425777354"/>
      <w:r/>
      <w:bookmarkEnd w:id="300"/>
      <w:r/>
      <w:bookmarkEnd w:id="301"/>
      <w:r/>
      <w:r>
        <w:rPr>
          <w:rFonts w:ascii="Liberation Serif" w:hAnsi="Liberation Serif" w:cs="Liberation Serif"/>
        </w:rPr>
      </w:r>
    </w:p>
    <w:p>
      <w:pPr>
        <w:pStyle w:val="1339"/>
        <w:spacing w:before="6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Структура заявки</w:t>
      </w:r>
      <w:r>
        <w:rPr>
          <w:rFonts w:ascii="Liberation Serif" w:hAnsi="Liberation Serif" w:cs="Liberation Serif"/>
          <w:b/>
        </w:rPr>
      </w:r>
    </w:p>
    <w:p>
      <w:pPr>
        <w:pStyle w:val="133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2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32" o:title=""/>
              </v:shape>
            </w:pict>
          </mc:Fallback>
        </mc:AlternateContent>
      </w:r>
      <w:r>
        <w:rPr>
          <w:rFonts w:ascii="Liberation Serif" w:hAnsi="Liberation Serif" w:cs="Liberation Serif"/>
        </w:rPr>
      </w:r>
    </w:p>
    <w:tbl>
      <w:tblPr>
        <w:tblStyle w:val="1367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</w:t>
            </w:r>
            <w:r>
              <w:rPr>
                <w:rFonts w:ascii="Liberation Serif" w:hAnsi="Liberation Serif" w:cs="Liberation Serif"/>
                <w:b/>
              </w:rPr>
              <w:t xml:space="preserve">Извещения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заявке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расширению файла</w:t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Опись документов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,</w:t>
            </w:r>
            <w:r>
              <w:rPr>
                <w:rFonts w:ascii="Liberation Serif" w:hAnsi="Liberation Serif" w:cs="Liberation Serif"/>
                <w:color w:val="000000"/>
              </w:rPr>
              <w:t xml:space="preserve"> содержащихся в заявке на участие в закупке 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«Правоустанавливающие документы»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_Ref180733787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а)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</w:t>
            </w:r>
            <w:r>
              <w:rPr>
                <w:rFonts w:ascii="Liberation Serif" w:hAnsi="Liberation Serif" w:cs="Liberation Serif"/>
                <w:color w:val="000000"/>
              </w:rPr>
              <w:t xml:space="preserve">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«Регистрационные документы иностранного юридического лица/ИП»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_Ref194749398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б)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_Ref180733902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в)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«Разрешение миграционной службы»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_Ref194749412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г)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_Ref180733918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ж)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из налоговой»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tabs>
                <w:tab w:val="left" w:pos="206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_Ref194750130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з)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_Ref194750164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и)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сделки с заинтересованностью»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_Ref180733944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к)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«Копия паспорта»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_Ref180733963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л)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«ИНН физического лица»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_Ref180733970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м)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«СНИЛС»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Финансовые документы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_Ref180733988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о)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–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_Ref180733999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с)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«Бухгалтерские документы» (одним файлом) или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Бух. док. ГГГГ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Бух. док. ГГГГ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Бух. док. Период ГГГГ (при наличии)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для ИП - </w:t>
            </w:r>
            <w:r>
              <w:rPr>
                <w:rFonts w:ascii="Liberation Serif" w:hAnsi="Liberation Serif" w:cs="Liberation Serif"/>
              </w:rPr>
              <w:t xml:space="preserve">выписки из ЕГРН</w:t>
            </w:r>
            <w:r>
              <w:rPr>
                <w:rFonts w:ascii="Liberation Serif" w:hAnsi="Liberation Serif" w:cs="Liberation Serif"/>
              </w:rPr>
              <w:t xml:space="preserve"> (об основных характеристиках и зарегистрированных правах на объект недвижимости, об объекте недвижимости)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выписка из </w:t>
            </w:r>
            <w:r>
              <w:rPr>
                <w:rFonts w:ascii="Liberation Serif" w:hAnsi="Liberation Serif" w:cs="Liberation Serif"/>
              </w:rPr>
              <w:t xml:space="preserve">БКИ</w:t>
            </w:r>
            <w:r>
              <w:rPr>
                <w:rFonts w:ascii="Liberation Serif" w:hAnsi="Liberation Serif" w:cs="Liberation Serif"/>
              </w:rPr>
              <w:t xml:space="preserve"> (кредитный отчет)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highlight w:val="yellow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Технико-коммерческое предложение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Style w:val="1282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282"/>
                <w:rFonts w:ascii="Liberation Serif" w:hAnsi="Liberation Serif" w:cs="Liberation Serif"/>
                <w:sz w:val="24"/>
                <w:szCs w:val="24"/>
              </w:rPr>
              <w:t xml:space="preserve">Согласие Участника закупки, на выполнение работ, оказание услуг в соответствии со сметой Заказчика</w:t>
            </w:r>
            <w:r>
              <w:rPr>
                <w:rStyle w:val="1282"/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со сметой»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Протокол разногласий к проекту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договор</w:t>
            </w:r>
            <w:r>
              <w:rPr>
                <w:rFonts w:ascii="Liberation Serif" w:hAnsi="Liberation Serif" w:cs="Liberation Serif"/>
                <w:color w:val="000000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«Протокол разногласий»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Календарный план (для работ/услуг) 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70c0"/>
              </w:rPr>
              <w:t xml:space="preserve">(заполняется для закупок на выполнение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«Календарный план»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4f81bd" w:themeColor="accent1"/>
              </w:rPr>
              <w:t xml:space="preserve">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(Коммерческое предложение на поставку товаров)»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X</w:t>
            </w:r>
            <w:r>
              <w:rPr>
                <w:rFonts w:ascii="Liberation Serif" w:hAnsi="Liberation Serif" w:cs="Liberation Serif"/>
                <w:lang w:val="en-US"/>
              </w:rPr>
              <w:t xml:space="preserve">lsx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Сводная таблица стоимости работ, услуг (для работ/услуг)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Сводная таблица стоимости работ, услуг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График оплаты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«График оплаты»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Style w:val="1282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      </w:r>
            <w:r>
              <w:rPr>
                <w:rFonts w:ascii="Liberation Serif" w:hAnsi="Liberation Serif" w:cs="Liberation Serif"/>
              </w:rPr>
              <w:t xml:space="preserve">В случае отсутствия требований</w:t>
            </w:r>
            <w:r>
              <w:rPr>
                <w:rFonts w:ascii="Liberation Serif" w:hAnsi="Liberation Serif" w:cs="Liberation Serif"/>
              </w:rPr>
              <w:t xml:space="preserve">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Style w:val="1282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      </w:r>
            <w:r>
              <w:rPr>
                <w:rFonts w:ascii="Liberation Serif" w:hAnsi="Liberation Serif" w:cs="Liberation Serif"/>
              </w:rPr>
              <w:t xml:space="preserve">В случае отсутствия требований</w:t>
            </w:r>
            <w:r>
              <w:rPr>
                <w:rFonts w:ascii="Liberation Serif" w:hAnsi="Liberation Serif" w:cs="Liberation Serif"/>
              </w:rPr>
              <w:t xml:space="preserve">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Style w:val="1282"/>
                <w:rFonts w:ascii="Liberation Serif" w:hAnsi="Liberation Serif" w:cs="Liberation Serif"/>
                <w:sz w:val="24"/>
                <w:szCs w:val="24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</w:t>
            </w:r>
            <w:r>
              <w:rPr>
                <w:rFonts w:ascii="Liberation Serif" w:hAnsi="Liberation Serif" w:cs="Liberation Serif"/>
              </w:rPr>
              <w:t xml:space="preserve">Разделе 6 «Техническая часть» настоящей Закупочной документации. </w:t>
            </w:r>
            <w:r>
              <w:rPr>
                <w:rFonts w:ascii="Liberation Serif" w:hAnsi="Liberation Serif" w:cs="Liberation Serif"/>
              </w:rPr>
              <w:t xml:space="preserve">В случае отсутствия требований</w:t>
            </w:r>
            <w:r>
              <w:rPr>
                <w:rFonts w:ascii="Liberation Serif" w:hAnsi="Liberation Serif" w:cs="Liberation Serif"/>
              </w:rPr>
              <w:t xml:space="preserve">, предоставление справки не требуется)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Лицензии, Свидетельства, удостоверения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_Ref180734027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д)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</w:t>
            </w:r>
            <w:r>
              <w:rPr>
                <w:rFonts w:ascii="Liberation Serif" w:hAnsi="Liberation Serif" w:cs="Liberation Serif"/>
                <w:b/>
              </w:rPr>
              <w:t xml:space="preserve">Иные документы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«Письмо об аффилированности»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об участии в судебных разбирательствах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«Справка о судах»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_Ref180734056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е) 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6.2.1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юридический адрес»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Иные документы, предусмотренные Разделом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«Техническая часть»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предусмотренные ТЗ»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«Образцы основных форм документов, включаемых в заявку на участие в закупке»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настоящего 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Подкаталог «Документы Субподрядчика Участника 1»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подразделом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_Ref180733868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6.8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rFonts w:ascii="Liberation Serif" w:hAnsi="Liberation Serif" w:cs="Liberation Serif"/>
                <w:bCs/>
              </w:rPr>
              <w:t xml:space="preserve">Участник</w:t>
            </w:r>
            <w:r>
              <w:rPr>
                <w:rFonts w:ascii="Liberation Serif" w:hAnsi="Liberation Serif" w:cs="Liberation Serif"/>
                <w:bCs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подразделом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_Ref180733878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</w:rPr>
              <w:t xml:space="preserve">Извещения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</w:t>
      </w:r>
      <w:r>
        <w:rPr>
          <w:rFonts w:ascii="Liberation Serif" w:hAnsi="Liberation Serif" w:cs="Liberation Serif"/>
        </w:rPr>
        <w:t xml:space="preserve">подразделами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_Ref180733868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_Ref182387805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03" w:name="_Toc422210018"/>
      <w:r/>
      <w:bookmarkStart w:id="304" w:name="_Toc422226838"/>
      <w:r/>
      <w:bookmarkStart w:id="305" w:name="_Toc422244190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302"/>
      <w:r/>
      <w:bookmarkEnd w:id="303"/>
      <w:r/>
      <w:bookmarkEnd w:id="304"/>
      <w:r/>
      <w:bookmarkEnd w:id="30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6" w:name="_Ref316310466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 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«Требования, предъявляемые к Участникам закупки»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должен приложить следующие документы:</w:t>
      </w:r>
      <w:bookmarkEnd w:id="306"/>
      <w:r/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07" w:name="_Ref180733787"/>
      <w:r>
        <w:rPr>
          <w:rStyle w:val="1282"/>
          <w:rFonts w:ascii="Liberation Serif" w:hAnsi="Liberation Serif" w:cs="Liberation Serif"/>
          <w:sz w:val="24"/>
          <w:szCs w:val="24"/>
        </w:rPr>
        <w:t xml:space="preserve">нотариально заверенный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rPr>
          <w:rFonts w:ascii="Liberation Serif" w:hAnsi="Liberation Serif" w:cs="Liberation Serif"/>
        </w:rPr>
        <w:t xml:space="preserve">Копии документов, удостоверяющих личность (для иного физического лица)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олученную не ранее ч</w:t>
      </w:r>
      <w:r>
        <w:rPr>
          <w:rFonts w:ascii="Liberation Serif" w:hAnsi="Liberation Serif" w:cs="Liberation Serif"/>
        </w:rPr>
        <w:t xml:space="preserve">ем за один месяц до срока окончания приема заявок на участие в закупке выписку из торгового/коммерческого реестра или заверенную нотариусом соответствующего государства копию такой выписки, с приложением заверенного нотариусом перевода на русский язык для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– нерезидентов Российской Федерации</w:t>
      </w:r>
      <w:r>
        <w:rPr>
          <w:rStyle w:val="1368"/>
          <w:rFonts w:ascii="Liberation Serif" w:hAnsi="Liberation Serif" w:cs="Liberation Serif"/>
          <w:color w:val="000000"/>
        </w:rPr>
        <w:footnoteReference w:id="5"/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bookmarkEnd w:id="307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08" w:name="_Ref194749398"/>
      <w:r>
        <w:rPr>
          <w:rStyle w:val="1282"/>
          <w:rFonts w:ascii="Liberation Serif" w:hAnsi="Liberation Serif" w:cs="Liberation Serif"/>
          <w:sz w:val="24"/>
        </w:rPr>
        <w:t xml:space="preserve">заверенная Участником закупки копия Устава в действующей редакции.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поставщиков в Группе «Интер РАО»,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Если нет изменений,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rFonts w:ascii="Liberation Serif" w:hAnsi="Liberation Serif" w:cs="Liberation Serif"/>
          <w:color w:val="000000"/>
        </w:rPr>
        <w:t xml:space="preserve">форма </w:t>
      </w:r>
      <w:r>
        <w:rPr>
          <w:rFonts w:ascii="Liberation Serif" w:hAnsi="Liberation Serif" w:cs="Liberation Serif"/>
          <w:color w:val="000000"/>
        </w:rPr>
        <w:t xml:space="preserve">19</w:t>
      </w:r>
      <w:r>
        <w:rPr>
          <w:rFonts w:ascii="Liberation Serif" w:hAnsi="Liberation Serif" w:cs="Liberation Serif"/>
          <w:color w:val="000000"/>
        </w:rPr>
        <w:t xml:space="preserve">) об отсутствии изменений в документах, представленных в рамках процедуры аккредитации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bookmarkEnd w:id="308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09" w:name="_Ref180733902"/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директором).</w:t>
      </w:r>
      <w:r>
        <w:rPr>
          <w:rFonts w:ascii="Liberation Serif" w:hAnsi="Liberation Serif" w:cs="Liberation Serif"/>
          <w:color w:val="ff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</w:t>
      </w:r>
      <w:r>
        <w:rPr>
          <w:rFonts w:ascii="Liberation Serif" w:hAnsi="Liberation Serif" w:cs="Liberation Serif"/>
          <w:color w:val="000000"/>
        </w:rPr>
        <w:t xml:space="preserve">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bookmarkEnd w:id="309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Fonts w:ascii="Liberation Serif" w:hAnsi="Liberation Serif" w:cs="Liberation Serif"/>
        </w:rPr>
      </w:pPr>
      <w:r/>
      <w:bookmarkStart w:id="310" w:name="_Ref194749412"/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rFonts w:ascii="Liberation Serif" w:hAnsi="Liberation Serif" w:cs="Liberation Serif"/>
          <w:color w:val="000000"/>
        </w:rPr>
        <w:t xml:space="preserve">подтверждающие полномочия лица подписывать заявку ЭП (электронная подпись) на ЭТП (электронная торговая площадка)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или иное предложение Участника, а также его право на заключение соответствующего договора по результат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ам закупочной процедуры. Если заявка на участие в закупке или иное предложение Участника закупки подписывается по доверенности, представляется оригинал или нотариально заверенная копия доверенности и вышеуказанные документы на лицо, выдавшее доверенность.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гарантийное письмо (форма 19)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bookmarkEnd w:id="310"/>
      <w:r/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/>
      <w:bookmarkStart w:id="311" w:name="_Ref180734027"/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заверенные Участником закупки копии документов, подтверждающих наличие права на осуществление видов деятельности, связанных с выполнением договора, право на заключение которого является предметом настоящей закупки, указанные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 w:eastAsiaTheme="majorEastAsia"/>
        </w:rPr>
        <w:t xml:space="preserve">Р</w:t>
      </w:r>
      <w:r>
        <w:rPr>
          <w:rFonts w:ascii="Liberation Serif" w:hAnsi="Liberation Serif" w:cs="Liberation Serif" w:eastAsiaTheme="majorEastAsia"/>
        </w:rPr>
        <w:t xml:space="preserve">азделе </w:t>
      </w:r>
      <w:r>
        <w:rPr>
          <w:rFonts w:ascii="Liberation Serif" w:hAnsi="Liberation Serif" w:cs="Liberation Serif" w:eastAsiaTheme="majorEastAsia"/>
        </w:rPr>
        <w:t xml:space="preserve">7</w:t>
      </w:r>
      <w:r>
        <w:rPr>
          <w:rFonts w:ascii="Liberation Serif" w:hAnsi="Liberation Serif" w:cs="Liberation Serif" w:eastAsiaTheme="majorEastAsia"/>
        </w:rPr>
        <w:t xml:space="preserve"> «Техническая часть»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/>
          <w:sz w:val="24"/>
        </w:rPr>
        <w:t xml:space="preserve">;</w:t>
      </w:r>
      <w:bookmarkEnd w:id="311"/>
      <w:r/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12" w:name="_Ref180734056"/>
      <w:r>
        <w:rPr>
          <w:rStyle w:val="1282"/>
          <w:rFonts w:ascii="Liberation Serif" w:hAnsi="Liberation Serif" w:cs="Liberation Serif"/>
          <w:sz w:val="24"/>
          <w:szCs w:val="24"/>
        </w:rPr>
        <w:t xml:space="preserve">заверенные Участником закупки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копии документов, подтверждающих правомерность нахождения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Участник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а закупки по адресу государственной регистрации (свидетельство о государственной регистрации права собственности, копия договора аренды/субаренды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,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выписка из Единого государственного реестра недвижимости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).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ascii="Liberation Serif" w:hAnsi="Liberation Serif" w:cs="Liberation Serif" w:eastAsiaTheme="majorEastAsia"/>
          <w:color w:val="000000"/>
        </w:rPr>
        <w:t xml:space="preserve">и</w:t>
      </w:r>
      <w:r>
        <w:rPr>
          <w:rFonts w:ascii="Liberation Serif" w:hAnsi="Liberation Serif" w:cs="Liberation Serif" w:eastAsiaTheme="majorEastAsia"/>
          <w:color w:val="000000"/>
        </w:rPr>
        <w:t xml:space="preserve">/актуализаци</w:t>
      </w:r>
      <w:r>
        <w:rPr>
          <w:rFonts w:ascii="Liberation Serif" w:hAnsi="Liberation Serif" w:cs="Liberation Serif" w:eastAsiaTheme="majorEastAsia"/>
          <w:color w:val="000000"/>
        </w:rPr>
        <w:t xml:space="preserve">и</w:t>
      </w:r>
      <w:r>
        <w:rPr>
          <w:rFonts w:ascii="Liberation Serif" w:hAnsi="Liberation Serif" w:cs="Liberation Serif" w:eastAsiaTheme="majorEastAsia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bookmarkEnd w:id="312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13" w:name="_Ref180733918"/>
      <w:r>
        <w:rPr>
          <w:rFonts w:ascii="Liberation Serif" w:hAnsi="Liberation Serif" w:cs="Liberation Serif"/>
          <w:color w:val="000000"/>
        </w:rPr>
        <w:t xml:space="preserve">О</w:t>
      </w:r>
      <w:r>
        <w:rPr>
          <w:rFonts w:ascii="Liberation Serif" w:hAnsi="Liberation Serif" w:cs="Liberation Serif"/>
        </w:rPr>
        <w:t xml:space="preserve">ригинал 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rFonts w:ascii="Liberation Serif" w:hAnsi="Liberation Serif" w:cs="Liberation Serif"/>
          <w:b/>
          <w:bCs/>
        </w:rPr>
        <w:t xml:space="preserve">в формате .</w:t>
      </w:r>
      <w:r>
        <w:rPr>
          <w:rFonts w:ascii="Liberation Serif" w:hAnsi="Liberation Serif" w:cs="Liberation Serif"/>
          <w:b/>
          <w:bCs/>
          <w:lang w:val="en-US"/>
        </w:rPr>
        <w:t xml:space="preserve">xml</w:t>
      </w:r>
      <w:r>
        <w:rPr>
          <w:rFonts w:ascii="Liberation Serif" w:hAnsi="Liberation Serif" w:cs="Liberation Serif"/>
          <w:color w:val="000000"/>
        </w:rPr>
        <w:t xml:space="preserve"> или заверенная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ом копия </w:t>
      </w:r>
      <w:r>
        <w:rPr>
          <w:rFonts w:ascii="Liberation Serif" w:hAnsi="Liberation Serif" w:cs="Liberation Serif"/>
          <w:b/>
          <w:bCs/>
          <w:color w:val="000000"/>
        </w:rPr>
        <w:t xml:space="preserve">в формате .</w:t>
      </w:r>
      <w:r>
        <w:rPr>
          <w:rFonts w:ascii="Liberation Serif" w:hAnsi="Liberation Serif" w:cs="Liberation Serif"/>
          <w:b/>
          <w:bCs/>
          <w:color w:val="000000"/>
          <w:lang w:val="en-US"/>
        </w:rPr>
        <w:t xml:space="preserve">pdf</w:t>
      </w:r>
      <w:r>
        <w:rPr>
          <w:rFonts w:ascii="Liberation Serif" w:hAnsi="Liberation Serif" w:cs="Liberation Serif"/>
          <w:color w:val="000000"/>
        </w:rPr>
        <w:t xml:space="preserve">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</w:t>
      </w:r>
      <w:r>
        <w:rPr>
          <w:rFonts w:ascii="Liberation Serif" w:hAnsi="Liberation Serif" w:cs="Liberation Serif"/>
          <w:color w:val="000000"/>
        </w:rPr>
        <w:t xml:space="preserve">ентов, либо справки о состоянии расчетов по налогам, сборам, страховым взносам, пеням, штрафам, процентам организаций и индивидуальных предпринимателей по состоянию на дату, предшествующую не более чем на 60 (шестьдесят) календарных дней до дня размещения 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звещения. В случае наличия задолженности Участник закупки должен предоставить оригинал </w:t>
      </w:r>
      <w:r>
        <w:rPr>
          <w:rFonts w:ascii="Liberation Serif" w:hAnsi="Liberation Serif" w:cs="Liberation Serif"/>
        </w:rPr>
        <w:t xml:space="preserve">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rFonts w:ascii="Liberation Serif" w:hAnsi="Liberation Serif" w:cs="Liberation Serif"/>
          <w:b/>
          <w:bCs/>
        </w:rPr>
        <w:t xml:space="preserve">в формате .</w:t>
      </w:r>
      <w:r>
        <w:rPr>
          <w:rFonts w:ascii="Liberation Serif" w:hAnsi="Liberation Serif" w:cs="Liberation Serif"/>
          <w:b/>
          <w:bCs/>
          <w:lang w:val="en-US"/>
        </w:rPr>
        <w:t xml:space="preserve">xml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или заверенную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ом копию </w:t>
      </w:r>
      <w:r>
        <w:rPr>
          <w:rFonts w:ascii="Liberation Serif" w:hAnsi="Liberation Serif" w:cs="Liberation Serif"/>
          <w:b/>
          <w:bCs/>
          <w:color w:val="000000"/>
        </w:rPr>
        <w:t xml:space="preserve">в формате .</w:t>
      </w:r>
      <w:r>
        <w:rPr>
          <w:rFonts w:ascii="Liberation Serif" w:hAnsi="Liberation Serif" w:cs="Liberation Serif"/>
          <w:b/>
          <w:bCs/>
          <w:color w:val="000000"/>
          <w:lang w:val="en-US"/>
        </w:rPr>
        <w:t xml:space="preserve">pdf</w:t>
      </w:r>
      <w:r>
        <w:rPr>
          <w:rFonts w:ascii="Liberation Serif" w:hAnsi="Liberation Serif" w:cs="Liberation Serif"/>
          <w:color w:val="000000"/>
        </w:rPr>
        <w:t xml:space="preserve"> справки о состоянии расчетов по налогам, </w:t>
      </w:r>
      <w:r>
        <w:rPr>
          <w:rFonts w:ascii="Liberation Serif" w:hAnsi="Liberation Serif" w:cs="Liberation Serif"/>
          <w:color w:val="000000"/>
        </w:rPr>
        <w:t xml:space="preserve">сборам, страховым взносам, пеням, штрафам, процентам организаций и индивидуальных предпринимателей не зависимо от размера задолженности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;</w:t>
      </w:r>
      <w:bookmarkEnd w:id="313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14" w:name="_Ref194750130"/>
      <w:r/>
      <w:bookmarkStart w:id="315" w:name="_Ref316912147"/>
      <w:r>
        <w:rPr>
          <w:rStyle w:val="1282"/>
          <w:rFonts w:ascii="Liberation Serif" w:hAnsi="Liberation Serif" w:cs="Liberation Serif"/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</w:t>
      </w:r>
      <w:r>
        <w:rPr>
          <w:rStyle w:val="1282"/>
          <w:rFonts w:ascii="Liberation Serif" w:hAnsi="Liberation Serif" w:cs="Liberation Serif"/>
          <w:sz w:val="24"/>
        </w:rPr>
        <w:t xml:space="preserve">если сделка согласно законодательству </w:t>
      </w:r>
      <w:r>
        <w:rPr>
          <w:rStyle w:val="1282"/>
          <w:rFonts w:ascii="Liberation Serif" w:hAnsi="Liberation Serif" w:cs="Liberation Serif"/>
          <w:sz w:val="24"/>
        </w:rPr>
        <w:t xml:space="preserve">не является для Участника крупной) – справку в произвольной форме;</w:t>
      </w:r>
      <w:bookmarkEnd w:id="314"/>
      <w:r/>
      <w:bookmarkEnd w:id="315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16" w:name="_Ref194750164"/>
      <w:r>
        <w:rPr>
          <w:rStyle w:val="1282"/>
          <w:rFonts w:ascii="Liberation Serif" w:hAnsi="Liberation Serif" w:cs="Liberation Serif"/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</w:t>
      </w:r>
      <w:r>
        <w:rPr>
          <w:rStyle w:val="1282"/>
          <w:rFonts w:ascii="Liberation Serif" w:hAnsi="Liberation Serif" w:cs="Liberation Serif"/>
          <w:sz w:val="24"/>
        </w:rPr>
        <w:t xml:space="preserve">(в случае, если сделка согласно законодательству </w:t>
      </w:r>
      <w:r>
        <w:rPr>
          <w:rStyle w:val="1282"/>
          <w:rFonts w:ascii="Liberation Serif" w:hAnsi="Liberation Serif" w:cs="Liberation Serif"/>
          <w:sz w:val="24"/>
        </w:rPr>
        <w:t xml:space="preserve">не является для Участника сделкой, в совершении которой имеется заинтересованность) – справку в произвольной форме;</w:t>
      </w:r>
      <w:bookmarkEnd w:id="316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17" w:name="_Ref180733944"/>
      <w:r>
        <w:rPr>
          <w:rStyle w:val="1282"/>
          <w:rFonts w:ascii="Liberation Serif" w:hAnsi="Liberation Serif" w:cs="Liberation Serif"/>
          <w:sz w:val="24"/>
        </w:rPr>
        <w:t xml:space="preserve">нотариально заверенную копию паспорта гражданина Российской Федерации или паспорта иного государства, или иной документ, его заменяющи</w:t>
      </w:r>
      <w:r>
        <w:rPr>
          <w:rStyle w:val="1282"/>
          <w:rFonts w:ascii="Liberation Serif" w:hAnsi="Liberation Serif" w:cs="Liberation Serif"/>
          <w:sz w:val="24"/>
        </w:rPr>
        <w:t xml:space="preserve">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государства, должен быть представлен 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нотариально заверенный</w:t>
      </w:r>
      <w:r>
        <w:rPr>
          <w:rStyle w:val="1282"/>
          <w:rFonts w:ascii="Liberation Serif" w:hAnsi="Liberation Serif" w:cs="Liberation Serif"/>
          <w:sz w:val="24"/>
        </w:rPr>
        <w:t xml:space="preserve"> перевод такого документа на русский язык.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поставщиком в Гру</w:t>
      </w:r>
      <w:r>
        <w:rPr>
          <w:rFonts w:ascii="Liberation Serif" w:hAnsi="Liberation Serif" w:cs="Liberation Serif"/>
          <w:color w:val="000000"/>
        </w:rPr>
        <w:t xml:space="preserve">ппе «Интер РАО» и нет изменений</w:t>
      </w:r>
      <w:r>
        <w:rPr>
          <w:rFonts w:ascii="Liberation Serif" w:hAnsi="Liberation Serif" w:cs="Liberation Serif"/>
          <w:color w:val="000000"/>
        </w:rPr>
        <w:t xml:space="preserve">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Если нет изменений,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(Аккредитованный поставщик), в составе заявки на участие в закупке предост</w:t>
      </w:r>
      <w:r>
        <w:rPr>
          <w:rFonts w:ascii="Liberation Serif" w:hAnsi="Liberation Serif" w:cs="Liberation Serif"/>
          <w:color w:val="000000"/>
        </w:rPr>
        <w:t xml:space="preserve">авляет гарантийное письмо</w:t>
      </w:r>
      <w:r>
        <w:rPr>
          <w:rFonts w:ascii="Liberation Serif" w:hAnsi="Liberation Serif" w:cs="Liberation Serif"/>
          <w:color w:val="000000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форма </w:t>
      </w:r>
      <w:r>
        <w:rPr>
          <w:rFonts w:ascii="Liberation Serif" w:hAnsi="Liberation Serif" w:cs="Liberation Serif"/>
          <w:color w:val="000000"/>
        </w:rPr>
        <w:t xml:space="preserve">19</w:t>
      </w:r>
      <w:r>
        <w:rPr>
          <w:rFonts w:ascii="Liberation Serif" w:hAnsi="Liberation Serif" w:cs="Liberation Serif"/>
          <w:color w:val="000000"/>
        </w:rPr>
        <w:t xml:space="preserve">) об отсутствии изменений в документах, представленных </w:t>
      </w:r>
      <w:r>
        <w:rPr>
          <w:rFonts w:ascii="Liberation Serif" w:hAnsi="Liberation Serif" w:cs="Liberation Serif"/>
          <w:color w:val="000000"/>
        </w:rPr>
        <w:t xml:space="preserve">в рамках процедуры аккредитации</w:t>
      </w:r>
      <w:r>
        <w:rPr>
          <w:rStyle w:val="1282"/>
          <w:rFonts w:ascii="Liberation Serif" w:hAnsi="Liberation Serif" w:cs="Liberation Serif"/>
          <w:sz w:val="24"/>
        </w:rPr>
        <w:t xml:space="preserve">;</w:t>
      </w:r>
      <w:bookmarkEnd w:id="317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/>
      <w:bookmarkStart w:id="318" w:name="_Ref180733963"/>
      <w:r>
        <w:rPr>
          <w:rStyle w:val="1282"/>
          <w:rFonts w:ascii="Liberation Serif" w:hAnsi="Liberation Serif" w:cs="Liberation Serif"/>
          <w:sz w:val="24"/>
        </w:rPr>
        <w:t xml:space="preserve">заверенную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 Участником</w:t>
      </w:r>
      <w:r>
        <w:rPr>
          <w:rStyle w:val="1282"/>
          <w:rFonts w:ascii="Liberation Serif" w:hAnsi="Liberation Serif" w:cs="Liberation Serif"/>
          <w:sz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поставщиком в Группе «Интер РАО»</w:t>
      </w:r>
      <w:r>
        <w:rPr>
          <w:rFonts w:ascii="Liberation Serif" w:hAnsi="Liberation Serif" w:cs="Liberation Serif"/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/>
          <w:sz w:val="24"/>
        </w:rPr>
        <w:t xml:space="preserve">;</w:t>
      </w:r>
      <w:bookmarkEnd w:id="318"/>
      <w:r/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  <w:szCs w:val="24"/>
        </w:rPr>
      </w:pPr>
      <w:r/>
      <w:bookmarkStart w:id="319" w:name="_Ref180733970"/>
      <w:r>
        <w:rPr>
          <w:rStyle w:val="1282"/>
          <w:rFonts w:ascii="Liberation Serif" w:hAnsi="Liberation Serif" w:cs="Liberation Serif" w:eastAsiaTheme="majorEastAsia"/>
          <w:sz w:val="24"/>
        </w:rPr>
        <w:t xml:space="preserve">заверенную Участником </w:t>
      </w:r>
      <w:r>
        <w:rPr>
          <w:rStyle w:val="1282"/>
          <w:rFonts w:ascii="Liberation Serif" w:hAnsi="Liberation Serif" w:cs="Liberation Serif"/>
          <w:sz w:val="24"/>
        </w:rPr>
        <w:t xml:space="preserve">копию страхового свидетельства государственного пенсионного страхования</w:t>
      </w:r>
      <w:r>
        <w:rPr>
          <w:rFonts w:ascii="Liberation Serif" w:hAnsi="Liberation Serif" w:cs="Liberation Serif"/>
        </w:rPr>
        <w:t xml:space="preserve"> (</w:t>
      </w:r>
      <w:r>
        <w:rPr>
          <w:rStyle w:val="1282"/>
          <w:rFonts w:ascii="Liberation Serif" w:hAnsi="Liberation Serif" w:cs="Liberation Serif"/>
          <w:sz w:val="24"/>
        </w:rPr>
        <w:t xml:space="preserve">для физических лиц/индивидуальных предпринимателей).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</w:t>
      </w:r>
      <w:r>
        <w:rPr>
          <w:rFonts w:ascii="Liberation Serif" w:hAnsi="Liberation Serif" w:cs="Liberation Serif"/>
          <w:color w:val="000000"/>
        </w:rPr>
        <w:t xml:space="preserve">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</w:t>
      </w:r>
      <w:r>
        <w:rPr>
          <w:rFonts w:ascii="Liberation Serif" w:hAnsi="Liberation Serif" w:cs="Liberation Serif"/>
          <w:color w:val="000000"/>
        </w:rPr>
        <w:t xml:space="preserve"> Аккредитованным поставщиком в Группе «Интер РАО»</w:t>
      </w:r>
      <w:r>
        <w:rPr>
          <w:rFonts w:ascii="Liberation Serif" w:hAnsi="Liberation Serif" w:cs="Liberation Serif"/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 </w:t>
      </w:r>
      <w:r>
        <w:rPr>
          <w:rFonts w:ascii="Liberation Serif" w:hAnsi="Liberation Serif" w:cs="Liberation Serif"/>
        </w:rPr>
        <w:t xml:space="preserve">Если нет изменений,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(Аккредитованный поставщик), в составе заявки на участие в закупке предоставляет гарантийное письмо (форма </w:t>
      </w:r>
      <w:r>
        <w:rPr>
          <w:rFonts w:ascii="Liberation Serif" w:hAnsi="Liberation Serif" w:cs="Liberation Serif"/>
        </w:rPr>
        <w:t xml:space="preserve">19</w:t>
      </w:r>
      <w:r>
        <w:rPr>
          <w:rFonts w:ascii="Liberation Serif" w:hAnsi="Liberation Serif" w:cs="Liberation Serif"/>
        </w:rP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bookmarkEnd w:id="319"/>
      <w:r/>
      <w:r>
        <w:rPr>
          <w:rStyle w:val="1282"/>
          <w:rFonts w:ascii="Liberation Serif" w:hAnsi="Liberation Serif" w:cs="Liberation Serif"/>
          <w:sz w:val="24"/>
          <w:szCs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предпринимателей). </w:t>
      </w:r>
      <w:r>
        <w:rPr>
          <w:rFonts w:ascii="Liberation Serif" w:hAnsi="Liberation Serif" w:cs="Liberation Serif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является Аккредитованным поставщиком в Гру</w:t>
      </w:r>
      <w:r>
        <w:rPr>
          <w:rFonts w:ascii="Liberation Serif" w:hAnsi="Liberation Serif" w:cs="Liberation Serif"/>
          <w:color w:val="000000"/>
        </w:rPr>
        <w:t xml:space="preserve">ппе «Интер РАО» и нет изменений</w:t>
      </w:r>
      <w:r>
        <w:rPr>
          <w:rFonts w:ascii="Liberation Serif" w:hAnsi="Liberation Serif" w:cs="Liberation Serif"/>
          <w:color w:val="000000"/>
        </w:rPr>
        <w:t xml:space="preserve"> в документах, представленных на процедуру аккредитаци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/акту</w:t>
      </w:r>
      <w:r>
        <w:rPr>
          <w:rFonts w:ascii="Liberation Serif" w:hAnsi="Liberation Serif" w:cs="Liberation Serif"/>
          <w:color w:val="000000"/>
        </w:rPr>
        <w:t xml:space="preserve">ализаци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Если нет изменений,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 закупки (Аккредитованный поставщик), в составе своей заявки п</w:t>
      </w:r>
      <w:r>
        <w:rPr>
          <w:rFonts w:ascii="Liberation Serif" w:hAnsi="Liberation Serif" w:cs="Liberation Serif"/>
          <w:color w:val="000000"/>
        </w:rPr>
        <w:t xml:space="preserve">редоставляет гарантийное письмо</w:t>
      </w:r>
      <w:r>
        <w:rPr>
          <w:rFonts w:ascii="Liberation Serif" w:hAnsi="Liberation Serif" w:cs="Liberation Serif"/>
          <w:color w:val="000000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форма </w:t>
      </w:r>
      <w:r>
        <w:rPr>
          <w:rFonts w:ascii="Liberation Serif" w:hAnsi="Liberation Serif" w:cs="Liberation Serif"/>
          <w:color w:val="000000"/>
        </w:rPr>
        <w:t xml:space="preserve">19</w:t>
      </w:r>
      <w:r>
        <w:rPr>
          <w:rFonts w:ascii="Liberation Serif" w:hAnsi="Liberation Serif" w:cs="Liberation Serif"/>
          <w:color w:val="000000"/>
        </w:rPr>
        <w:t xml:space="preserve">) об отсутствии изменений в документах, представленных </w:t>
      </w:r>
      <w:r>
        <w:rPr>
          <w:rFonts w:ascii="Liberation Serif" w:hAnsi="Liberation Serif" w:cs="Liberation Serif"/>
          <w:color w:val="000000"/>
        </w:rPr>
        <w:t xml:space="preserve">в рамках процедуры аккредитации</w:t>
      </w:r>
      <w:r>
        <w:rPr>
          <w:rStyle w:val="1282"/>
          <w:rFonts w:ascii="Liberation Serif" w:hAnsi="Liberation Serif" w:cs="Liberation Serif"/>
          <w:sz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tabs>
          <w:tab w:val="left" w:pos="2127" w:leader="none"/>
        </w:tabs>
        <w:rPr>
          <w:rStyle w:val="1282"/>
          <w:rFonts w:ascii="Liberation Serif" w:hAnsi="Liberation Serif" w:cs="Liberation Serif" w:eastAsiaTheme="majorEastAsia"/>
          <w:sz w:val="24"/>
        </w:rPr>
      </w:pPr>
      <w:r/>
      <w:bookmarkStart w:id="320" w:name="_Ref180733988"/>
      <w:r>
        <w:rPr>
          <w:rStyle w:val="1282"/>
          <w:rFonts w:ascii="Liberation Serif" w:hAnsi="Liberation Serif" w:cs="Liberation Serif" w:eastAsiaTheme="majorEastAsia"/>
          <w:sz w:val="24"/>
        </w:rPr>
        <w:t xml:space="preserve">Субъекты предпринимательской деятельности, на которы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х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 в соответствии с законодательством Российской Федерации возлагается обязанность ведения бухгалтерского учета, в том числе в упрощенном виде, предоставляют:</w:t>
      </w:r>
      <w:bookmarkEnd w:id="320"/>
      <w:r/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Fonts w:ascii="Liberation Serif" w:hAnsi="Liberation Serif" w:cs="Liberation Serif"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ascii="Liberation Serif" w:hAnsi="Liberation Serif" w:cs="Liberation Serif" w:eastAsiaTheme="majorEastAsia"/>
          <w:color w:val="000000"/>
        </w:rPr>
        <w:t xml:space="preserve">Ф</w:t>
      </w:r>
      <w:r>
        <w:rPr>
          <w:rFonts w:ascii="Liberation Serif" w:hAnsi="Liberation Serif" w:cs="Liberation Serif" w:eastAsiaTheme="majorEastAsia"/>
          <w:color w:val="000000"/>
        </w:rPr>
        <w:t xml:space="preserve">орма №2) с обязательным наличием отметок об их приеме в ИФНС России за два последних завершенных года. 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Fonts w:ascii="Liberation Serif" w:hAnsi="Liberation Serif" w:cs="Liberation Serif" w:eastAsiaTheme="majorEastAsia"/>
          <w:color w:val="000000"/>
        </w:rPr>
      </w:pPr>
      <w:r>
        <w:rPr>
          <w:rFonts w:ascii="Liberation Serif" w:hAnsi="Liberation Serif" w:cs="Liberation Serif"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ascii="Liberation Serif" w:hAnsi="Liberation Serif" w:cs="Liberation Serif" w:eastAsiaTheme="majorEastAsia"/>
          <w:color w:val="000000"/>
        </w:rPr>
        <w:t xml:space="preserve">Ф</w:t>
      </w:r>
      <w:r>
        <w:rPr>
          <w:rFonts w:ascii="Liberation Serif" w:hAnsi="Liberation Serif" w:cs="Liberation Serif" w:eastAsiaTheme="majorEastAsia"/>
          <w:color w:val="000000"/>
        </w:rPr>
        <w:t xml:space="preserve">орма №2) без отметки ИФНС о приеме, </w:t>
      </w:r>
      <w:r>
        <w:rPr>
          <w:rFonts w:ascii="Liberation Serif" w:hAnsi="Liberation Serif" w:cs="Liberation Serif"/>
        </w:rPr>
        <w:t xml:space="preserve">по состоянию на 31.03, 30.06, 30.09 текущего года</w:t>
      </w:r>
      <w:r>
        <w:rPr>
          <w:rFonts w:ascii="Liberation Serif" w:hAnsi="Liberation Serif" w:cs="Liberation Serif" w:eastAsiaTheme="majorEastAsia"/>
        </w:rPr>
        <w:t xml:space="preserve">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 w:eastAsiaTheme="majorEastAsia"/>
          <w:color w:val="000000"/>
        </w:rPr>
      </w:r>
    </w:p>
    <w:p>
      <w:pPr>
        <w:pStyle w:val="1293"/>
        <w:numPr>
          <w:ilvl w:val="0"/>
          <w:numId w:val="7"/>
        </w:numPr>
        <w:ind w:left="0" w:right="57" w:firstLine="709"/>
        <w:spacing w:line="240" w:lineRule="auto"/>
        <w:widowControl/>
        <w:tabs>
          <w:tab w:val="left" w:pos="2268" w:leader="none"/>
        </w:tabs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Fonts w:ascii="Liberation Serif" w:hAnsi="Liberation Serif" w:cs="Liberation Serif" w:eastAsiaTheme="majorEastAsia"/>
          <w:color w:val="000000"/>
        </w:rPr>
        <w:t xml:space="preserve">Субъекты, сдающие отчетность в ИФНС России в электронном виде, совместно с заверенными копиями вышеназванных форм и квитанций об их приеме (вводе) в ИФНС, предоставляют файл выгрузки бухгалтерских отчетов в XML формате. 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293"/>
        <w:numPr>
          <w:ilvl w:val="0"/>
          <w:numId w:val="5"/>
        </w:numPr>
        <w:ind w:left="0" w:right="57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</w:rPr>
        <w:t xml:space="preserve">Субъекты предпринимательской деятельности, которые в соответствии с законодательством Российской Федерации освобождены от обязанности ведения бухгалтерского учета, в том числе индивидуальные предприниматели, предоставляют: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8"/>
        </w:numPr>
        <w:ind w:left="0" w:right="57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Fonts w:ascii="Liberation Serif" w:hAnsi="Liberation Serif" w:cs="Liberation Serif"/>
        </w:rPr>
        <w:t xml:space="preserve">Копии документов, заверенные уполномоченным лицом, содержащие информацию о вел</w:t>
      </w:r>
      <w:r>
        <w:rPr>
          <w:rFonts w:ascii="Liberation Serif" w:hAnsi="Liberation Serif" w:cs="Liberation Serif"/>
        </w:rPr>
        <w:t xml:space="preserve">ичине дохода (выручки) субъекта</w:t>
      </w:r>
      <w:r>
        <w:rPr>
          <w:rFonts w:ascii="Liberation Serif" w:hAnsi="Liberation Serif" w:cs="Liberation Serif"/>
        </w:rPr>
        <w:t xml:space="preserve"> за два последних завершенных года и завершенный отчетный период текущего года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: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ind w:right="57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</w:rPr>
        <w:t xml:space="preserve">-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ind w:right="57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- иные заверенные документы (книги доходов и расходов, реестры за соответствующий период и протоколы приема в ИФНС, прочие разъясняющие документы).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8"/>
        </w:numPr>
        <w:ind w:left="0" w:right="58" w:firstLine="709"/>
        <w:spacing w:line="240" w:lineRule="auto"/>
        <w:widowControl/>
        <w:rPr>
          <w:rFonts w:ascii="Liberation Serif" w:hAnsi="Liberation Serif" w:cs="Liberation Serif" w:eastAsiaTheme="majorEastAsia"/>
        </w:rPr>
      </w:pPr>
      <w:r>
        <w:rPr>
          <w:rFonts w:ascii="Liberation Serif" w:hAnsi="Liberation Serif" w:cs="Liberation Serif" w:eastAsiaTheme="majorEastAsia"/>
          <w:color w:val="000000"/>
        </w:rPr>
        <w:t xml:space="preserve">Су</w:t>
      </w:r>
      <w:r>
        <w:rPr>
          <w:rFonts w:ascii="Liberation Serif" w:hAnsi="Liberation Serif" w:cs="Liberation Serif" w:eastAsiaTheme="majorEastAsia"/>
          <w:color w:val="000000"/>
        </w:rPr>
        <w:t xml:space="preserve">бъекты, сдающие декларации в ИФНС России в электронном виде, совместно с заверенными копиями деклараций и квитанций об их приеме (вводе) в ИФНС, предоставляют файл выгрузки вышеназванных налоговых деклараций в XML формате. 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 w:eastAsiaTheme="majorEastAsia"/>
        </w:rPr>
      </w:r>
    </w:p>
    <w:p>
      <w:pPr>
        <w:pStyle w:val="1293"/>
        <w:numPr>
          <w:ilvl w:val="0"/>
          <w:numId w:val="8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</w:pPr>
      <w:r/>
      <w:bookmarkStart w:id="321" w:name="_Hlk109305747"/>
      <w:r/>
      <w:bookmarkStart w:id="322" w:name="_Hlk109306910"/>
      <w:r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  <w:t xml:space="preserve">Индивидуальные предпр</w:t>
      </w:r>
      <w:r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  <w:t xml:space="preserve">и</w:t>
      </w:r>
      <w:r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  <w:t xml:space="preserve">ниматели пред</w:t>
      </w:r>
      <w:r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  <w:t xml:space="preserve">о</w:t>
      </w:r>
      <w:r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  <w:t xml:space="preserve">ставляют: </w:t>
      </w:r>
      <w:r>
        <w:rPr>
          <w:rStyle w:val="1282"/>
          <w:rFonts w:ascii="Liberation Serif" w:hAnsi="Liberation Serif" w:cs="Liberation Serif" w:eastAsiaTheme="majorEastAsia"/>
          <w:b/>
          <w:sz w:val="24"/>
          <w:szCs w:val="24"/>
        </w:rPr>
      </w:r>
    </w:p>
    <w:p>
      <w:pPr>
        <w:pStyle w:val="1293"/>
        <w:ind w:right="57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- выписк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 из ЕГРН (об основных характеристиках и зарегистрированных правах на объект недвижимости, об объекте недвижимости) </w:t>
      </w:r>
      <w:bookmarkStart w:id="323" w:name="_Hlk109206432"/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на дату, предшествующую не более чем на 30 (тридцати) календарных дней до дня размещения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звещения о проведении закупки;</w:t>
      </w:r>
      <w:bookmarkEnd w:id="323"/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293"/>
        <w:ind w:right="57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-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выписк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у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 из БКИ на дату, предшествующую не более чем на 30 (тридцати) календарных дней до дня размещения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И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звещения о проведении закупки;</w:t>
      </w:r>
      <w:bookmarkEnd w:id="321"/>
      <w:r/>
      <w:bookmarkEnd w:id="322"/>
      <w:r/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</w:rPr>
        <w:t xml:space="preserve">Участники - резиденты РФ, являющиеся бюджетными организациями, предоставляют: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9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заверенные копии балансов бюджетной организации и заверенные копии о</w:t>
      </w:r>
      <w:r>
        <w:rPr>
          <w:rFonts w:ascii="Liberation Serif" w:hAnsi="Liberation Serif" w:cs="Liberation Serif"/>
          <w:color w:val="000000"/>
        </w:rPr>
        <w:t xml:space="preserve">тчетов о финансовых результатах деятельности бюджетной организации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за три последних завершенных года.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/>
      <w:bookmarkStart w:id="324" w:name="_Ref180733999"/>
      <w:r>
        <w:rPr>
          <w:rStyle w:val="1282"/>
          <w:rFonts w:ascii="Liberation Serif" w:hAnsi="Liberation Serif" w:cs="Liberation Serif" w:eastAsiaTheme="majorEastAsia"/>
          <w:sz w:val="24"/>
        </w:rPr>
        <w:t xml:space="preserve">Участники - нерезиденты РФ предоставляют:</w:t>
      </w:r>
      <w:bookmarkEnd w:id="324"/>
      <w:r/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заверенные копии своих финансовых отчетных документов, за два п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оследних завершенных года и завершившийся отчетный период текущего года, с нотариально заверенным переводом их на русский язык и в переводе суммовых показателей по курсу ЦБ РФ на последний отчетный день отчетного (финансового) периода с валюты государства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Участник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а в валюту РФ.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заверенные пояснительные записки с расшифровкой доходной и расходной частей, предоставленной отчетности.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293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заверенные копии налоговых деклараций (все разделы) по налогу на прибыль иностранной организации с обязательной отметкой об их приеме в ИФНС России за три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последних завершенных года. </w:t>
      </w:r>
      <w:r>
        <w:rPr>
          <w:rFonts w:ascii="Liberation Serif" w:hAnsi="Liberation Serif" w:cs="Liberation Serif" w:eastAsiaTheme="majorEastAsia"/>
          <w:color w:val="000000"/>
        </w:rPr>
        <w:t xml:space="preserve">Не требуется предоставлять, если </w:t>
      </w:r>
      <w:r>
        <w:rPr>
          <w:rFonts w:ascii="Liberation Serif" w:hAnsi="Liberation Serif" w:cs="Liberation Serif" w:eastAsiaTheme="majorEastAsia"/>
          <w:color w:val="000000"/>
        </w:rPr>
        <w:t xml:space="preserve">Участник</w:t>
      </w:r>
      <w:r>
        <w:rPr>
          <w:rFonts w:ascii="Liberation Serif" w:hAnsi="Liberation Serif" w:cs="Liberation Serif"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ascii="Liberation Serif" w:hAnsi="Liberation Serif" w:cs="Liberation Serif"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Fonts w:ascii="Liberation Serif" w:hAnsi="Liberation Serif" w:cs="Liberation Serif"/>
        </w:rPr>
        <w:t xml:space="preserve">.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Иные документы, предусмотренные Разделом </w:t>
      </w:r>
      <w:r>
        <w:rPr>
          <w:rStyle w:val="1282"/>
          <w:rFonts w:ascii="Liberation Serif" w:hAnsi="Liberation Serif" w:cs="Liberation Serif"/>
          <w:sz w:val="24"/>
        </w:rPr>
        <w:t xml:space="preserve">7</w:t>
      </w:r>
      <w:r>
        <w:rPr>
          <w:rStyle w:val="1282"/>
          <w:rFonts w:ascii="Liberation Serif" w:hAnsi="Liberation Serif" w:cs="Liberation Serif"/>
          <w:sz w:val="24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«Техническая часть»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настоящего Извещения</w:t>
      </w:r>
      <w:r>
        <w:rPr>
          <w:rStyle w:val="1282"/>
          <w:rFonts w:ascii="Liberation Serif" w:hAnsi="Liberation Serif" w:cs="Liberation Serif"/>
          <w:sz w:val="24"/>
        </w:rPr>
        <w:t xml:space="preserve">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документов;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Style w:val="1282"/>
          <w:rFonts w:ascii="Liberation Serif" w:hAnsi="Liberation Serif" w:cs="Liberation Serif"/>
          <w:sz w:val="24"/>
        </w:rPr>
        <w:t xml:space="preserve">Опись </w:t>
      </w:r>
      <w:r>
        <w:rPr>
          <w:rStyle w:val="1282"/>
          <w:rFonts w:ascii="Liberation Serif" w:hAnsi="Liberation Serif" w:cs="Liberation Serif"/>
          <w:sz w:val="24"/>
        </w:rPr>
        <w:t xml:space="preserve">документов,</w:t>
      </w:r>
      <w:r>
        <w:rPr>
          <w:rStyle w:val="1282"/>
          <w:rFonts w:ascii="Liberation Serif" w:hAnsi="Liberation Serif" w:cs="Liberation Serif"/>
          <w:sz w:val="24"/>
        </w:rPr>
        <w:t xml:space="preserve"> содержащихся в заявке на участие в закупке.</w:t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293"/>
        <w:ind w:right="58" w:firstLine="709"/>
        <w:spacing w:line="240" w:lineRule="auto"/>
        <w:widowControl/>
        <w:rPr>
          <w:rStyle w:val="1282"/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Style w:val="1282"/>
          <w:rFonts w:ascii="Liberation Serif" w:hAnsi="Liberation Serif" w:cs="Liberation Serif"/>
          <w:sz w:val="24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25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 раскрывать информацию о каких-либо изменениях сведений в цепочке собственников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), включая бенефициаров </w:t>
      </w:r>
      <w:r>
        <w:rPr>
          <w:rFonts w:ascii="Liberation Serif" w:hAnsi="Liberation Serif" w:cs="Liberation Serif"/>
        </w:rPr>
        <w:t xml:space="preserve">(в том числе конечных), а также о смене единоличного исполнительного органа</w:t>
      </w:r>
      <w:r>
        <w:rPr>
          <w:rFonts w:ascii="Liberation Serif" w:hAnsi="Liberation Serif" w:cs="Liberation Serif"/>
        </w:rP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 предусмотрено, что проект договора представляется Участником закупки.</w:t>
      </w:r>
      <w:bookmarkEnd w:id="32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получение указанного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_Ref316912147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з) 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_Ref194750164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и) 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решения до истечения срока подачи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для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процедуры закупки невозможно в силу необходимости соблюдения установленного законодательство</w:t>
      </w:r>
      <w:r>
        <w:rPr>
          <w:rFonts w:ascii="Liberation Serif" w:hAnsi="Liberation Serif" w:cs="Liberation Serif"/>
        </w:rPr>
        <w:t xml:space="preserve">м и учредительными документами 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процедуры закупки обязан представить письмо, содержащее обязательство в случае признания его победителем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Формы документов, включаемых в заявку на участие в закупке, не подлежат изменению со стороны Участника.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26" w:name="_Toc425777355"/>
      <w:r/>
      <w:bookmarkStart w:id="327" w:name="_Toc422210019"/>
      <w:r/>
      <w:bookmarkStart w:id="328" w:name="_Toc422226839"/>
      <w:r/>
      <w:bookmarkStart w:id="329" w:name="_Toc422244191"/>
      <w:r>
        <w:rPr>
          <w:rFonts w:ascii="Liberation Serif" w:hAnsi="Liberation Serif" w:cs="Liberation Serif"/>
          <w:b/>
        </w:rPr>
        <w:t xml:space="preserve">Срок действия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326"/>
      <w:r/>
      <w:bookmarkEnd w:id="327"/>
      <w:r/>
      <w:bookmarkEnd w:id="328"/>
      <w:r/>
      <w:bookmarkEnd w:id="32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проведения процедуры вскрытия поступивших на закупку конвертов с заявками.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не вправе устанавливать срок действия оферты менее 90 календарных дней.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случае, если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не указал срок действия оферты или указал срок действия оферты менее 90 календарных дней Закупочная комиссия принимает такую оферту, при этом оферта считается поданной на 90 календарных дней.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30" w:name="_Toc425777356"/>
      <w:r/>
      <w:bookmarkStart w:id="331" w:name="_Toc422210020"/>
      <w:r/>
      <w:bookmarkStart w:id="332" w:name="_Toc422226840"/>
      <w:r/>
      <w:bookmarkStart w:id="333" w:name="_Toc422244192"/>
      <w:r>
        <w:rPr>
          <w:rFonts w:ascii="Liberation Serif" w:hAnsi="Liberation Serif" w:cs="Liberation Serif"/>
          <w:b/>
        </w:rPr>
        <w:t xml:space="preserve">Официальный язык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330"/>
      <w:r/>
      <w:bookmarkEnd w:id="331"/>
      <w:r/>
      <w:bookmarkEnd w:id="332"/>
      <w:r/>
      <w:bookmarkEnd w:id="333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подготовленная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вся корреспонденция и документация, связанная с </w:t>
      </w:r>
      <w:r>
        <w:rPr>
          <w:rFonts w:ascii="Liberation Serif" w:hAnsi="Liberation Serif" w:cs="Liberation Serif"/>
        </w:rPr>
        <w:t xml:space="preserve">закупкой</w:t>
      </w:r>
      <w:r>
        <w:rPr>
          <w:rFonts w:ascii="Liberation Serif" w:hAnsi="Liberation Serif" w:cs="Liberation Serif"/>
        </w:rPr>
        <w:t xml:space="preserve">, которыми обмениваются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должны быть </w:t>
      </w:r>
      <w:r>
        <w:rPr>
          <w:rFonts w:ascii="Liberation Serif" w:hAnsi="Liberation Serif" w:cs="Liberation Serif"/>
        </w:rPr>
        <w:t xml:space="preserve">составлены </w:t>
      </w:r>
      <w:r>
        <w:rPr>
          <w:rFonts w:ascii="Liberation Serif" w:hAnsi="Liberation Serif" w:cs="Liberation Serif"/>
        </w:rPr>
        <w:t xml:space="preserve">на русском языке.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34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процедуры закупки, могут быть составлены на иностранном языке</w:t>
      </w:r>
      <w:r>
        <w:rPr>
          <w:rFonts w:ascii="Liberation Serif" w:hAnsi="Liberation Serif" w:cs="Liberation Serif"/>
        </w:rPr>
        <w:t xml:space="preserve">, если такие материалы сопровождаются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</w:t>
      </w:r>
      <w:r>
        <w:rPr>
          <w:rFonts w:ascii="Liberation Serif" w:hAnsi="Liberation Serif" w:cs="Liberation Serif"/>
        </w:rPr>
        <w:t xml:space="preserve">котором этот документ был составлен).</w:t>
      </w:r>
      <w:bookmarkEnd w:id="334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за исключением сл</w:t>
      </w:r>
      <w:r>
        <w:rPr>
          <w:rFonts w:ascii="Liberation Serif" w:hAnsi="Liberation Serif" w:cs="Liberation Serif"/>
        </w:rPr>
        <w:t xml:space="preserve">учаев, предусмотренных пункт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6.4.2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</w:t>
      </w:r>
      <w:r>
        <w:rPr>
          <w:rFonts w:ascii="Liberation Serif" w:hAnsi="Liberation Serif" w:cs="Liberation Serif"/>
        </w:rPr>
        <w:t xml:space="preserve"> комиссией как несоответствие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требованиям, установленным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</w:rPr>
        <w:t xml:space="preserve">Документы, составленные</w:t>
      </w:r>
      <w:r>
        <w:rPr>
          <w:rFonts w:ascii="Liberation Serif" w:hAnsi="Liberation Serif" w:eastAsia="Calibri" w:cs="Liberation Serif"/>
        </w:rPr>
        <w:t xml:space="preserve"> на других языках,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ascii="Liberation Serif" w:hAnsi="Liberation Serif" w:eastAsia="Calibri" w:cs="Liberation Serif"/>
        </w:rPr>
        <w:t xml:space="preserve">Участник</w:t>
      </w:r>
      <w:r>
        <w:rPr>
          <w:rFonts w:ascii="Liberation Serif" w:hAnsi="Liberation Serif" w:eastAsia="Calibri" w:cs="Liberation Serif"/>
        </w:rPr>
        <w:t xml:space="preserve"> закупки.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35" w:name="_Toc425777357"/>
      <w:r/>
      <w:bookmarkStart w:id="336" w:name="_Toc422210021"/>
      <w:r/>
      <w:bookmarkStart w:id="337" w:name="_Toc422226841"/>
      <w:r/>
      <w:bookmarkStart w:id="338" w:name="_Toc422244193"/>
      <w:r>
        <w:rPr>
          <w:rFonts w:ascii="Liberation Serif" w:hAnsi="Liberation Serif" w:cs="Liberation Serif"/>
          <w:b/>
        </w:rPr>
        <w:t xml:space="preserve">Валюта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335"/>
      <w:r/>
      <w:bookmarkEnd w:id="336"/>
      <w:r/>
      <w:bookmarkEnd w:id="337"/>
      <w:r/>
      <w:bookmarkEnd w:id="33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39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и приложениях к ней должны быть выражены в валюте, установленной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за исключением случаев, предусмотренных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316325722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подраздела</w:t>
      </w:r>
      <w:r>
        <w:rPr>
          <w:rFonts w:ascii="Liberation Serif" w:hAnsi="Liberation Serif" w:cs="Liberation Serif"/>
        </w:rPr>
        <w:t xml:space="preserve">.</w:t>
      </w:r>
      <w:bookmarkEnd w:id="339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40" w:name="_Ref316325722"/>
      <w:r>
        <w:rPr>
          <w:rFonts w:ascii="Liberation Serif" w:hAnsi="Liberation Serif" w:cs="Liberation Serif"/>
        </w:rPr>
        <w:t xml:space="preserve">Документы, оригиналы которых выданы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340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41" w:name="_Ref180734137"/>
      <w:r/>
      <w:bookmarkStart w:id="342" w:name="_Toc425777358"/>
      <w:r>
        <w:rPr>
          <w:rFonts w:ascii="Liberation Serif" w:hAnsi="Liberation Serif" w:cs="Liberation Serif"/>
        </w:rPr>
        <w:t xml:space="preserve">В случае, если это установлено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опускается представление заявки, </w:t>
      </w:r>
      <w:r>
        <w:rPr>
          <w:rFonts w:ascii="Liberation Serif" w:hAnsi="Liberation Serif" w:cs="Liberation Serif"/>
        </w:rPr>
        <w:t xml:space="preserve">в которой </w:t>
      </w:r>
      <w:r>
        <w:rPr>
          <w:rFonts w:ascii="Liberation Serif" w:hAnsi="Liberation Serif" w:cs="Liberation Serif"/>
        </w:rPr>
        <w:t xml:space="preserve">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валюте (Доллар США, ЕВРО, Английский фунт или Шведская крона) </w:t>
      </w:r>
      <w:r>
        <w:rPr>
          <w:rFonts w:ascii="Liberation Serif" w:hAnsi="Liberation Serif" w:cs="Liberation Serif"/>
        </w:rPr>
        <w:t xml:space="preserve">или </w:t>
      </w:r>
      <w:r>
        <w:rPr>
          <w:rFonts w:ascii="Liberation Serif" w:hAnsi="Liberation Serif" w:cs="Liberation Serif"/>
        </w:rPr>
        <w:t xml:space="preserve">в которой </w:t>
      </w:r>
      <w:r>
        <w:rPr>
          <w:rFonts w:ascii="Liberation Serif" w:hAnsi="Liberation Serif" w:cs="Liberation Serif"/>
        </w:rPr>
        <w:t xml:space="preserve">цена </w:t>
      </w:r>
      <w:r>
        <w:rPr>
          <w:rFonts w:ascii="Liberation Serif" w:hAnsi="Liberation Serif" w:cs="Liberation Serif"/>
        </w:rPr>
        <w:t xml:space="preserve">договора поставлена</w:t>
      </w:r>
      <w:r>
        <w:rPr>
          <w:rFonts w:ascii="Liberation Serif" w:hAnsi="Liberation Serif" w:cs="Liberation Serif"/>
        </w:rPr>
        <w:t xml:space="preserve">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Федерации.</w:t>
      </w:r>
      <w:bookmarkEnd w:id="341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</w:t>
      </w:r>
      <w:r>
        <w:rPr>
          <w:rFonts w:ascii="Liberation Serif" w:hAnsi="Liberation Serif" w:cs="Liberation Serif"/>
        </w:rPr>
        <w:t xml:space="preserve">в которой</w:t>
      </w:r>
      <w:r>
        <w:rPr>
          <w:rFonts w:ascii="Liberation Serif" w:hAnsi="Liberation Serif" w:cs="Liberation Serif"/>
        </w:rPr>
        <w:t xml:space="preserve"> 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валюте.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подачи Участником заявки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_Ref180734137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оценка заявки такого Участника на предмет соответствия требованиям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_Ref180734145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осуществляется путем конвертации предложенной цены заявки в валюту, указанную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183097389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</w:t>
      </w:r>
      <w:r>
        <w:rPr>
          <w:rFonts w:ascii="Liberation Serif" w:hAnsi="Liberation Serif" w:cs="Liberation Serif"/>
        </w:rPr>
        <w:t xml:space="preserve">закупки» по</w:t>
      </w:r>
      <w:r>
        <w:rPr>
          <w:rFonts w:ascii="Liberation Serif" w:hAnsi="Liberation Serif" w:cs="Liberation Serif"/>
        </w:rPr>
        <w:t xml:space="preserve"> курсу, установленному Центральным Банком Российской Федерации на дату вскрытия конвертов с заявками на участие в закупке.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43" w:name="_Toc422210022"/>
      <w:r/>
      <w:bookmarkStart w:id="344" w:name="_Toc422226842"/>
      <w:r/>
      <w:bookmarkStart w:id="345" w:name="_Toc422244194"/>
      <w:r>
        <w:rPr>
          <w:rFonts w:ascii="Liberation Serif" w:hAnsi="Liberation Serif" w:cs="Liberation Serif"/>
          <w:b/>
        </w:rPr>
        <w:t xml:space="preserve">Начальная (</w:t>
      </w:r>
      <w:r>
        <w:rPr>
          <w:rFonts w:ascii="Liberation Serif" w:hAnsi="Liberation Serif" w:cs="Liberation Serif"/>
          <w:b/>
        </w:rPr>
        <w:t xml:space="preserve">максималь</w:t>
      </w:r>
      <w:r>
        <w:rPr>
          <w:rFonts w:ascii="Liberation Serif" w:hAnsi="Liberation Serif" w:cs="Liberation Serif"/>
          <w:b/>
        </w:rPr>
        <w:t xml:space="preserve">ная</w:t>
      </w:r>
      <w:r>
        <w:rPr>
          <w:rFonts w:ascii="Liberation Serif" w:hAnsi="Liberation Serif" w:cs="Liberation Serif"/>
          <w:b/>
        </w:rPr>
        <w:t xml:space="preserve">) цена договора (цена лота)</w:t>
      </w:r>
      <w:bookmarkEnd w:id="342"/>
      <w:r/>
      <w:bookmarkEnd w:id="343"/>
      <w:r/>
      <w:bookmarkEnd w:id="344"/>
      <w:r/>
      <w:bookmarkEnd w:id="34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46" w:name="_Ref180734145"/>
      <w:r>
        <w:rPr>
          <w:rFonts w:ascii="Liberation Serif" w:hAnsi="Liberation Serif" w:cs="Liberation Serif"/>
        </w:rPr>
        <w:t xml:space="preserve">Начальная (</w:t>
      </w:r>
      <w:r>
        <w:rPr>
          <w:rFonts w:ascii="Liberation Serif" w:hAnsi="Liberation Serif" w:cs="Liberation Serif"/>
        </w:rPr>
        <w:t xml:space="preserve">максималь</w:t>
      </w:r>
      <w:r>
        <w:rPr>
          <w:rFonts w:ascii="Liberation Serif" w:hAnsi="Liberation Serif" w:cs="Liberation Serif"/>
        </w:rPr>
        <w:t xml:space="preserve">ная</w:t>
      </w:r>
      <w:r>
        <w:rPr>
          <w:rFonts w:ascii="Liberation Serif" w:hAnsi="Liberation Serif" w:cs="Liberation Serif"/>
        </w:rPr>
        <w:t xml:space="preserve">) цена договора </w:t>
      </w:r>
      <w:r>
        <w:rPr>
          <w:rFonts w:ascii="Liberation Serif" w:hAnsi="Liberation Serif" w:cs="Liberation Serif"/>
        </w:rPr>
        <w:t xml:space="preserve">(цена лота) </w:t>
      </w:r>
      <w:r>
        <w:rPr>
          <w:rFonts w:ascii="Liberation Serif" w:hAnsi="Liberation Serif" w:cs="Liberation Serif"/>
        </w:rPr>
        <w:t xml:space="preserve">указана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183097407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</w:t>
      </w:r>
      <w:r>
        <w:rPr>
          <w:rFonts w:ascii="Liberation Serif" w:hAnsi="Liberation Serif" w:cs="Liberation Serif"/>
        </w:rPr>
        <w:t xml:space="preserve">и не может быть превышена в заявке Участника закупки.</w:t>
      </w:r>
      <w:bookmarkEnd w:id="346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183097407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, экспертная оценка такой заявки не проводится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заявка</w:t>
      </w:r>
      <w:r>
        <w:rPr>
          <w:rFonts w:ascii="Liberation Serif" w:hAnsi="Liberation Serif" w:cs="Liberation Serif"/>
        </w:rPr>
        <w:t xml:space="preserve"> отклоняется как не соответствующая требованиям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47" w:name="_Toc425777359"/>
      <w:r/>
      <w:bookmarkStart w:id="348" w:name="_Toc422210023"/>
      <w:r/>
      <w:bookmarkStart w:id="349" w:name="_Toc422226843"/>
      <w:r/>
      <w:bookmarkStart w:id="350" w:name="_Toc422244195"/>
      <w:r>
        <w:rPr>
          <w:rFonts w:ascii="Liberation Serif" w:hAnsi="Liberation Serif" w:cs="Liberation Serif"/>
          <w:b/>
        </w:rPr>
        <w:t xml:space="preserve">Цена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и договора</w:t>
      </w:r>
      <w:bookmarkEnd w:id="347"/>
      <w:r/>
      <w:bookmarkEnd w:id="348"/>
      <w:r/>
      <w:bookmarkEnd w:id="349"/>
      <w:r/>
      <w:bookmarkEnd w:id="350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должна включать в себя все расходы и </w:t>
      </w:r>
      <w:r>
        <w:rPr>
          <w:rFonts w:ascii="Liberation Serif" w:hAnsi="Liberation Serif" w:cs="Liberation Serif"/>
        </w:rPr>
        <w:t xml:space="preserve">риски, связанные с выполнением р</w:t>
      </w:r>
      <w:r>
        <w:rPr>
          <w:rFonts w:ascii="Liberation Serif" w:hAnsi="Liberation Serif" w:cs="Liberation Serif"/>
        </w:rP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  <w:t xml:space="preserve"> В случае заключения рамочного договора цена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может соответствовать начальной (максимальной) цене договора (лота).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своей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устанавливает цену заявки</w:t>
      </w:r>
      <w:r>
        <w:rPr>
          <w:rFonts w:ascii="Liberation Serif" w:hAnsi="Liberation Serif" w:cs="Liberation Serif"/>
        </w:rPr>
        <w:t xml:space="preserve"> (или цену единичных расценок при заключении рамочных договоров)</w:t>
      </w:r>
      <w:r>
        <w:rPr>
          <w:rFonts w:ascii="Liberation Serif" w:hAnsi="Liberation Serif" w:cs="Liberation Serif"/>
        </w:rPr>
        <w:t xml:space="preserve">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51" w:name="_Hlk183090683"/>
      <w:r>
        <w:rPr>
          <w:rFonts w:ascii="Liberation Serif" w:hAnsi="Liberation Serif" w:cs="Liberation Serif"/>
        </w:rPr>
        <w:t xml:space="preserve">Участник закупки должен указать цены на весь предоставляемый товар, выполняемую работу и оказываемую услугу</w:t>
      </w:r>
      <w:r>
        <w:rPr>
          <w:rFonts w:ascii="Liberation Serif" w:hAnsi="Liberation Serif" w:cs="Liberation Serif"/>
        </w:rPr>
        <w:t xml:space="preserve">, предлагаемые в заявке на участие в закупке. Если на отдельные позиции поставляемого товара, выполняемых работ, оказываемых услуг Участник закупки не укажет их стоимость, Заказчик не оплатит ему их стоимость и будет считать их включенными в цену договора.</w:t>
      </w:r>
      <w:bookmarkEnd w:id="351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включается налог на добавленную стоимость (НДС), уплачиваемый согласно законодательству Р</w:t>
      </w:r>
      <w:r>
        <w:rPr>
          <w:rFonts w:ascii="Liberation Serif" w:hAnsi="Liberation Serif" w:cs="Liberation Serif"/>
        </w:rPr>
        <w:t xml:space="preserve">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при подготовке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52" w:name="_Ref180734166"/>
      <w:r/>
      <w:bookmarkStart w:id="353" w:name="_Toc425777360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rPr>
          <w:rFonts w:ascii="Liberation Serif" w:hAnsi="Liberation Serif" w:cs="Liberation Serif"/>
        </w:rP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 и запросом Организатора закупки.</w:t>
      </w:r>
      <w:bookmarkEnd w:id="352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_Ref180734166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6.7.7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54" w:name="_Ref180733526"/>
      <w:r>
        <w:rPr>
          <w:rFonts w:ascii="Liberation Serif" w:hAnsi="Liberation Serif" w:cs="Liberation Serif"/>
        </w:rPr>
        <w:t xml:space="preserve">В случае зак</w:t>
      </w:r>
      <w:r>
        <w:rPr>
          <w:rFonts w:ascii="Liberation Serif" w:hAnsi="Liberation Serif" w:cs="Liberation Serif"/>
        </w:rPr>
        <w:t xml:space="preserve">лючения рамочного договора (или на сумму начальной цены закупки) (сумма единичных расценок) Участник закупки в письме о подаче оферты указывает начальную (максимальную) цену закупки/цену лота, а в Коммерческом предложении приводит сумму единичных расценок.</w:t>
      </w:r>
      <w:bookmarkEnd w:id="354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</w:rPr>
      </w:pPr>
      <w:r/>
      <w:bookmarkStart w:id="355" w:name="_Ref180733868"/>
      <w:r>
        <w:rPr>
          <w:rFonts w:ascii="Liberation Serif" w:hAnsi="Liberation Serif" w:cs="Liberation Serif"/>
          <w:b/>
        </w:rPr>
        <w:t xml:space="preserve">Привлечение </w:t>
      </w:r>
      <w:r>
        <w:rPr>
          <w:rFonts w:ascii="Liberation Serif" w:hAnsi="Liberation Serif" w:cs="Liberation Serif"/>
          <w:b/>
        </w:rPr>
        <w:t xml:space="preserve">субпоставщиков/</w:t>
      </w:r>
      <w:r>
        <w:rPr>
          <w:rFonts w:ascii="Liberation Serif" w:hAnsi="Liberation Serif" w:cs="Liberation Serif"/>
          <w:b/>
        </w:rPr>
        <w:t xml:space="preserve">субподрядчиков/соисполнителей</w:t>
      </w:r>
      <w:bookmarkEnd w:id="353"/>
      <w:r>
        <w:rPr>
          <w:rFonts w:ascii="Liberation Serif" w:hAnsi="Liberation Serif" w:cs="Liberation Serif"/>
          <w:b/>
        </w:rPr>
        <w:t xml:space="preserve"> (далее – субподрядчиков(соисполнителей).</w:t>
      </w:r>
      <w:bookmarkEnd w:id="355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Извещением о закупке</w:t>
      </w:r>
      <w:r>
        <w:rPr>
          <w:rFonts w:ascii="Liberation Serif" w:hAnsi="Liberation Serif" w:cs="Liberation Serif"/>
        </w:rPr>
        <w:t xml:space="preserve"> предусмотрена возможность привлечения субподрядчиков (соисполнителей).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Возможность привлечения субподрядчиков (соисполнителей) указана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_Ref183097424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56" w:name="_Ref180734203"/>
      <w:r>
        <w:rPr>
          <w:rFonts w:ascii="Liberation Serif" w:hAnsi="Liberation Serif" w:cs="Liberation Serif"/>
        </w:rPr>
        <w:t xml:space="preserve"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356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4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57" w:name="_Toc425777361"/>
      <w:r>
        <w:rPr>
          <w:rFonts w:ascii="Liberation Serif" w:hAnsi="Liberation Serif" w:cs="Liberation Serif"/>
        </w:rPr>
        <w:t xml:space="preserve">План привлечения </w:t>
      </w:r>
      <w:r>
        <w:rPr>
          <w:rFonts w:ascii="Liberation Serif" w:hAnsi="Liberation Serif" w:cs="Liberation Serif"/>
        </w:rPr>
        <w:t xml:space="preserve">субподрядчиков (соисполнителей)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по форме </w:t>
      </w:r>
      <w:r>
        <w:rPr>
          <w:rFonts w:ascii="Liberation Serif" w:hAnsi="Liberation Serif" w:cs="Liberation Serif"/>
          <w:b/>
        </w:rPr>
        <w:t xml:space="preserve">16</w:t>
      </w:r>
      <w:r>
        <w:rPr>
          <w:rFonts w:ascii="Liberation Serif" w:hAnsi="Liberation Serif" w:cs="Liberation Serif"/>
        </w:rPr>
        <w:t xml:space="preserve">.</w:t>
      </w:r>
      <w:bookmarkEnd w:id="35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47"/>
        </w:numPr>
        <w:ind w:left="0" w:firstLine="709"/>
        <w:jc w:val="both"/>
        <w:rPr>
          <w:rStyle w:val="1282"/>
          <w:rFonts w:ascii="Liberation Serif" w:hAnsi="Liberation Serif" w:cs="Liberation Serif" w:eastAsiaTheme="majorEastAsia"/>
          <w:sz w:val="24"/>
        </w:rPr>
      </w:pPr>
      <w:r>
        <w:rPr>
          <w:rFonts w:ascii="Liberation Serif" w:hAnsi="Liberation Serif" w:cs="Liberation Serif"/>
        </w:rPr>
        <w:t xml:space="preserve">письма субподрядчиков (соисполнителей), в которых указывается, что </w:t>
      </w:r>
      <w:r>
        <w:rPr>
          <w:rFonts w:ascii="Liberation Serif" w:hAnsi="Liberation Serif" w:cs="Liberation Serif"/>
        </w:rPr>
        <w:t xml:space="preserve">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</w:t>
      </w:r>
      <w:r>
        <w:rPr>
          <w:rFonts w:ascii="Liberation Serif" w:hAnsi="Liberation Serif" w:cs="Liberation Serif"/>
        </w:rPr>
        <w:t xml:space="preserve">ителем, что он готов 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1282"/>
          <w:rFonts w:ascii="Liberation Serif" w:hAnsi="Liberation Serif" w:cs="Liberation Serif" w:eastAsiaTheme="majorEastAsia"/>
          <w:sz w:val="24"/>
        </w:rPr>
        <w:t xml:space="preserve">.</w:t>
      </w:r>
      <w:r>
        <w:rPr>
          <w:rStyle w:val="1282"/>
          <w:rFonts w:ascii="Liberation Serif" w:hAnsi="Liberation Serif" w:cs="Liberation Serif" w:eastAsiaTheme="majorEastAsia"/>
          <w:sz w:val="24"/>
        </w:rPr>
      </w:r>
    </w:p>
    <w:p>
      <w:pPr>
        <w:pStyle w:val="1293"/>
        <w:numPr>
          <w:ilvl w:val="3"/>
          <w:numId w:val="3"/>
        </w:numPr>
        <w:ind w:left="0"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/>
      <w:bookmarkStart w:id="358" w:name="_Ref180734210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</w:t>
      </w:r>
      <w:r>
        <w:rPr>
          <w:rFonts w:ascii="Liberation Serif" w:hAnsi="Liberation Serif" w:cs="Liberation Serif"/>
        </w:rPr>
        <w:t xml:space="preserve">, требованиям Раздела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, что и следующие:</w:t>
      </w:r>
      <w:bookmarkEnd w:id="358"/>
      <w:r/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293"/>
        <w:ind w:right="57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</w:t>
      </w:r>
      <w:r>
        <w:rPr>
          <w:rFonts w:ascii="Liberation Serif" w:hAnsi="Liberation Serif" w:cs="Liberation Serif"/>
        </w:rPr>
        <w:t xml:space="preserve">к закупки не является изготовителем предлагаемого к поставке товара,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предусмотренных </w:t>
      </w:r>
      <w:r>
        <w:rPr>
          <w:rFonts w:ascii="Liberation Serif" w:hAnsi="Liberation Serif" w:cs="Liberation Serif"/>
        </w:rPr>
        <w:t xml:space="preserve">подпунктами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_Ref180734203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_Ref180734210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6.8.1.3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не требуется)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Участника, </w:t>
      </w:r>
      <w:r>
        <w:rPr>
          <w:rFonts w:ascii="Liberation Serif" w:hAnsi="Liberation Serif" w:cs="Liberation Serif"/>
        </w:rPr>
        <w:t xml:space="preserve">если предложенный</w:t>
      </w:r>
      <w:r>
        <w:rPr>
          <w:rFonts w:ascii="Liberation Serif" w:hAnsi="Liberation Serif" w:cs="Liberation Serif"/>
        </w:rPr>
        <w:t xml:space="preserve"> им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заявке на участие в закупке субподрядчик (соисполнитель) не соответствует требованиям, указанным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 субподрядчиками (соисполнителями), не</w:t>
      </w:r>
      <w:r>
        <w:rPr>
          <w:rFonts w:ascii="Liberation Serif" w:hAnsi="Liberation Serif" w:cs="Liberation Serif"/>
        </w:rPr>
        <w:t xml:space="preserve"> указанными в заявке на участие в закупке Победителя, должно быть получено предварительное письменное согласие Заказчика. После заключения каждого договора с субподрядчиком (соисполнителем), Победитель должен в течение 10 (десяти) дней письменно уведомить </w:t>
      </w:r>
      <w:r>
        <w:rPr>
          <w:rFonts w:ascii="Liberation Serif" w:hAnsi="Liberation Serif" w:cs="Liberation Serif"/>
        </w:rPr>
        <w:t xml:space="preserve">Заказчика. Дополнительные требования к заключению договоров с субподрядчиками (соисполнителями),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(соисполнитель), утвержденный Организатором закупки либо 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если в процессе выполнения договора он перестанет соответствовать требованиям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Извещения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;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если Победитель выберет нового </w:t>
      </w:r>
      <w:r>
        <w:rPr>
          <w:rFonts w:ascii="Liberation Serif" w:hAnsi="Liberation Serif" w:cs="Liberation Serif"/>
        </w:rPr>
        <w:t xml:space="preserve">субподрядчика (соисполнителя)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, обеспечив повышение технико-экономических показателей 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продукц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ии;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29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82"/>
          <w:rFonts w:ascii="Liberation Serif" w:hAnsi="Liberation Serif" w:cs="Liberation Serif" w:eastAsiaTheme="majorEastAsia"/>
          <w:sz w:val="24"/>
          <w:szCs w:val="24"/>
        </w:rPr>
      </w:pP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если </w:t>
      </w:r>
      <w:r>
        <w:rPr>
          <w:rFonts w:ascii="Liberation Serif" w:hAnsi="Liberation Serif" w:cs="Liberation Serif"/>
        </w:rPr>
        <w:t xml:space="preserve">субподрядчик (соисполнитель)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Style w:val="1282"/>
          <w:rFonts w:ascii="Liberation Serif" w:hAnsi="Liberation Serif" w:cs="Liberation Serif" w:eastAsiaTheme="majorEastAsia"/>
          <w:sz w:val="24"/>
          <w:szCs w:val="24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</w:t>
      </w:r>
      <w:r>
        <w:rPr>
          <w:rFonts w:ascii="Liberation Serif" w:hAnsi="Liberation Serif" w:cs="Liberation Serif"/>
        </w:rPr>
        <w:t xml:space="preserve">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аздела, а также дополнительные требования к субподрядчикам (соисполнителям) и к документам, представляемым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закупки в составе заявки, указанные в Разделе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относятся</w:t>
      </w:r>
      <w:r>
        <w:rPr>
          <w:rFonts w:ascii="Liberation Serif" w:hAnsi="Liberation Serif" w:cs="Liberation Serif"/>
        </w:rP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rPr>
          <w:rFonts w:ascii="Liberation Serif" w:hAnsi="Liberation Serif" w:cs="Liberation Serif"/>
        </w:rPr>
        <w:t xml:space="preserve">Разделе 8 «Проект договора»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59" w:name="_Toc425777362"/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случае если Извещением предусмотрено требование о привлечении субподрядчиков </w:t>
      </w:r>
      <w:r>
        <w:rPr>
          <w:rFonts w:ascii="Liberation Serif" w:hAnsi="Liberation Serif" w:cs="Liberation Serif"/>
        </w:rPr>
        <w:t xml:space="preserve">(соисполнителей) из числа субъектов МСП, для участия в закупке, Участник должен привлечь в качестве субподрядчика (субпоставщика, соисполнителя) являющегося субъектом малого (среднего) предпринимательства или лицом, применяющим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, что подтверждается наличием сведений о субподрядчике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33" w:tooltip="https://rmsp.nalog.ru/search.html" w:history="1">
        <w:r>
          <w:rPr>
            <w:rStyle w:val="1298"/>
            <w:rFonts w:ascii="Liberation Serif" w:hAnsi="Liberation Serif" w:cs="Liberation Serif" w:eastAsiaTheme="majorEastAsia"/>
          </w:rPr>
          <w:t xml:space="preserve">https://rmsp.nalog.ru/search.html</w:t>
        </w:r>
      </w:hyperlink>
      <w:r>
        <w:rPr>
          <w:rStyle w:val="1298"/>
          <w:rFonts w:ascii="Liberation Serif" w:hAnsi="Liberation Serif" w:cs="Liberation Serif" w:eastAsiaTheme="majorEastAsia"/>
        </w:rPr>
        <w:t xml:space="preserve">,</w:t>
      </w:r>
      <w:r>
        <w:rPr>
          <w:rStyle w:val="1298"/>
          <w:rFonts w:ascii="Liberation Serif" w:hAnsi="Liberation Serif" w:cs="Liberation Serif" w:eastAsiaTheme="majorEastAsia"/>
          <w:color w:val="auto"/>
          <w:u w:val="none"/>
        </w:rPr>
        <w:t xml:space="preserve"> или </w:t>
      </w:r>
      <w:r>
        <w:rPr>
          <w:rFonts w:ascii="Liberation Serif" w:hAnsi="Liberation Serif" w:cs="Liberation Serif"/>
        </w:rPr>
        <w:t xml:space="preserve">информацией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34" w:tooltip="https://npd.nalog.ru/check-status/" w:history="1">
        <w:r>
          <w:rPr>
            <w:rStyle w:val="1298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bookmarkEnd w:id="359"/>
      <w:r>
        <w:rPr>
          <w:rStyle w:val="1298"/>
          <w:rFonts w:ascii="Liberation Serif" w:hAnsi="Liberation Serif" w:cs="Liberation Serif" w:eastAsiaTheme="majorEastAsia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60" w:name="_Toc425777363"/>
      <w:r>
        <w:rPr>
          <w:rFonts w:ascii="Liberation Serif" w:hAnsi="Liberation Serif" w:cs="Liberation Serif"/>
        </w:rPr>
        <w:t xml:space="preserve">Требование о привлечении к исполнению договора субподрядчиков (соисполнителей) из числа субъектов МСП, указаны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_Ref183097445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</w:t>
      </w:r>
      <w:r>
        <w:rPr>
          <w:rFonts w:ascii="Liberation Serif" w:hAnsi="Liberation Serif" w:cs="Liberation Serif"/>
        </w:rPr>
        <w:t xml:space="preserve">.</w:t>
      </w:r>
      <w:bookmarkEnd w:id="360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61" w:name="_Ref180734239"/>
      <w:r>
        <w:rPr>
          <w:rFonts w:ascii="Liberation Serif" w:hAnsi="Liberation Serif" w:cs="Liberation Serif"/>
        </w:rPr>
        <w:t xml:space="preserve">В случае, если Участник планирует привлечение субподрядчиков (соисполнителей), он </w:t>
      </w:r>
      <w:r>
        <w:rPr>
          <w:rFonts w:ascii="Liberation Serif" w:hAnsi="Liberation Serif" w:cs="Liberation Serif"/>
        </w:rPr>
        <w:t xml:space="preserve">должен представить</w:t>
      </w:r>
      <w:r>
        <w:rPr>
          <w:rFonts w:ascii="Liberation Serif" w:hAnsi="Liberation Serif" w:cs="Liberation Serif"/>
        </w:rPr>
        <w:t xml:space="preserve"> в составе Заявки:</w:t>
      </w:r>
      <w:bookmarkEnd w:id="361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62" w:name="_Toc425777365"/>
      <w:r>
        <w:rPr>
          <w:rFonts w:ascii="Liberation Serif" w:hAnsi="Liberation Serif" w:cs="Liberation Serif"/>
        </w:rPr>
        <w:t xml:space="preserve">План привлечения субподрядчиков (соисполнителей) из числа субъектов МСП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).</w:t>
      </w:r>
      <w:bookmarkEnd w:id="362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письма субподрядчиков (соисполнителей), в которых указывается, что </w:t>
      </w:r>
      <w:r>
        <w:rPr>
          <w:rFonts w:ascii="Liberation Serif" w:hAnsi="Liberation Serif" w:cs="Liberation Serif"/>
        </w:rPr>
        <w:t xml:space="preserve">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</w:t>
      </w:r>
      <w:r>
        <w:rPr>
          <w:rFonts w:ascii="Liberation Serif" w:hAnsi="Liberation Serif" w:cs="Liberation Serif"/>
        </w:rPr>
        <w:t xml:space="preserve">готов 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 Участником закупки и субподрядчиком (соисполнителем) – субъектом МСП согласованы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293"/>
        <w:numPr>
          <w:ilvl w:val="3"/>
          <w:numId w:val="3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/>
      <w:bookmarkStart w:id="363" w:name="_Ref180734246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</w:t>
      </w:r>
      <w:r>
        <w:rPr>
          <w:rFonts w:ascii="Liberation Serif" w:hAnsi="Liberation Serif" w:cs="Liberation Serif"/>
        </w:rPr>
        <w:t xml:space="preserve">цены оферты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</w:t>
      </w:r>
      <w:r>
        <w:rPr>
          <w:rFonts w:ascii="Liberation Serif" w:hAnsi="Liberation Serif" w:cs="Liberation Serif"/>
        </w:rPr>
        <w:t xml:space="preserve">цены оферты</w:t>
      </w:r>
      <w:r>
        <w:rPr>
          <w:rFonts w:ascii="Liberation Serif" w:hAnsi="Liberation Serif" w:cs="Liberation Serif"/>
        </w:rPr>
        <w:t xml:space="preserve">, требованиям Раздела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, что и следующие:</w:t>
      </w:r>
      <w:bookmarkEnd w:id="363"/>
      <w:r/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закупки,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293"/>
        <w:ind w:right="58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закупки не является изготовителем предлагаемой к поставке </w:t>
      </w:r>
      <w:r>
        <w:rPr>
          <w:rFonts w:ascii="Liberation Serif" w:hAnsi="Liberation Serif" w:cs="Liberation Serif"/>
        </w:rPr>
        <w:t xml:space="preserve">продукц</w:t>
      </w:r>
      <w:r>
        <w:rPr>
          <w:rFonts w:ascii="Liberation Serif" w:hAnsi="Liberation Serif" w:cs="Liberation Serif"/>
        </w:rPr>
        <w:t xml:space="preserve">ии, и для исполнения договора планирует прямо или косвенно его закупку у завода-изготовителя, то такой завод-изготовитель не </w:t>
      </w:r>
      <w:r>
        <w:rPr>
          <w:rFonts w:ascii="Liberation Serif" w:hAnsi="Liberation Serif" w:cs="Liberation Serif"/>
        </w:rPr>
        <w:t xml:space="preserve">является субподрядчиком</w:t>
      </w:r>
      <w:r>
        <w:rPr>
          <w:rFonts w:ascii="Liberation Serif" w:hAnsi="Liberation Serif" w:cs="Liberation Serif"/>
        </w:rPr>
        <w:t xml:space="preserve"> (соисполнителем) (представление документов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предусмотренных </w:t>
      </w:r>
      <w:r>
        <w:rPr>
          <w:rFonts w:ascii="Liberation Serif" w:hAnsi="Liberation Serif" w:cs="Liberation Serif"/>
        </w:rPr>
        <w:t xml:space="preserve">подпунктами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_Ref180734239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_Ref180734246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6.8.2.3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не требуется).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Закупочная комиссия может отклонить заявку на участие в закупке, не соответствующую требованиям о привлечении субподрядчиков (соисполнителей) из числа субъектов МСП, а также отклонить Участника, </w:t>
      </w:r>
      <w:r>
        <w:rPr>
          <w:rFonts w:ascii="Liberation Serif" w:hAnsi="Liberation Serif" w:cs="Liberation Serif"/>
        </w:rPr>
        <w:t xml:space="preserve">если предложенный</w:t>
      </w:r>
      <w:r>
        <w:rPr>
          <w:rFonts w:ascii="Liberation Serif" w:hAnsi="Liberation Serif" w:cs="Liberation Serif"/>
        </w:rPr>
        <w:t xml:space="preserve"> им в заявке на участие в закупке субподрядчик (соисполнитель) не соответствует требованиям, указанным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предварительному письменному согласованию с Заказчиком Победитель (поставщик, исполнитель, подрядчик) вправе осуществить замену субподрядчика (соисполнитель) - субъекта малого и среднего предпринимательства, с </w:t>
      </w:r>
      <w:r>
        <w:rPr>
          <w:rFonts w:ascii="Liberation Serif" w:hAnsi="Liberation Serif" w:cs="Liberation Serif"/>
        </w:rPr>
        <w:t xml:space="preserve">которым заключается либо ранее был заключен договор субподряда, на другого субподрядчика (соисполнителя) – субъекта мало</w:t>
      </w:r>
      <w:r>
        <w:rPr>
          <w:rFonts w:ascii="Liberation Serif" w:hAnsi="Liberation Serif" w:cs="Liberation Serif"/>
        </w:rPr>
        <w:t xml:space="preserve">го и среднего предпринимательства при условии сохранения цены договора, заключаемого или заключенного между Победителем (поставщиком, исполнителем, подрядчиком) и субподрядчиком (соисполнителем), либо цены такого договора за вычетом сумм, выплаченных Побед</w:t>
      </w:r>
      <w:r>
        <w:rPr>
          <w:rFonts w:ascii="Liberation Serif" w:hAnsi="Liberation Serif" w:cs="Liberation Serif"/>
        </w:rPr>
        <w:t xml:space="preserve">ителем (поставщиком, исполнителем,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rFonts w:ascii="Liberation Serif" w:hAnsi="Liberation Serif" w:cs="Liberation Serif"/>
          <w:color w:val="000000"/>
        </w:rPr>
        <w:t xml:space="preserve">представить копии этих договоров </w:t>
      </w:r>
      <w:r>
        <w:rPr>
          <w:rFonts w:ascii="Liberation Serif" w:hAnsi="Liberation Serif" w:cs="Liberation Serif"/>
        </w:rPr>
        <w:t xml:space="preserve">Заказчику. Дополнительные требования к заключению договоров с субподрядчиками (соисполнителями), могут быть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Дополнительные требования и показатели, не подлежащие суммированию,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Привлечение к исполнению договора субподрядчиков (соисполнителей) из числа субъектов МСП является обязательным условием </w:t>
      </w:r>
      <w:r>
        <w:rPr>
          <w:rFonts w:ascii="Liberation Serif" w:hAnsi="Liberation Serif" w:cs="Liberation Serif"/>
        </w:rPr>
        <w:t xml:space="preserve">договора, заключаемого по результатам закупки.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аздела, а также дополнительные требования к субподрядчикам (соисполнителям) и к документам, представляемым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закупки в составе заявки, указанные в Разделе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относятся</w:t>
      </w:r>
      <w:r>
        <w:rPr>
          <w:rFonts w:ascii="Liberation Serif" w:hAnsi="Liberation Serif" w:cs="Liberation Serif"/>
        </w:rP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rPr>
          <w:rFonts w:ascii="Liberation Serif" w:hAnsi="Liberation Serif" w:cs="Liberation Serif"/>
        </w:rPr>
        <w:t xml:space="preserve">Разделе 8 «Проект договора»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64" w:name="_Toc422210042"/>
      <w:r/>
      <w:bookmarkStart w:id="365" w:name="_Toc422226862"/>
      <w:r/>
      <w:bookmarkStart w:id="366" w:name="_Toc422244214"/>
      <w:r/>
      <w:bookmarkStart w:id="367" w:name="_Toc425777370"/>
      <w:r/>
      <w:bookmarkStart w:id="368" w:name="_Ref180733878"/>
      <w:r/>
      <w:bookmarkStart w:id="369" w:name="_Ref182387805"/>
      <w:r>
        <w:rPr>
          <w:rFonts w:ascii="Liberation Serif" w:hAnsi="Liberation Serif" w:cs="Liberation Serif"/>
          <w:b/>
        </w:rPr>
        <w:t xml:space="preserve">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коллективных </w:t>
      </w:r>
      <w:bookmarkEnd w:id="364"/>
      <w:r/>
      <w:bookmarkEnd w:id="365"/>
      <w:r/>
      <w:bookmarkEnd w:id="366"/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</w:t>
      </w:r>
      <w:bookmarkEnd w:id="367"/>
      <w:r/>
      <w:bookmarkEnd w:id="368"/>
      <w:r/>
      <w:bookmarkEnd w:id="36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должен включить в свою заявку </w:t>
      </w:r>
      <w:bookmarkStart w:id="370" w:name="_Toc268183031"/>
      <w:r>
        <w:rPr>
          <w:rFonts w:ascii="Liberation Serif" w:hAnsi="Liberation Serif" w:cs="Liberation Serif"/>
          <w:b/>
          <w:bCs/>
        </w:rPr>
        <w:t xml:space="preserve">План распределения объемов </w:t>
      </w:r>
      <w:r>
        <w:rPr>
          <w:rFonts w:ascii="Liberation Serif" w:hAnsi="Liberation Serif" w:cs="Liberation Serif"/>
          <w:b/>
          <w:bCs/>
        </w:rPr>
        <w:t xml:space="preserve">поставки товаров/</w:t>
      </w:r>
      <w:r>
        <w:rPr>
          <w:rFonts w:ascii="Liberation Serif" w:hAnsi="Liberation Serif" w:cs="Liberation Serif"/>
          <w:b/>
          <w:bCs/>
        </w:rPr>
        <w:t xml:space="preserve">выполнения работ</w:t>
      </w:r>
      <w:r>
        <w:rPr>
          <w:rFonts w:ascii="Liberation Serif" w:hAnsi="Liberation Serif" w:cs="Liberation Serif"/>
          <w:b/>
          <w:bCs/>
        </w:rPr>
        <w:t xml:space="preserve">/оказания услуг</w:t>
      </w:r>
      <w:r>
        <w:rPr>
          <w:rFonts w:ascii="Liberation Serif" w:hAnsi="Liberation Serif" w:cs="Liberation Serif"/>
          <w:b/>
          <w:bCs/>
        </w:rPr>
        <w:t xml:space="preserve"> внутри коллективного </w:t>
      </w:r>
      <w:r>
        <w:rPr>
          <w:rFonts w:ascii="Liberation Serif" w:hAnsi="Liberation Serif" w:cs="Liberation Serif"/>
          <w:b/>
          <w:bCs/>
        </w:rPr>
        <w:t xml:space="preserve">Участник</w:t>
      </w:r>
      <w:r>
        <w:rPr>
          <w:rFonts w:ascii="Liberation Serif" w:hAnsi="Liberation Serif" w:cs="Liberation Serif"/>
          <w:b/>
          <w:bCs/>
        </w:rPr>
        <w:t xml:space="preserve">а (форма </w:t>
      </w:r>
      <w:r>
        <w:rPr>
          <w:rFonts w:ascii="Liberation Serif" w:hAnsi="Liberation Serif" w:cs="Liberation Serif"/>
          <w:b/>
          <w:bCs/>
        </w:rPr>
        <w:t xml:space="preserve">17</w:t>
      </w:r>
      <w:r>
        <w:rPr>
          <w:rFonts w:ascii="Liberation Serif" w:hAnsi="Liberation Serif" w:cs="Liberation Serif"/>
          <w:b/>
          <w:bCs/>
        </w:rPr>
        <w:t xml:space="preserve">)</w:t>
      </w:r>
      <w:bookmarkEnd w:id="370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входящая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(включая лидера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а), должна отвечать требованиям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«Требования, предъявляемые к Участникам закупки»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 и представить подтверждающие документы по каждой организации, входящей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, а также документы, оформляемые на каждую организацию, входящую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по тем же формам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что и следующие: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Анкета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материально-технических ресурсах,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</w:t>
      </w:r>
      <w:r>
        <w:rPr>
          <w:rStyle w:val="1282"/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</w:t>
      </w:r>
      <w:r>
        <w:rPr>
          <w:rFonts w:ascii="Liberation Serif" w:hAnsi="Liberation Serif" w:cs="Liberation Serif"/>
        </w:rPr>
        <w:t xml:space="preserve">В случае отсутствия требований</w:t>
      </w:r>
      <w:r>
        <w:rPr>
          <w:rFonts w:ascii="Liberation Serif" w:hAnsi="Liberation Serif" w:cs="Liberation Serif"/>
        </w:rPr>
        <w:t xml:space="preserve">, предоставление справки не требуется)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Информационное письмо о наличии у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связей, носящих характер аффилированности с сотрудниками Заказчика или Организатора закупки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Справка об участии в судебных разбирательствах, по форме и в соответствии с инструкциями, приведенными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1" w:name="_Ref180734277"/>
      <w:r>
        <w:rPr>
          <w:rFonts w:ascii="Liberation Serif" w:hAnsi="Liberation Serif" w:cs="Liberation Serif"/>
        </w:rPr>
        <w:t xml:space="preserve">Дополнительные требования к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, а также к документам, представляемым 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указаны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настоящего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в совокупности отвечать предъявляемым требованиям указанного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аздела, а не каждая из сторон, входящая в его состав. </w:t>
      </w:r>
      <w:r>
        <w:rPr>
          <w:rFonts w:ascii="Liberation Serif" w:hAnsi="Liberation Serif" w:cs="Liberation Serif"/>
        </w:rPr>
        <w:t xml:space="preserve">Организации, представляющие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371"/>
      <w:r/>
      <w:r>
        <w:rPr>
          <w:rFonts w:ascii="Liberation Serif" w:hAnsi="Liberation Serif" w:cs="Liberation Serif"/>
        </w:rPr>
      </w:r>
    </w:p>
    <w:p>
      <w:pPr>
        <w:numPr>
          <w:ilvl w:val="0"/>
          <w:numId w:val="1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так и в рамках исполнения договора;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</w:t>
      </w:r>
      <w:r>
        <w:rPr>
          <w:rFonts w:ascii="Liberation Serif" w:hAnsi="Liberation Serif" w:eastAsia="Calibri" w:cs="Liberation Serif"/>
        </w:rPr>
        <w:t xml:space="preserve">солидарная ответственность по обязательствам, связанным с участием в закупках, заключением и последующем исполнением договора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</w:t>
      </w:r>
      <w:r>
        <w:rPr>
          <w:rFonts w:ascii="Liberation Serif" w:hAnsi="Liberation Serif" w:cs="Liberation Serif"/>
        </w:rP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_Ref180734277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</w:t>
      </w:r>
      <w:r>
        <w:rPr>
          <w:rFonts w:ascii="Liberation Serif" w:hAnsi="Liberation Serif" w:cs="Liberation Serif"/>
        </w:rPr>
        <w:t xml:space="preserve">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_Ref180734277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</w:t>
      </w:r>
      <w:r>
        <w:rPr>
          <w:rFonts w:ascii="Liberation Serif" w:hAnsi="Liberation Serif" w:cs="Liberation Serif"/>
        </w:rPr>
        <w:t xml:space="preserve">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закупки. В случае невыполнения этих треб</w:t>
      </w:r>
      <w:r>
        <w:rPr>
          <w:rFonts w:ascii="Liberation Serif" w:hAnsi="Liberation Serif" w:cs="Liberation Serif"/>
        </w:rPr>
        <w:t xml:space="preserve">ований Заявки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установленным </w:t>
      </w:r>
      <w:r>
        <w:rPr>
          <w:rFonts w:ascii="Liberation Serif" w:hAnsi="Liberation Serif" w:cs="Liberation Serif"/>
        </w:rPr>
        <w:t xml:space="preserve">требованиям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«Требования, предъявляемые к Участникам закупки»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1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</w:t>
      </w:r>
      <w:r>
        <w:rPr>
          <w:rFonts w:ascii="Liberation Serif" w:hAnsi="Liberation Serif" w:cs="Liberation Serif"/>
        </w:rPr>
        <w:t xml:space="preserve">й в соответствии с законодательством РФ, или (в случае,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может быть отклонена, если в процессе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 подписания Протокола по выбору Победителя выяснится, что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организаций.</w:t>
      </w:r>
      <w:bookmarkStart w:id="372" w:name="_Hlk18843276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</w:pPr>
      <w:r/>
      <w:bookmarkStart w:id="373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4" w:name="Par0"/>
      <w:r/>
      <w:bookmarkStart w:id="375" w:name="_Ref188391591"/>
      <w:r/>
      <w:bookmarkEnd w:id="374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_Ref188538342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установлен:</w:t>
      </w:r>
      <w:bookmarkEnd w:id="375"/>
      <w:r/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/>
      <w:bookmarkStart w:id="376" w:name="Par1"/>
      <w:r/>
      <w:bookmarkEnd w:id="376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5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6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/>
      <w:bookmarkStart w:id="377" w:name="Par3"/>
      <w:r/>
      <w:bookmarkEnd w:id="377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8" w:name="Par4"/>
      <w:r/>
      <w:bookmarkEnd w:id="378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7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8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9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0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41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2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3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4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5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6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7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8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9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50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51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3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</w:t>
      </w:r>
      <w:r>
        <w:rPr>
          <w:rFonts w:ascii="Liberation Serif" w:hAnsi="Liberation Serif" w:cs="Liberation Serif"/>
        </w:rPr>
        <w:t xml:space="preserve">остановлением Правительства Российской Федерации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</w:t>
      </w:r>
      <w:r>
        <w:rPr>
          <w:rFonts w:ascii="Liberation Serif" w:hAnsi="Liberation Serif" w:cs="Liberation Serif"/>
        </w:rPr>
        <w:t xml:space="preserve">программного обеспечения дополнительным </w:t>
      </w:r>
      <w:hyperlink r:id="rId54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</w:p>
    <w:p>
      <w:pPr>
        <w:pStyle w:val="1339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6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7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8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79" w:name="Par21"/>
      <w:r/>
      <w:bookmarkStart w:id="380" w:name="Par28"/>
      <w:r/>
      <w:bookmarkStart w:id="381" w:name="Par29"/>
      <w:r/>
      <w:bookmarkStart w:id="382" w:name="Par50"/>
      <w:r/>
      <w:bookmarkStart w:id="383" w:name="Par54"/>
      <w:r/>
      <w:bookmarkStart w:id="384" w:name="Par55"/>
      <w:r/>
      <w:bookmarkStart w:id="385" w:name="Par77"/>
      <w:r/>
      <w:bookmarkStart w:id="386" w:name="Par82"/>
      <w:r/>
      <w:bookmarkStart w:id="387" w:name="Par84"/>
      <w:r/>
      <w:bookmarkStart w:id="388" w:name="Par85"/>
      <w:r/>
      <w:bookmarkStart w:id="389" w:name="Par92"/>
      <w:r/>
      <w:bookmarkStart w:id="390" w:name="Par93"/>
      <w:r/>
      <w:bookmarkStart w:id="391" w:name="Par116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/>
      <w:bookmarkEnd w:id="391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392" w:name="Par8"/>
      <w:r/>
      <w:bookmarkEnd w:id="392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6.10.1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393" w:name="Par19"/>
      <w:r/>
      <w:bookmarkEnd w:id="393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339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94" w:name="_Hlk188537040"/>
      <w:r/>
      <w:bookmarkEnd w:id="373"/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</w:t>
      </w:r>
      <w:r>
        <w:rPr>
          <w:rFonts w:ascii="Liberation Serif" w:hAnsi="Liberation Serif" w:cs="Liberation Serif"/>
        </w:rPr>
        <w:t xml:space="preserve"> закупаемых услуг), 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394"/>
      <w:r/>
      <w:bookmarkEnd w:id="372"/>
      <w:r>
        <w:rPr>
          <w:rFonts w:ascii="Liberation Serif" w:hAnsi="Liberation Serif" w:cs="Liberation Serif"/>
        </w:rPr>
      </w:r>
    </w:p>
    <w:p>
      <w:pPr>
        <w:pStyle w:val="1339"/>
        <w:ind w:left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395" w:name="_Toc425777371"/>
      <w:r/>
      <w:bookmarkStart w:id="396" w:name="_Toc422244215"/>
      <w:r/>
      <w:bookmarkStart w:id="397" w:name="_Toc184154095"/>
      <w:r>
        <w:rPr>
          <w:rFonts w:ascii="Liberation Serif" w:hAnsi="Liberation Serif" w:cs="Liberation Serif"/>
          <w:b/>
        </w:rPr>
        <w:t xml:space="preserve">ТЕХНИЧЕСКАЯ ЧАСТЬ</w:t>
      </w:r>
      <w:bookmarkEnd w:id="395"/>
      <w:r/>
      <w:bookmarkEnd w:id="396"/>
      <w:r/>
      <w:bookmarkEnd w:id="397"/>
      <w:r/>
      <w:r>
        <w:rPr>
          <w:rFonts w:ascii="Liberation Serif" w:hAnsi="Liberation Serif" w:cs="Liberation Serif"/>
          <w:b/>
        </w:rPr>
      </w:r>
    </w:p>
    <w:p>
      <w:pPr>
        <w:pStyle w:val="1292"/>
        <w:ind w:firstLine="0"/>
        <w:spacing w:line="324" w:lineRule="exact"/>
        <w:widowControl/>
        <w:tabs>
          <w:tab w:val="left" w:pos="9864" w:leader="underscore"/>
        </w:tabs>
        <w:rPr>
          <w:rStyle w:val="1282"/>
          <w:rFonts w:ascii="Liberation Serif" w:hAnsi="Liberation Serif" w:cs="Liberation Serif"/>
          <w:color w:val="auto"/>
          <w:sz w:val="24"/>
        </w:rPr>
      </w:pPr>
      <w:r>
        <w:rPr>
          <w:rStyle w:val="1282"/>
          <w:rFonts w:ascii="Liberation Serif" w:hAnsi="Liberation Serif" w:cs="Liberation Serif"/>
          <w:color w:val="auto"/>
          <w:sz w:val="24"/>
        </w:rPr>
        <w:t xml:space="preserve">Техническая часть представлена в приложении № 1 к </w:t>
      </w:r>
      <w:r>
        <w:rPr>
          <w:rStyle w:val="1282"/>
          <w:rFonts w:ascii="Liberation Serif" w:hAnsi="Liberation Serif" w:cs="Liberation Serif"/>
          <w:color w:val="auto"/>
          <w:sz w:val="24"/>
        </w:rPr>
        <w:t xml:space="preserve">настоящему Извещению</w:t>
      </w:r>
      <w:r>
        <w:rPr>
          <w:rStyle w:val="1282"/>
          <w:rFonts w:ascii="Liberation Serif" w:hAnsi="Liberation Serif" w:cs="Liberation Serif"/>
          <w:color w:val="auto"/>
          <w:sz w:val="24"/>
        </w:rPr>
        <w:t xml:space="preserve">.</w:t>
      </w:r>
      <w:r>
        <w:rPr>
          <w:rStyle w:val="1282"/>
          <w:rFonts w:ascii="Liberation Serif" w:hAnsi="Liberation Serif" w:cs="Liberation Serif"/>
          <w:color w:val="auto"/>
          <w:sz w:val="24"/>
        </w:rPr>
      </w:r>
    </w:p>
    <w:p>
      <w:pPr>
        <w:spacing w:after="200" w:line="276" w:lineRule="auto"/>
        <w:widowControl/>
        <w:rPr>
          <w:rStyle w:val="1282"/>
          <w:rFonts w:ascii="Liberation Serif" w:hAnsi="Liberation Serif" w:cs="Liberation Serif"/>
          <w:i/>
          <w:color w:val="548dd4" w:themeColor="text2" w:themeTint="99"/>
          <w:sz w:val="24"/>
        </w:rPr>
      </w:pPr>
      <w:r>
        <w:rPr>
          <w:rStyle w:val="1282"/>
          <w:rFonts w:ascii="Liberation Serif" w:hAnsi="Liberation Serif" w:cs="Liberation Serif"/>
          <w:i/>
          <w:color w:val="548dd4" w:themeColor="text2" w:themeTint="99"/>
          <w:sz w:val="24"/>
        </w:rPr>
        <w:br w:type="page" w:clear="all"/>
      </w:r>
      <w:r>
        <w:rPr>
          <w:rStyle w:val="1282"/>
          <w:rFonts w:ascii="Liberation Serif" w:hAnsi="Liberation Serif" w:cs="Liberation Serif"/>
          <w:i/>
          <w:color w:val="548dd4" w:themeColor="text2" w:themeTint="99"/>
          <w:sz w:val="24"/>
        </w:rPr>
      </w:r>
    </w:p>
    <w:p>
      <w:pPr>
        <w:pStyle w:val="1292"/>
        <w:ind w:firstLine="851"/>
        <w:spacing w:line="324" w:lineRule="exact"/>
        <w:widowControl/>
        <w:tabs>
          <w:tab w:val="left" w:pos="9864" w:leader="underscore"/>
        </w:tabs>
        <w:rPr>
          <w:rStyle w:val="1282"/>
          <w:rFonts w:ascii="Liberation Serif" w:hAnsi="Liberation Serif" w:cs="Liberation Serif"/>
          <w:i/>
          <w:color w:val="548dd4" w:themeColor="text2" w:themeTint="99"/>
          <w:sz w:val="24"/>
        </w:rPr>
      </w:pPr>
      <w:r>
        <w:rPr>
          <w:rFonts w:ascii="Liberation Serif" w:hAnsi="Liberation Serif" w:cs="Liberation Serif"/>
          <w:i/>
          <w:color w:val="548dd4" w:themeColor="text2" w:themeTint="99"/>
          <w:sz w:val="24"/>
        </w:rPr>
      </w:r>
      <w:r>
        <w:rPr>
          <w:rStyle w:val="1282"/>
          <w:rFonts w:ascii="Liberation Serif" w:hAnsi="Liberation Serif" w:cs="Liberation Serif"/>
          <w:i/>
          <w:color w:val="548dd4" w:themeColor="text2" w:themeTint="99"/>
          <w:sz w:val="24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398" w:name="_Toc425777372"/>
      <w:r/>
      <w:bookmarkStart w:id="399" w:name="_Toc422244216"/>
      <w:r/>
      <w:bookmarkStart w:id="400" w:name="_Toc184154096"/>
      <w:r>
        <w:rPr>
          <w:rFonts w:ascii="Liberation Serif" w:hAnsi="Liberation Serif" w:cs="Liberation Serif"/>
          <w:b/>
        </w:rPr>
        <w:t xml:space="preserve">ПРОЕКТ ДОГОВОРА</w:t>
      </w:r>
      <w:bookmarkEnd w:id="398"/>
      <w:r/>
      <w:bookmarkEnd w:id="399"/>
      <w:r/>
      <w:bookmarkEnd w:id="400"/>
      <w:r/>
      <w:r>
        <w:rPr>
          <w:rFonts w:ascii="Liberation Serif" w:hAnsi="Liberation Serif" w:cs="Liberation Serif"/>
          <w:b/>
        </w:rPr>
      </w:r>
    </w:p>
    <w:p>
      <w:pPr>
        <w:pStyle w:val="1339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договора представлен в приложении № 2 к </w:t>
      </w:r>
      <w:r>
        <w:rPr>
          <w:rFonts w:ascii="Liberation Serif" w:hAnsi="Liberation Serif" w:cs="Liberation Serif"/>
        </w:rPr>
        <w:t xml:space="preserve">настоящему Извещению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/>
      <w:bookmarkStart w:id="401" w:name="_Toc422244217"/>
      <w:r/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/>
      <w:bookmarkEnd w:id="9"/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3"/>
        </w:numPr>
        <w:contextualSpacing w:val="0"/>
        <w:ind w:left="0" w:firstLine="709"/>
        <w:rPr>
          <w:rFonts w:ascii="Liberation Serif" w:hAnsi="Liberation Serif" w:cs="Liberation Serif"/>
          <w:b/>
        </w:rPr>
        <w:outlineLvl w:val="0"/>
      </w:pPr>
      <w:r/>
      <w:bookmarkStart w:id="402" w:name="_Toc425777373"/>
      <w:r/>
      <w:bookmarkStart w:id="403" w:name="_Toc184154097"/>
      <w:r>
        <w:rPr>
          <w:rFonts w:ascii="Liberation Serif" w:hAnsi="Liberation Serif" w:cs="Liberation Serif"/>
          <w:b/>
        </w:rPr>
        <w:t xml:space="preserve">РУКОВОДСТВО ПО ЭКСПЕРТНОЙ ОЦЕНКЕ</w:t>
      </w:r>
      <w:bookmarkEnd w:id="401"/>
      <w:r/>
      <w:bookmarkEnd w:id="402"/>
      <w:r/>
      <w:bookmarkEnd w:id="403"/>
      <w:r/>
      <w:r>
        <w:rPr>
          <w:rFonts w:ascii="Liberation Serif" w:hAnsi="Liberation Serif" w:cs="Liberation Serif"/>
          <w:b/>
        </w:rPr>
      </w:r>
    </w:p>
    <w:p>
      <w:pPr>
        <w:pStyle w:val="1339"/>
        <w:ind w:left="0"/>
        <w:jc w:val="both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 представлено в приложении № 3 к </w:t>
      </w:r>
      <w:r>
        <w:rPr>
          <w:rFonts w:ascii="Liberation Serif" w:hAnsi="Liberation Serif" w:cs="Liberation Serif"/>
        </w:rPr>
        <w:t xml:space="preserve">настоящему Извещению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</w:p>
    <w:p>
      <w:pPr>
        <w:pStyle w:val="1268"/>
        <w:numPr>
          <w:ilvl w:val="0"/>
          <w:numId w:val="97"/>
        </w:numPr>
        <w:ind w:left="0" w:firstLine="709"/>
        <w:keepLines/>
        <w:pageBreakBefore/>
        <w:spacing w:before="480" w:after="240"/>
        <w:widowControl/>
        <w:rPr>
          <w:rFonts w:ascii="Liberation Serif" w:hAnsi="Liberation Serif" w:cs="Liberation Serif"/>
          <w:sz w:val="24"/>
          <w:szCs w:val="24"/>
        </w:rPr>
      </w:pPr>
      <w:r/>
      <w:bookmarkStart w:id="404" w:name="_Ref55280368"/>
      <w:r/>
      <w:bookmarkStart w:id="405" w:name="_Toc55285361"/>
      <w:r/>
      <w:bookmarkStart w:id="406" w:name="_Toc55305390"/>
      <w:r/>
      <w:bookmarkStart w:id="407" w:name="_Toc57314671"/>
      <w:r/>
      <w:bookmarkStart w:id="408" w:name="_Toc69728985"/>
      <w:r/>
      <w:bookmarkStart w:id="409" w:name="_Toc309208619"/>
      <w:r/>
      <w:bookmarkStart w:id="410" w:name="_Toc425777374"/>
      <w:r/>
      <w:bookmarkStart w:id="411" w:name="_Toc184154098"/>
      <w:r/>
      <w:bookmarkStart w:id="412" w:name="ФОРМЫ"/>
      <w:r>
        <w:rPr>
          <w:rFonts w:ascii="Liberation Serif" w:hAnsi="Liberation Serif" w:cs="Liberation Serif"/>
          <w:sz w:val="24"/>
          <w:szCs w:val="24"/>
        </w:rPr>
        <w:t xml:space="preserve">Образцы основных форм документов, включаемых в заявку</w:t>
      </w:r>
      <w:bookmarkEnd w:id="404"/>
      <w:r/>
      <w:bookmarkEnd w:id="405"/>
      <w:r/>
      <w:bookmarkEnd w:id="406"/>
      <w:r/>
      <w:bookmarkEnd w:id="407"/>
      <w:r/>
      <w:bookmarkEnd w:id="408"/>
      <w:r/>
      <w:bookmarkEnd w:id="409"/>
      <w:r>
        <w:rPr>
          <w:rFonts w:ascii="Liberation Serif" w:hAnsi="Liberation Serif" w:cs="Liberation Serif"/>
          <w:sz w:val="24"/>
          <w:szCs w:val="24"/>
        </w:rPr>
        <w:t xml:space="preserve"> на участие в закупке</w:t>
      </w:r>
      <w:bookmarkEnd w:id="410"/>
      <w:r/>
      <w:bookmarkEnd w:id="411"/>
      <w:r/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7"/>
        </w:numPr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13" w:name="_Toc130043628"/>
      <w:r/>
      <w:bookmarkStart w:id="414" w:name="_Toc422244219"/>
      <w:r/>
      <w:bookmarkStart w:id="415" w:name="_Ref55336310"/>
      <w:r/>
      <w:bookmarkStart w:id="416" w:name="_Toc57314672"/>
      <w:r/>
      <w:bookmarkStart w:id="417" w:name="_Toc69728986"/>
      <w:r/>
      <w:bookmarkStart w:id="418" w:name="_Toc309208620"/>
      <w:r/>
      <w:bookmarkStart w:id="419" w:name="_Toc425777375"/>
      <w:r/>
      <w:bookmarkStart w:id="420" w:name="_Toc183079739"/>
      <w:r/>
      <w:bookmarkStart w:id="421" w:name="_Toc184154099"/>
      <w:r/>
      <w:bookmarkEnd w:id="412"/>
      <w:r/>
      <w:bookmarkEnd w:id="413"/>
      <w:r>
        <w:rPr>
          <w:rFonts w:ascii="Liberation Serif" w:hAnsi="Liberation Serif" w:cs="Liberation Serif"/>
          <w:b/>
        </w:rPr>
        <w:t xml:space="preserve">Письмо о подаче оферты </w:t>
      </w:r>
      <w:bookmarkStart w:id="422" w:name="_Ref22846535"/>
      <w:r>
        <w:rPr>
          <w:rFonts w:ascii="Liberation Serif" w:hAnsi="Liberation Serif" w:cs="Liberation Serif"/>
          <w:b/>
        </w:rPr>
        <w:t xml:space="preserve">(</w:t>
      </w:r>
      <w:bookmarkEnd w:id="422"/>
      <w:r>
        <w:rPr>
          <w:rFonts w:ascii="Liberation Serif" w:hAnsi="Liberation Serif" w:cs="Liberation Serif"/>
          <w:b/>
        </w:rPr>
        <w:t xml:space="preserve">форма</w:t>
      </w:r>
      <w:r>
        <w:rPr>
          <w:rFonts w:ascii="Liberation Serif" w:hAnsi="Liberation Serif" w:cs="Liberation Serif"/>
          <w:b/>
        </w:rPr>
        <w:t xml:space="preserve"> </w:t>
      </w:r>
      <w:bookmarkEnd w:id="414"/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t xml:space="preserve">)</w:t>
      </w:r>
      <w:bookmarkEnd w:id="415"/>
      <w:r/>
      <w:bookmarkEnd w:id="416"/>
      <w:r/>
      <w:bookmarkEnd w:id="417"/>
      <w:r/>
      <w:bookmarkEnd w:id="418"/>
      <w:r/>
      <w:bookmarkEnd w:id="419"/>
      <w:r/>
      <w:bookmarkEnd w:id="420"/>
      <w:r/>
      <w:bookmarkEnd w:id="421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23" w:name="_Toc309208621"/>
      <w:r/>
      <w:bookmarkStart w:id="424" w:name="_Toc425777376"/>
      <w:r/>
      <w:bookmarkStart w:id="425" w:name="_Toc422244220"/>
      <w:r/>
      <w:bookmarkStart w:id="426" w:name="_Toc183079740"/>
      <w:r/>
      <w:bookmarkStart w:id="427" w:name="_Toc184154100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423"/>
      <w:r/>
      <w:bookmarkEnd w:id="424"/>
      <w:r/>
      <w:bookmarkEnd w:id="425"/>
      <w:r/>
      <w:bookmarkEnd w:id="426"/>
      <w:r/>
      <w:bookmarkEnd w:id="427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Style w:val="1413"/>
          <w:rFonts w:ascii="Liberation Serif" w:hAnsi="Liberation Serif" w:cs="Liberation Serif"/>
          <w:i w:val="0"/>
          <w:sz w:val="26"/>
        </w:rPr>
      </w:pPr>
      <w:r>
        <w:rPr>
          <w:rFonts w:ascii="Liberation Serif" w:hAnsi="Liberation Serif" w:cs="Liberation Serif"/>
          <w:i w:val="0"/>
          <w:sz w:val="26"/>
        </w:rPr>
      </w:r>
      <w:r>
        <w:rPr>
          <w:rStyle w:val="1413"/>
          <w:rFonts w:ascii="Liberation Serif" w:hAnsi="Liberation Serif" w:cs="Liberation Serif"/>
          <w:i w:val="0"/>
          <w:sz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pStyle w:val="1339"/>
              <w:contextualSpacing w:val="0"/>
              <w:ind w:left="0"/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428" w:name="_Toc425777377"/>
            <w:r/>
            <w:bookmarkStart w:id="429" w:name="_Toc42224422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</w:t>
            </w:r>
            <w:bookmarkEnd w:id="428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УЧАСТНИКА</w:t>
            </w:r>
            <w:bookmarkEnd w:id="429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 ЗАКУПКИ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202_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/>
      <w:bookmarkStart w:id="430" w:name="_Hlk184159460"/>
      <w:r>
        <w:rPr>
          <w:rFonts w:ascii="Liberation Serif" w:hAnsi="Liberation Serif" w:cs="Liberation Serif"/>
        </w:rPr>
        <w:t xml:space="preserve">Изучив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звещение</w:t>
      </w:r>
      <w:bookmarkEnd w:id="430"/>
      <w:r>
        <w:rPr>
          <w:rFonts w:ascii="Liberation Serif" w:hAnsi="Liberation Serif" w:cs="Liberation Serif"/>
        </w:rPr>
        <w:t xml:space="preserve"> о проведении закупки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указывается тип и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и принимая установленные требования и условия закупки, включая установленный претензионный порядок обжалования,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____________________________________________________________________________,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Участника закупки с указанием организационно-правовой формы)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зарегистрированное по </w:t>
      </w:r>
      <w:r>
        <w:rPr>
          <w:rFonts w:ascii="Liberation Serif" w:hAnsi="Liberation Serif" w:cs="Liberation Serif"/>
        </w:rPr>
        <w:t xml:space="preserve">адресу:_</w:t>
      </w:r>
      <w:r>
        <w:rPr>
          <w:rFonts w:ascii="Liberation Serif" w:hAnsi="Liberation Serif" w:cs="Liberation Serif"/>
        </w:rPr>
        <w:t xml:space="preserve">____________________________________________,</w:t>
      </w:r>
      <w:r>
        <w:rPr>
          <w:rFonts w:ascii="Liberation Serif" w:hAnsi="Liberation Serif" w:cs="Liberation Serif"/>
        </w:rPr>
      </w:r>
    </w:p>
    <w:p>
      <w:pPr>
        <w:ind w:left="4248" w:firstLine="708"/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(юридический адрес Участника закупки)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 заключить договор: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(предмет договора)</w:t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  <w:r>
        <w:rPr>
          <w:rFonts w:ascii="Liberation Serif" w:hAnsi="Liberation Serif" w:cs="Liberation Serif"/>
        </w:rPr>
      </w:r>
    </w:p>
    <w:p>
      <w:pPr>
        <w:ind w:left="284"/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ind w:left="284"/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  <w:t xml:space="preserve">В случае заключения рамочного договора (или на сумму начальной цены закупки) (сумма единичных расценок) указывается начальная (максимальная) цена закупки/или цена лота, в руб., без НДС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  <w:t xml:space="preserve">[В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  <w:t xml:space="preserve"> случае подачи заявки где цена договора поставлена в за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  <w:t xml:space="preserve">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Федерации, указать соответствующие сведения (факт наличия зависимости и наименование валюты).</w:t>
      </w:r>
      <w:r>
        <w:rPr>
          <w:rStyle w:val="1368"/>
          <w:rFonts w:ascii="Liberation Serif" w:hAnsi="Liberation Serif" w:cs="Liberation Serif"/>
          <w:i/>
          <w:color w:val="548dd4" w:themeColor="text2" w:themeTint="99"/>
          <w:u w:val="single"/>
        </w:rPr>
        <w:footnoteReference w:id="6"/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  <w:t xml:space="preserve">]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ind w:left="284" w:hanging="284"/>
        <w:jc w:val="both"/>
        <w:spacing w:before="120"/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Fonts w:ascii="Liberation Serif" w:hAnsi="Liberation Serif" w:cs="Liberation Serif"/>
          <w:color w:val="548dd4" w:themeColor="text2" w:themeTint="99"/>
          <w:sz w:val="24"/>
        </w:rPr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>
        <w:tblPrEx/>
        <w:trPr>
          <w:trHeight w:val="20"/>
        </w:trPr>
        <w:tc>
          <w:tcPr>
            <w:tcW w:w="5168" w:type="dxa"/>
            <w:vAlign w:val="bottom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Итоговая стоимость предложения без НДС, руб.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13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13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13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pPr>
            <w:r>
              <w:rPr>
                <w:rStyle w:val="1413"/>
                <w:rFonts w:ascii="Liberation Serif" w:hAnsi="Liberation Serif" w:cs="Liberation Serif"/>
                <w:sz w:val="24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кроме того</w:t>
            </w:r>
            <w:r>
              <w:rPr>
                <w:rFonts w:ascii="Liberation Serif" w:hAnsi="Liberation Serif" w:cs="Liberation Serif"/>
              </w:rPr>
              <w:t xml:space="preserve"> НДС, руб.</w:t>
            </w:r>
            <w:r>
              <w:rPr>
                <w:rStyle w:val="1368"/>
                <w:rFonts w:ascii="Liberation Serif" w:hAnsi="Liberation Serif" w:cs="Liberation Serif"/>
              </w:rPr>
              <w:footnoteReference w:id="7"/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13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13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13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1413"/>
                <w:rFonts w:ascii="Liberation Serif" w:hAnsi="Liberation Serif" w:cs="Liberation Serif"/>
                <w:sz w:val="24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13"/>
                <w:rFonts w:ascii="Liberation Serif" w:hAnsi="Liberation Serif" w:cs="Liberation Serif"/>
                <w:i w:val="0"/>
                <w:sz w:val="24"/>
              </w:rPr>
            </w:pPr>
            <w:r>
              <w:rPr>
                <w:rStyle w:val="1413"/>
                <w:rFonts w:ascii="Liberation Serif" w:hAnsi="Liberation Serif" w:cs="Liberation Serif"/>
                <w:sz w:val="24"/>
              </w:rPr>
              <w:t xml:space="preserve">_______________________________</w:t>
            </w:r>
            <w:r>
              <w:rPr>
                <w:rStyle w:val="1413"/>
                <w:rFonts w:ascii="Liberation Serif" w:hAnsi="Liberation Serif" w:cs="Liberation Serif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1413"/>
                <w:rFonts w:ascii="Liberation Serif" w:hAnsi="Liberation Serif" w:cs="Liberation Serif"/>
                <w:sz w:val="24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/>
      <w:bookmarkStart w:id="431" w:name="_Hlt440565644"/>
      <w:r/>
      <w:bookmarkEnd w:id="431"/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0"/>
          <w:numId w:val="57"/>
        </w:numPr>
        <w:ind w:left="0" w:firstLine="709"/>
        <w:jc w:val="both"/>
        <w:spacing w:before="120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59" w:tooltip="http://www.interrao.ru/upload/doc/Politika_po_protivodejstviu_moshennichestv_i_kor.pdf" w:history="1">
        <w:r>
          <w:rPr>
            <w:rStyle w:val="1298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</w:p>
    <w:p>
      <w:pPr>
        <w:pStyle w:val="1429"/>
        <w:numPr>
          <w:ilvl w:val="0"/>
          <w:numId w:val="5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60" w:tooltip="https://www.interrao.ru/upload/docs/Komplaens.pdf" w:history="1">
        <w:r>
          <w:rPr>
            <w:rStyle w:val="1298"/>
            <w:rFonts w:ascii="Liberation Serif" w:hAnsi="Liberation Serif" w:cs="Liberation Serif"/>
          </w:rPr>
          <w:t xml:space="preserve">https://www.interrao.ru/upload/docs/Komplaens.pdf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429"/>
        <w:numPr>
          <w:ilvl w:val="0"/>
          <w:numId w:val="5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1" w:tooltip="https://www.interrao.ru/upload/doc/Kodeks_korp_etiki_new.pdf" w:history="1">
        <w:r>
          <w:rPr>
            <w:rStyle w:val="1298"/>
            <w:rFonts w:ascii="Liberation Serif" w:hAnsi="Liberation Serif" w:cs="Liberation Serif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 </w:t>
      </w:r>
      <w:r>
        <w:rPr>
          <w:rFonts w:ascii="Liberation Serif" w:hAnsi="Liberation Serif" w:cs="Liberation Serif"/>
        </w:rPr>
        <w:t xml:space="preserve"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 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</w:t>
      </w:r>
      <w:r>
        <w:rPr>
          <w:rFonts w:ascii="Liberation Serif" w:hAnsi="Liberation Serif" w:cs="Liberation Serif"/>
        </w:rP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включая требования, содержащиеся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 и Технических требованиях Заказчика, в пределах предлагаемой нами стоимости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а, мы обязуемся подписать данный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 в соответствии с требованиями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 и условиями нашей заявки.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внесенная нами сумма обеспечения заявки, если оно предусмотрено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, нам не возвращается и перечисляется Заказчику в случае признания нас Победителем (или принятия решения о заключении с нами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в установленных случаях) и нашего отказа заключить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 в установленном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 порядке.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2); Спецификация техническая часть (для МТР)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Протокол разногласий к проекту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договор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(форма 3) —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Календарный план (для работ/услуг) (форма 4)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– Спецификация (Коммерческое предложение на поставку товаров) (форма 5)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 работ, услуг (форма 6)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График оплаты (форма 7)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Участника закупки (форма 8)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9)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(форма 10)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(форма 11)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(форма 12)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13)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об участии в судебных разбирательствах (форма 14) – на ____ л;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поставок,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выполнения работ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оказания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внутри коллективного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19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tabs>
          <w:tab w:val="left" w:pos="141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</w:rPr>
      </w:pPr>
      <w:r/>
      <w:bookmarkStart w:id="432" w:name="_Ref34763774"/>
      <w:r/>
      <w:r>
        <w:rPr>
          <w:rFonts w:ascii="Liberation Serif" w:hAnsi="Liberation Serif" w:cs="Liberation Serif"/>
          <w:sz w:val="26"/>
        </w:rPr>
      </w:r>
    </w:p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1"/>
          <w:numId w:val="97"/>
        </w:numPr>
        <w:contextualSpacing w:val="0"/>
        <w:spacing w:before="120" w:after="60"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433" w:name="_Toc309208622"/>
      <w:r/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434" w:name="_Toc425777378"/>
      <w:r/>
      <w:bookmarkStart w:id="435" w:name="_Toc422244222"/>
      <w:r/>
      <w:bookmarkStart w:id="436" w:name="_Toc183079741"/>
      <w:r/>
      <w:bookmarkStart w:id="437" w:name="_Toc184154101"/>
      <w:r>
        <w:rPr>
          <w:rFonts w:ascii="Liberation Serif" w:hAnsi="Liberation Serif" w:cs="Liberation Serif"/>
        </w:rPr>
        <w:t xml:space="preserve">Инструкции по заполнению</w:t>
      </w:r>
      <w:bookmarkEnd w:id="433"/>
      <w:r/>
      <w:bookmarkEnd w:id="434"/>
      <w:r/>
      <w:bookmarkEnd w:id="435"/>
      <w:r/>
      <w:bookmarkEnd w:id="436"/>
      <w:r/>
      <w:bookmarkEnd w:id="43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указать свое полное наименование (с указанием организационно-правовой формы) и юридический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указать стоимость поставляемой продукции/выполняемых работ/оказываемых услуг </w:t>
      </w:r>
      <w:r>
        <w:rPr>
          <w:rFonts w:ascii="Liberation Serif" w:hAnsi="Liberation Serif" w:cs="Liberation Serif"/>
        </w:rPr>
        <w:t xml:space="preserve">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ХХХ,ХХ</w:t>
      </w:r>
      <w:r>
        <w:rPr>
          <w:rFonts w:ascii="Liberation Serif" w:hAnsi="Liberation Serif" w:cs="Liberation Serif"/>
        </w:rP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</w:t>
      </w:r>
      <w:r>
        <w:rPr>
          <w:rFonts w:ascii="Liberation Serif" w:hAnsi="Liberation Serif" w:cs="Liberation Serif"/>
        </w:rPr>
        <w:t xml:space="preserve">вправе увеличить срок действия заявки на участие в закупке сверх предусмотренного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bookmarkStart w:id="438" w:name="_Toc422244223"/>
      <w:r/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39" w:name="_Toc425777379"/>
      <w:r/>
      <w:bookmarkStart w:id="440" w:name="_Toc183079742"/>
      <w:r/>
      <w:bookmarkStart w:id="441" w:name="_Toc184154102"/>
      <w:r/>
      <w:bookmarkStart w:id="442" w:name="_Toc127615084"/>
      <w:r/>
      <w:bookmarkStart w:id="443" w:name="_Ref216752873"/>
      <w:r/>
      <w:bookmarkStart w:id="444" w:name="_Ref300307304"/>
      <w:r/>
      <w:bookmarkStart w:id="445" w:name="_Ref300308441"/>
      <w:r/>
      <w:bookmarkStart w:id="446" w:name="_Ref300308442"/>
      <w:r/>
      <w:bookmarkStart w:id="447" w:name="_Ref304305102"/>
      <w:r/>
      <w:bookmarkStart w:id="448" w:name="_Toc309208626"/>
      <w:r/>
      <w:bookmarkStart w:id="449" w:name="_Ref316464350"/>
      <w:r/>
      <w:bookmarkStart w:id="450" w:name="_Ref316488055"/>
      <w:r>
        <w:rPr>
          <w:rFonts w:ascii="Liberation Serif" w:hAnsi="Liberation Serif" w:cs="Liberation Serif"/>
          <w:b/>
        </w:rPr>
        <w:t xml:space="preserve">Техническое предложение (форма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)</w:t>
      </w:r>
      <w:bookmarkEnd w:id="438"/>
      <w:r/>
      <w:bookmarkEnd w:id="439"/>
      <w:r/>
      <w:bookmarkEnd w:id="440"/>
      <w:r/>
      <w:bookmarkEnd w:id="441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51" w:name="_Toc425777380"/>
      <w:r/>
      <w:bookmarkStart w:id="452" w:name="_Ref180575073"/>
      <w:r/>
      <w:bookmarkStart w:id="453" w:name="_Toc183079743"/>
      <w:r/>
      <w:bookmarkStart w:id="454" w:name="_Toc184154103"/>
      <w:r/>
      <w:bookmarkStart w:id="455" w:name="_Ref187879744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451"/>
      <w:r/>
      <w:bookmarkEnd w:id="452"/>
      <w:r/>
      <w:bookmarkEnd w:id="453"/>
      <w:r/>
      <w:bookmarkEnd w:id="454"/>
      <w:r/>
      <w:bookmarkEnd w:id="455"/>
      <w:r/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456" w:name="_Hlk188432499"/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456"/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367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57" w:name="_Ref180575086"/>
      <w:r/>
      <w:bookmarkStart w:id="458" w:name="_Toc183079744"/>
      <w:r/>
      <w:bookmarkStart w:id="459" w:name="_Toc184154104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457"/>
      <w:r/>
      <w:bookmarkEnd w:id="458"/>
      <w:r/>
      <w:bookmarkEnd w:id="459"/>
      <w:r/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ом закупки к поставке эквивалентного товара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7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позиции в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Cs w:val="22"/>
              </w:rPr>
              <w:t xml:space="preserve">Участник</w:t>
            </w:r>
            <w:r>
              <w:rPr>
                <w:rFonts w:ascii="Liberation Serif" w:hAnsi="Liberation Serif" w:cs="Liberation Serif"/>
                <w:szCs w:val="22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Cs w:val="22"/>
              </w:rPr>
              <w:t xml:space="preserve">Участник</w:t>
            </w:r>
            <w:r>
              <w:rPr>
                <w:rFonts w:ascii="Liberation Serif" w:hAnsi="Liberation Serif" w:cs="Liberation Serif"/>
                <w:szCs w:val="22"/>
              </w:rPr>
              <w:t xml:space="preserve">ом закупки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7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 xml:space="preserve">№ позиции в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hAnsi="Liberation Serif" w:cs="Liberation Serif"/>
                <w:szCs w:val="22"/>
              </w:rPr>
              <w:t xml:space="preserve">товар)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Cs w:val="22"/>
              </w:rPr>
              <w:t xml:space="preserve">Участник</w:t>
            </w:r>
            <w:r>
              <w:rPr>
                <w:rFonts w:ascii="Liberation Serif" w:hAnsi="Liberation Serif" w:cs="Liberation Serif"/>
                <w:szCs w:val="22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Cs w:val="22"/>
              </w:rPr>
              <w:t xml:space="preserve">Участник</w:t>
            </w:r>
            <w:r>
              <w:rPr>
                <w:rFonts w:ascii="Liberation Serif" w:hAnsi="Liberation Serif" w:cs="Liberation Serif"/>
                <w:szCs w:val="22"/>
              </w:rPr>
              <w:t xml:space="preserve">ом закупки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sz w:val="26"/>
              </w:rPr>
            </w:r>
            <w:r>
              <w:rPr>
                <w:rFonts w:ascii="Liberation Serif" w:hAnsi="Liberation Serif" w:cs="Liberation Serif"/>
                <w:sz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…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</w:rPr>
      </w:pPr>
      <w:r/>
      <w:bookmarkStart w:id="460" w:name="_Hlk96591888"/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</w:t>
      </w:r>
      <w:bookmarkEnd w:id="460"/>
      <w:r/>
      <w:r>
        <w:rPr>
          <w:rFonts w:ascii="Liberation Serif" w:hAnsi="Liberation Serif" w:cs="Liberation Serif"/>
        </w:rPr>
      </w:r>
    </w:p>
    <w:p>
      <w:pPr>
        <w:jc w:val="both"/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Style w:val="1367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61" w:name="_Toc425777381"/>
      <w:r/>
      <w:bookmarkStart w:id="462" w:name="_Toc183079745"/>
      <w:r/>
      <w:bookmarkStart w:id="463" w:name="_Toc184154105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461"/>
      <w:r/>
      <w:bookmarkEnd w:id="462"/>
      <w:r/>
      <w:bookmarkEnd w:id="463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64" w:name="_Hlk96585747"/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</w:t>
      </w:r>
      <w:bookmarkEnd w:id="464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65" w:name="_Hlk96585740"/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</w:t>
      </w:r>
      <w:bookmarkEnd w:id="465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66" w:name="_Hlk96585778"/>
      <w:r/>
      <w:bookmarkStart w:id="467" w:name="_Hlk188537074"/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Предмета договора в соответствии с Извещением о проведении закупки</w:t>
      </w:r>
      <w:bookmarkEnd w:id="466"/>
      <w:r>
        <w:rPr>
          <w:rFonts w:ascii="Liberation Serif" w:hAnsi="Liberation Serif" w:cs="Liberation Serif"/>
        </w:rPr>
        <w:t xml:space="preserve">.</w:t>
      </w:r>
      <w:bookmarkEnd w:id="46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68" w:name="_Hlk96585802"/>
      <w:r>
        <w:rPr>
          <w:rFonts w:ascii="Liberation Serif" w:hAnsi="Liberation Serif" w:cs="Liberation Serif"/>
        </w:rPr>
        <w:t xml:space="preserve">Участник представляет Техническое предложение (</w:t>
      </w:r>
      <w:r>
        <w:rPr>
          <w:rFonts w:ascii="Liberation Serif" w:hAnsi="Liberation Serif" w:cs="Liberation Serif"/>
        </w:rPr>
        <w:t xml:space="preserve">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_Ref180575073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rPr>
          <w:rFonts w:ascii="Liberation Serif" w:hAnsi="Liberation Serif" w:cs="Liberation Serif"/>
        </w:rPr>
        <w:t xml:space="preserve">пункт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_Ref180575086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</w:t>
      </w:r>
      <w:bookmarkEnd w:id="468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69" w:name="_Hlk96616148"/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)</w:t>
      </w:r>
      <w:bookmarkEnd w:id="469"/>
      <w:r>
        <w:rPr>
          <w:rFonts w:ascii="Liberation Serif" w:hAnsi="Liberation Serif" w:cs="Liberation Serif"/>
        </w:rPr>
        <w:t xml:space="preserve">.</w:t>
      </w:r>
      <w:bookmarkStart w:id="470" w:name="_Hlk9658594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</w:t>
      </w:r>
      <w:r>
        <w:rPr>
          <w:rFonts w:ascii="Liberation Serif" w:hAnsi="Liberation Serif" w:cs="Liberation Serif"/>
          <w:b/>
          <w:u w:val="single"/>
        </w:rPr>
        <w:t xml:space="preserve">на все позиции или только на часть позиций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кроме вышеупомянутого описания, </w:t>
      </w:r>
      <w:r>
        <w:rPr>
          <w:rFonts w:ascii="Liberation Serif" w:hAnsi="Liberation Serif" w:cs="Liberation Serif"/>
        </w:rPr>
        <w:t xml:space="preserve">должен подтвердить свое согласие с остальными требованиями технического задания и его приложениями</w:t>
      </w:r>
      <w:bookmarkEnd w:id="470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71" w:name="_Hlk96585959"/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</w:rPr>
        <w:t xml:space="preserve">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 В столбце «Параметр/характеристика товара (заполняется согласно технической документации на товар)»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аказчиком закупки. Не заполнение данного приложения</w:t>
      </w:r>
      <w:r>
        <w:rPr>
          <w:rFonts w:ascii="Liberation Serif" w:hAnsi="Liberation Serif" w:cs="Liberation Serif"/>
        </w:rPr>
        <w:t xml:space="preserve">, непредоставление согласия по установленной в приложении и инструкции форме</w:t>
      </w:r>
      <w:r>
        <w:rPr>
          <w:rFonts w:ascii="Liberation Serif" w:hAnsi="Liberation Serif" w:cs="Liberation Serif"/>
        </w:rPr>
        <w:t xml:space="preserve">, а также не указание всех параметров при предложении к поставке эквивалентного товара, </w:t>
      </w:r>
      <w:r>
        <w:rPr>
          <w:rFonts w:ascii="Liberation Serif" w:hAnsi="Liberation Serif" w:cs="Liberation Serif"/>
          <w:u w:val="single"/>
        </w:rPr>
        <w:t xml:space="preserve">является безусловным основанием для отклонения заявки </w:t>
      </w:r>
      <w:r>
        <w:rPr>
          <w:rFonts w:ascii="Liberation Serif" w:hAnsi="Liberation Serif" w:cs="Liberation Serif"/>
          <w:u w:val="single"/>
        </w:rPr>
        <w:t xml:space="preserve">Участник</w:t>
      </w:r>
      <w:r>
        <w:rPr>
          <w:rFonts w:ascii="Liberation Serif" w:hAnsi="Liberation Serif" w:cs="Liberation Serif"/>
          <w:u w:val="single"/>
        </w:rPr>
        <w:t xml:space="preserve">а</w:t>
      </w:r>
      <w:bookmarkEnd w:id="471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472" w:name="_Hlk96585977"/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у. В этой связи в целях снижения общих затрат сил и времени Заказчика и Участника закупки на подготовку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договор</w:t>
      </w:r>
      <w:bookmarkEnd w:id="472"/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_Ref187879744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_Ref180575086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473" w:name="_Hlk188433502"/>
      <w:r/>
      <w:bookmarkStart w:id="474" w:name="_Toc422244227"/>
      <w:r>
        <w:rPr>
          <w:rFonts w:ascii="Liberation Serif" w:hAnsi="Liberation Serif" w:cs="Liberation Serif"/>
          <w:color w:val="000000"/>
        </w:rPr>
        <w:t xml:space="preserve">) </w:t>
      </w:r>
      <w:bookmarkStart w:id="475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</w:t>
      </w:r>
      <w:r>
        <w:rPr>
          <w:rFonts w:ascii="Liberation Serif" w:hAnsi="Liberation Serif" w:cs="Liberation Serif"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473"/>
      <w:r/>
      <w:bookmarkEnd w:id="47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76" w:name="_Toc425777382"/>
      <w:r/>
      <w:bookmarkStart w:id="477" w:name="_Toc183079746"/>
      <w:r/>
      <w:bookmarkStart w:id="478" w:name="_Toc184154106"/>
      <w:r>
        <w:rPr>
          <w:rFonts w:ascii="Liberation Serif" w:hAnsi="Liberation Serif" w:cs="Liberation Serif"/>
          <w:b/>
        </w:rPr>
        <w:t xml:space="preserve">Форма </w:t>
      </w:r>
      <w:r>
        <w:rPr>
          <w:rFonts w:ascii="Liberation Serif" w:hAnsi="Liberation Serif" w:cs="Liberation Serif"/>
          <w:b/>
        </w:rPr>
        <w:t xml:space="preserve">Техническо</w:t>
      </w:r>
      <w:r>
        <w:rPr>
          <w:rFonts w:ascii="Liberation Serif" w:hAnsi="Liberation Serif" w:cs="Liberation Serif"/>
          <w:b/>
        </w:rPr>
        <w:t xml:space="preserve">го</w:t>
      </w:r>
      <w:r>
        <w:rPr>
          <w:rFonts w:ascii="Liberation Serif" w:hAnsi="Liberation Serif" w:cs="Liberation Serif"/>
          <w:b/>
        </w:rPr>
        <w:t xml:space="preserve"> предложени</w:t>
      </w:r>
      <w:r>
        <w:rPr>
          <w:rFonts w:ascii="Liberation Serif" w:hAnsi="Liberation Serif" w:cs="Liberation Serif"/>
          <w:b/>
        </w:rPr>
        <w:t xml:space="preserve">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для</w:t>
      </w:r>
      <w:r>
        <w:rPr>
          <w:rFonts w:ascii="Liberation Serif" w:hAnsi="Liberation Serif" w:cs="Liberation Serif"/>
          <w:b/>
        </w:rPr>
        <w:t xml:space="preserve"> выполнени</w:t>
      </w:r>
      <w:r>
        <w:rPr>
          <w:rFonts w:ascii="Liberation Serif" w:hAnsi="Liberation Serif" w:cs="Liberation Serif"/>
          <w:b/>
        </w:rPr>
        <w:t xml:space="preserve">я</w:t>
      </w:r>
      <w:r>
        <w:rPr>
          <w:rFonts w:ascii="Liberation Serif" w:hAnsi="Liberation Serif" w:cs="Liberation Serif"/>
          <w:b/>
        </w:rPr>
        <w:t xml:space="preserve"> работ</w:t>
      </w:r>
      <w:r>
        <w:rPr>
          <w:rFonts w:ascii="Liberation Serif" w:hAnsi="Liberation Serif" w:cs="Liberation Serif"/>
          <w:b/>
        </w:rPr>
        <w:t xml:space="preserve">/оказани</w:t>
      </w:r>
      <w:r>
        <w:rPr>
          <w:rFonts w:ascii="Liberation Serif" w:hAnsi="Liberation Serif" w:cs="Liberation Serif"/>
          <w:b/>
        </w:rPr>
        <w:t xml:space="preserve">я</w:t>
      </w:r>
      <w:r>
        <w:rPr>
          <w:rFonts w:ascii="Liberation Serif" w:hAnsi="Liberation Serif" w:cs="Liberation Serif"/>
          <w:b/>
        </w:rPr>
        <w:t xml:space="preserve"> услуг</w:t>
      </w:r>
      <w:bookmarkEnd w:id="442"/>
      <w:r/>
      <w:bookmarkEnd w:id="443"/>
      <w:r/>
      <w:bookmarkEnd w:id="444"/>
      <w:r/>
      <w:bookmarkEnd w:id="445"/>
      <w:r/>
      <w:bookmarkEnd w:id="446"/>
      <w:r/>
      <w:bookmarkEnd w:id="447"/>
      <w:r/>
      <w:bookmarkEnd w:id="448"/>
      <w:r/>
      <w:bookmarkEnd w:id="449"/>
      <w:r/>
      <w:bookmarkEnd w:id="450"/>
      <w:r/>
      <w:bookmarkEnd w:id="474"/>
      <w:r/>
      <w:bookmarkEnd w:id="476"/>
      <w:r/>
      <w:bookmarkEnd w:id="477"/>
      <w:r/>
      <w:bookmarkEnd w:id="478"/>
      <w:r/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[заполняется с указанием названия лота]</w:t>
      </w:r>
      <w:r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выполнение работ/оказание услуг</w:t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rPr>
          <w:rFonts w:ascii="Liberation Serif" w:hAnsi="Liberation Serif" w:cs="Liberation Serif"/>
          <w:i/>
          <w:color w:val="000000"/>
        </w:rPr>
      </w:pPr>
      <w:r/>
      <w:bookmarkStart w:id="479" w:name="_Hlk188536897"/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 </w:t>
      </w:r>
      <w:r>
        <w:rPr>
          <w:rFonts w:ascii="Liberation Serif" w:hAnsi="Liberation Serif" w:cs="Liberation Serif"/>
          <w:color w:val="000000"/>
        </w:rPr>
        <w:t xml:space="preserve">________________</w:t>
      </w:r>
      <w:bookmarkEnd w:id="479"/>
      <w:r>
        <w:rPr>
          <w:rFonts w:ascii="Liberation Serif" w:hAnsi="Liberation Serif" w:cs="Liberation Serif"/>
          <w:i/>
          <w:color w:val="000000"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Здесь Участник закупки </w:t>
      </w:r>
      <w:bookmarkStart w:id="480" w:name="_Hlk96586194"/>
      <w:r>
        <w:rPr>
          <w:rFonts w:ascii="Liberation Serif" w:hAnsi="Liberation Serif" w:cs="Liberation Serif"/>
          <w:i/>
          <w:color w:val="548dd4" w:themeColor="text2" w:themeTint="99"/>
        </w:rPr>
        <w:t xml:space="preserve">в соответствии с инструкцией указывает: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либо предлагает свой вариант выполнения (если техническим заданием установлено такое требование, предусмотрено такое</w:t>
      </w:r>
      <w:bookmarkEnd w:id="480"/>
      <w:r>
        <w:rPr>
          <w:rFonts w:ascii="Liberation Serif" w:hAnsi="Liberation Serif" w:cs="Liberation Serif"/>
          <w:i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jc w:val="both"/>
        <w:spacing w:before="60" w:after="60"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481" w:name="_Toc127615086"/>
      <w:r/>
      <w:bookmarkStart w:id="482" w:name="_Toc309208628"/>
      <w:r/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83" w:name="_Toc425777384"/>
      <w:r/>
      <w:bookmarkStart w:id="484" w:name="_Toc422244228"/>
      <w:r/>
      <w:bookmarkStart w:id="485" w:name="_Toc183079747"/>
      <w:r/>
      <w:bookmarkStart w:id="486" w:name="_Toc1841541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481"/>
      <w:r/>
      <w:bookmarkEnd w:id="482"/>
      <w:r/>
      <w:bookmarkEnd w:id="483"/>
      <w:r/>
      <w:bookmarkEnd w:id="484"/>
      <w:r/>
      <w:bookmarkEnd w:id="485"/>
      <w:r/>
      <w:bookmarkEnd w:id="48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</w:t>
      </w:r>
      <w:r>
        <w:rPr>
          <w:rFonts w:ascii="Liberation Serif" w:hAnsi="Liberation Serif" w:cs="Liberation Serif"/>
        </w:rPr>
        <w:t xml:space="preserve">/оказания услуг</w:t>
      </w:r>
      <w:r>
        <w:rPr>
          <w:rFonts w:ascii="Liberation Serif" w:hAnsi="Liberation Serif" w:cs="Liberation Serif"/>
        </w:rPr>
        <w:t xml:space="preserve">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487" w:name="_Hlk188536906"/>
      <w:r>
        <w:rPr>
          <w:rFonts w:ascii="Liberation Serif" w:hAnsi="Liberation Serif" w:cs="Liberation Serif"/>
        </w:rPr>
        <w:t xml:space="preserve">Техническое предложение заполняется с указанием Предмета договора в соответствии с Извещением о проведении закупки.</w:t>
      </w:r>
      <w:bookmarkEnd w:id="487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</w:t>
      </w:r>
      <w:r>
        <w:rPr>
          <w:rFonts w:ascii="Liberation Serif" w:hAnsi="Liberation Serif" w:cs="Liberation Serif"/>
        </w:rPr>
        <w:t xml:space="preserve"> </w:t>
      </w:r>
      <w:bookmarkStart w:id="488" w:name="_Hlk105683694"/>
      <w:r>
        <w:rPr>
          <w:rFonts w:ascii="Liberation Serif" w:hAnsi="Liberation Serif" w:cs="Liberation Serif"/>
        </w:rPr>
        <w:t xml:space="preserve">Непредоставление согласия по установленной в приложении и инструкции форме является безусловным основанием для отклонения заявки </w:t>
      </w:r>
      <w:bookmarkEnd w:id="488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у. В этой связи в целях снижения общих затрат сил и времени Заказчика и Участника закупки на подготовку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89" w:name="_Toc183079748"/>
      <w:r/>
      <w:bookmarkStart w:id="490" w:name="_Toc184154108"/>
      <w:r/>
      <w:bookmarkStart w:id="491" w:name="_Toc422244233"/>
      <w:r>
        <w:rPr>
          <w:rFonts w:ascii="Liberation Serif" w:hAnsi="Liberation Serif" w:cs="Liberation Serif"/>
          <w:b/>
        </w:rPr>
        <w:t xml:space="preserve">Спецификация (техническая часть) (для МТР)</w:t>
      </w:r>
      <w:bookmarkEnd w:id="489"/>
      <w:r/>
      <w:bookmarkEnd w:id="490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492" w:name="_Toc425777395"/>
      <w:r/>
      <w:bookmarkStart w:id="493" w:name="_Toc183079749"/>
      <w:r/>
      <w:bookmarkStart w:id="494" w:name="_Toc18415410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492"/>
      <w:r/>
      <w:bookmarkEnd w:id="493"/>
      <w:r/>
      <w:bookmarkEnd w:id="494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Спецификация (техническая часть)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заполненная в соответствии с «Инструкцией по заполнению» размещенной в указанном файле, необходимо предоставить в составе заявки в формате X</w:t>
      </w:r>
      <w:r>
        <w:rPr>
          <w:rFonts w:ascii="Liberation Serif" w:hAnsi="Liberation Serif" w:cs="Liberation Serif"/>
          <w:lang w:val="en-US"/>
        </w:rPr>
        <w:t xml:space="preserve">LSX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Дополнительные требования к заполнению приведены в Инструкции по заполнению шаблона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left="567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495" w:name="_Toc130043639"/>
      <w:r/>
      <w:bookmarkStart w:id="496" w:name="_Toc130043640"/>
      <w:r/>
      <w:bookmarkStart w:id="497" w:name="_Toc130043643"/>
      <w:r/>
      <w:bookmarkStart w:id="498" w:name="_Toc130043645"/>
      <w:r/>
      <w:bookmarkStart w:id="499" w:name="_Toc130043647"/>
      <w:r/>
      <w:bookmarkStart w:id="500" w:name="_Toc130043650"/>
      <w:r/>
      <w:bookmarkStart w:id="501" w:name="_Toc130043659"/>
      <w:r/>
      <w:bookmarkStart w:id="502" w:name="_Toc130043667"/>
      <w:r/>
      <w:bookmarkStart w:id="503" w:name="_Toc130043675"/>
      <w:r/>
      <w:bookmarkStart w:id="504" w:name="_Toc130043711"/>
      <w:r/>
      <w:bookmarkStart w:id="505" w:name="_Toc130043718"/>
      <w:r/>
      <w:bookmarkStart w:id="506" w:name="_Toc130043719"/>
      <w:r/>
      <w:bookmarkStart w:id="507" w:name="_Hlt22846931"/>
      <w:r/>
      <w:bookmarkStart w:id="508" w:name="_Toc183079750"/>
      <w:r/>
      <w:bookmarkStart w:id="509" w:name="_Toc184154110"/>
      <w:r/>
      <w:bookmarkStart w:id="510" w:name="_Ref70131640"/>
      <w:r/>
      <w:bookmarkStart w:id="511" w:name="_Toc77970259"/>
      <w:r/>
      <w:bookmarkStart w:id="512" w:name="_Toc90385118"/>
      <w:r/>
      <w:bookmarkStart w:id="513" w:name="_Toc309208629"/>
      <w:r/>
      <w:bookmarkStart w:id="514" w:name="_Toc425777385"/>
      <w:r/>
      <w:bookmarkStart w:id="515" w:name="_Ref63957390"/>
      <w:r/>
      <w:bookmarkStart w:id="516" w:name="_Toc64719476"/>
      <w:r/>
      <w:bookmarkStart w:id="517" w:name="_Toc69112532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/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>
        <w:rPr>
          <w:rFonts w:ascii="Liberation Serif" w:hAnsi="Liberation Serif" w:cs="Liberation Serif"/>
          <w:b/>
        </w:rPr>
        <w:t xml:space="preserve">Протокол разногласий к проект</w:t>
      </w:r>
      <w:r>
        <w:rPr>
          <w:rFonts w:ascii="Liberation Serif" w:hAnsi="Liberation Serif" w:cs="Liberation Serif"/>
          <w:b/>
        </w:rPr>
        <w:t xml:space="preserve">у </w:t>
      </w:r>
      <w:r>
        <w:rPr>
          <w:rFonts w:ascii="Liberation Serif" w:hAnsi="Liberation Serif" w:cs="Liberation Serif"/>
          <w:b/>
        </w:rPr>
        <w:t xml:space="preserve">договор</w:t>
      </w:r>
      <w:r>
        <w:rPr>
          <w:rFonts w:ascii="Liberation Serif" w:hAnsi="Liberation Serif" w:cs="Liberation Serif"/>
          <w:b/>
        </w:rPr>
        <w:t xml:space="preserve">а (форма 3)</w:t>
      </w:r>
      <w:bookmarkEnd w:id="508"/>
      <w:r/>
      <w:bookmarkEnd w:id="50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18" w:name="_Toc183079751"/>
      <w:r/>
      <w:bookmarkStart w:id="519" w:name="_Toc184154111"/>
      <w:r>
        <w:rPr>
          <w:rFonts w:ascii="Liberation Serif" w:hAnsi="Liberation Serif" w:cs="Liberation Serif"/>
          <w:b/>
        </w:rPr>
        <w:t xml:space="preserve">Форма п</w:t>
      </w:r>
      <w:r>
        <w:rPr>
          <w:rFonts w:ascii="Liberation Serif" w:hAnsi="Liberation Serif" w:cs="Liberation Serif"/>
          <w:b/>
        </w:rPr>
        <w:t xml:space="preserve">ротокол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  <w:b/>
        </w:rPr>
        <w:t xml:space="preserve"> разногласий к проекту </w:t>
      </w:r>
      <w:r>
        <w:rPr>
          <w:rFonts w:ascii="Liberation Serif" w:hAnsi="Liberation Serif" w:cs="Liberation Serif"/>
          <w:b/>
        </w:rPr>
        <w:t xml:space="preserve">договор</w:t>
      </w:r>
      <w:r>
        <w:rPr>
          <w:rFonts w:ascii="Liberation Serif" w:hAnsi="Liberation Serif" w:cs="Liberation Serif"/>
          <w:b/>
        </w:rPr>
        <w:t xml:space="preserve">а</w:t>
      </w:r>
      <w:bookmarkStart w:id="520" w:name="_Toc515552755"/>
      <w:r/>
      <w:bookmarkEnd w:id="491"/>
      <w:r>
        <w:rPr>
          <w:rFonts w:ascii="Liberation Serif" w:hAnsi="Liberation Serif" w:cs="Liberation Serif"/>
          <w:b/>
        </w:rPr>
        <w:t xml:space="preserve"> (форма 3)</w:t>
      </w:r>
      <w:bookmarkEnd w:id="510"/>
      <w:r/>
      <w:bookmarkEnd w:id="511"/>
      <w:r/>
      <w:bookmarkEnd w:id="512"/>
      <w:r/>
      <w:bookmarkEnd w:id="513"/>
      <w:r/>
      <w:bookmarkEnd w:id="514"/>
      <w:r/>
      <w:bookmarkEnd w:id="518"/>
      <w:r/>
      <w:bookmarkEnd w:id="519"/>
      <w:r/>
      <w:bookmarkEnd w:id="520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bookmarkEnd w:id="515"/>
      <w:bookmarkEnd w:id="516"/>
      <w:bookmarkEnd w:id="517"/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/>
      <w:bookmarkStart w:id="521" w:name="_Toc422244237"/>
      <w:r>
        <w:rPr>
          <w:rFonts w:ascii="Liberation Serif" w:hAnsi="Liberation Serif" w:cs="Liberation Serif"/>
          <w:b/>
        </w:rPr>
        <w:t xml:space="preserve">Протокол разногласий к проекту </w:t>
      </w:r>
      <w:bookmarkEnd w:id="521"/>
      <w:r>
        <w:rPr>
          <w:rFonts w:ascii="Liberation Serif" w:hAnsi="Liberation Serif" w:cs="Liberation Serif"/>
          <w:b/>
        </w:rPr>
        <w:t xml:space="preserve">договор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«Желательные» условия </w:t>
      </w:r>
      <w:r>
        <w:rPr>
          <w:rFonts w:ascii="Liberation Serif" w:hAnsi="Liberation Serif" w:cs="Liberation Serif"/>
          <w:b/>
          <w:bCs/>
          <w:color w:val="000000"/>
        </w:rPr>
        <w:t xml:space="preserve">договор</w:t>
      </w:r>
      <w:r>
        <w:rPr>
          <w:rFonts w:ascii="Liberation Serif" w:hAnsi="Liberation Serif" w:cs="Liberation Serif"/>
          <w:b/>
          <w:bCs/>
          <w:color w:val="000000"/>
        </w:rPr>
        <w:t xml:space="preserve">а</w:t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27"/>
        <w:gridCol w:w="2135"/>
        <w:gridCol w:w="2262"/>
        <w:gridCol w:w="2237"/>
        <w:gridCol w:w="211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 пункта проекта </w:t>
            </w:r>
            <w:r>
              <w:rPr>
                <w:rFonts w:ascii="Liberation Serif" w:hAnsi="Liberation Serif" w:cs="Liberation Serif"/>
                <w:szCs w:val="22"/>
              </w:rPr>
              <w:t xml:space="preserve">договор</w:t>
            </w:r>
            <w:r>
              <w:rPr>
                <w:rFonts w:ascii="Liberation Serif" w:hAnsi="Liberation Serif" w:cs="Liberation Serif"/>
                <w:szCs w:val="22"/>
              </w:rPr>
              <w:t xml:space="preserve">а 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Исходные формулировки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Предложения Участника закупки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Примечания, обоснование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erReference w:type="default" r:id="rId16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22" w:name="_Toc422244239"/>
      <w:r/>
      <w:bookmarkStart w:id="523" w:name="_Toc90385120"/>
      <w:r/>
      <w:bookmarkStart w:id="524" w:name="_Toc309208631"/>
      <w:r/>
      <w:bookmarkStart w:id="525" w:name="_Toc425777387"/>
      <w:r/>
      <w:bookmarkStart w:id="526" w:name="_Toc183079752"/>
      <w:r/>
      <w:bookmarkStart w:id="527" w:name="_Toc184154112"/>
      <w:r>
        <w:rPr>
          <w:rFonts w:ascii="Liberation Serif" w:hAnsi="Liberation Serif" w:cs="Liberation Serif"/>
          <w:b/>
        </w:rPr>
        <w:t xml:space="preserve">Инструкции по заполнению Протокола разногласий к проекту </w:t>
      </w:r>
      <w:bookmarkEnd w:id="522"/>
      <w:r>
        <w:rPr>
          <w:rFonts w:ascii="Liberation Serif" w:hAnsi="Liberation Serif" w:cs="Liberation Serif"/>
          <w:b/>
        </w:rPr>
        <w:t xml:space="preserve">договор</w:t>
      </w:r>
      <w:r>
        <w:rPr>
          <w:rFonts w:ascii="Liberation Serif" w:hAnsi="Liberation Serif" w:cs="Liberation Serif"/>
          <w:b/>
        </w:rPr>
        <w:t xml:space="preserve">а</w:t>
      </w:r>
      <w:bookmarkEnd w:id="523"/>
      <w:r/>
      <w:bookmarkEnd w:id="524"/>
      <w:r/>
      <w:bookmarkEnd w:id="525"/>
      <w:r/>
      <w:bookmarkEnd w:id="526"/>
      <w:r/>
      <w:bookmarkEnd w:id="527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как в случае наличия у Участника закупки требований или предложений по изменению проекта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а, так и в случае отсутствия таких требований или предложений; в последнем случае в таблицах приводятся слова «Согласны с предложенным проектом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а» и/или представляется письмо-согласие с условиями договора в произвольной форме, подписанное уполномоченным представителем Участника.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формировании протокола разногласий,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руководствуется опубликованным проектом договора, при этом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</w:t>
      </w:r>
      <w:r>
        <w:rPr>
          <w:rFonts w:ascii="Liberation Serif" w:hAnsi="Liberation Serif" w:cs="Liberation Serif"/>
        </w:rPr>
        <w:t xml:space="preserve">вариант</w:t>
      </w:r>
      <w:r>
        <w:rPr>
          <w:rFonts w:ascii="Liberation Serif" w:hAnsi="Liberation Serif" w:cs="Liberation Serif"/>
        </w:rPr>
        <w:t xml:space="preserve"> обозначенный как приоритетный имеет первостепенное значение для Заказчика, а остальные варианты второстепенными. В случае указания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в протоколе разногласий положений, не являющихся приоритетными,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соглашается, что окончательное решение о выборе вариативного условия остается за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аказчиком, 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в случае признания его победителем согласен заключить договор на условиях, приоритетных для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у Участника закупки предложений по внесению изменений в проект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а, Участник закупки должен представить в составе своей заявки на участие в закупке данный протокол разногласий. «Желательными» здесь считаются предложения по условиям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а, которые он предлагает на рассмотрение Организатора закупки, но отклонение которых Организатором закупки не повлечет отказа Участника закупки от подписания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в редакции, установленной в </w:t>
      </w:r>
      <w:r>
        <w:rPr>
          <w:rFonts w:ascii="Liberation Serif" w:hAnsi="Liberation Serif" w:cs="Liberation Serif"/>
        </w:rPr>
        <w:t xml:space="preserve">Извещении</w:t>
      </w:r>
      <w:r>
        <w:rPr>
          <w:rFonts w:ascii="Liberation Serif" w:hAnsi="Liberation Serif" w:cs="Liberation Serif"/>
        </w:rPr>
        <w:t xml:space="preserve">, в случае признания его Победителем.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Условия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будут определяться в соответствии с Технической част</w:t>
      </w:r>
      <w:r>
        <w:rPr>
          <w:rFonts w:ascii="Liberation Serif" w:hAnsi="Liberation Serif" w:cs="Liberation Serif"/>
        </w:rPr>
        <w:t xml:space="preserve">ью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оставляет за собой право рассмотреть и принять перед подписанием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предложения и дополнительные (не носящие принципиального характера) изменения к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у. В случае если стороны не придут к соглашению об этих изменениях, стороны будут обязаны подписать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 на условиях, изложенных </w:t>
      </w:r>
      <w:r>
        <w:rPr>
          <w:rFonts w:ascii="Liberation Serif" w:hAnsi="Liberation Serif" w:cs="Liberation Serif"/>
        </w:rPr>
        <w:t xml:space="preserve">в настоящем Извещении</w:t>
      </w:r>
      <w:r>
        <w:rPr>
          <w:rFonts w:ascii="Liberation Serif" w:hAnsi="Liberation Serif" w:cs="Liberation Serif"/>
        </w:rPr>
        <w:t xml:space="preserve"> и заявке на участие в закупке Победителя.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любом случае Участник должен иметь в виду, что предоставление Участн</w:t>
      </w:r>
      <w:r>
        <w:rPr>
          <w:rFonts w:ascii="Liberation Serif" w:hAnsi="Liberation Serif" w:cs="Liberation Serif"/>
        </w:rPr>
        <w:t xml:space="preserve">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</w:t>
      </w:r>
      <w:bookmarkStart w:id="528" w:name="_Toc422244240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287"/>
        <w:numPr>
          <w:ilvl w:val="0"/>
          <w:numId w:val="0"/>
        </w:numPr>
        <w:ind w:left="1701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29" w:name="_Toc183079753"/>
      <w:r/>
      <w:bookmarkStart w:id="530" w:name="_Toc184154113"/>
      <w:r/>
      <w:bookmarkStart w:id="531" w:name="_Ref316464402"/>
      <w:r/>
      <w:bookmarkStart w:id="532" w:name="_Toc425777388"/>
      <w:r/>
      <w:bookmarkStart w:id="533" w:name="_Ref55335823"/>
      <w:r/>
      <w:bookmarkStart w:id="534" w:name="_Ref55336359"/>
      <w:r/>
      <w:bookmarkStart w:id="535" w:name="_Toc57314675"/>
      <w:r/>
      <w:bookmarkStart w:id="536" w:name="_Toc69728989"/>
      <w:r/>
      <w:bookmarkStart w:id="537" w:name="_Toc309208632"/>
      <w:r/>
      <w:bookmarkEnd w:id="432"/>
      <w:r>
        <w:rPr>
          <w:rFonts w:ascii="Liberation Serif" w:hAnsi="Liberation Serif" w:cs="Liberation Serif"/>
          <w:b/>
        </w:rPr>
        <w:t xml:space="preserve">Календарный план (для работ/услуг) (форма 4)</w:t>
      </w:r>
      <w:bookmarkEnd w:id="528"/>
      <w:r/>
      <w:bookmarkEnd w:id="529"/>
      <w:r/>
      <w:bookmarkEnd w:id="530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38" w:name="_Toc422244241"/>
      <w:r/>
      <w:bookmarkStart w:id="539" w:name="_Toc183079754"/>
      <w:r/>
      <w:bookmarkStart w:id="540" w:name="_Toc184154114"/>
      <w:r>
        <w:rPr>
          <w:rFonts w:ascii="Liberation Serif" w:hAnsi="Liberation Serif" w:cs="Liberation Serif"/>
          <w:b/>
        </w:rPr>
        <w:t xml:space="preserve">Форма к</w:t>
      </w:r>
      <w:r>
        <w:rPr>
          <w:rFonts w:ascii="Liberation Serif" w:hAnsi="Liberation Serif" w:cs="Liberation Serif"/>
          <w:b/>
        </w:rPr>
        <w:t xml:space="preserve">алендарн</w:t>
      </w:r>
      <w:r>
        <w:rPr>
          <w:rFonts w:ascii="Liberation Serif" w:hAnsi="Liberation Serif" w:cs="Liberation Serif"/>
          <w:b/>
        </w:rPr>
        <w:t xml:space="preserve">ого</w:t>
      </w:r>
      <w:r>
        <w:rPr>
          <w:rFonts w:ascii="Liberation Serif" w:hAnsi="Liberation Serif" w:cs="Liberation Serif"/>
          <w:b/>
        </w:rPr>
        <w:t xml:space="preserve"> план</w:t>
      </w:r>
      <w:r>
        <w:rPr>
          <w:rFonts w:ascii="Liberation Serif" w:hAnsi="Liberation Serif" w:cs="Liberation Serif"/>
          <w:b/>
        </w:rPr>
        <w:t xml:space="preserve">а</w:t>
      </w:r>
      <w:bookmarkEnd w:id="538"/>
      <w:r>
        <w:rPr>
          <w:rFonts w:ascii="Liberation Serif" w:hAnsi="Liberation Serif" w:cs="Liberation Serif"/>
          <w:b/>
        </w:rPr>
        <w:t xml:space="preserve"> (для работ/услуг)</w:t>
      </w:r>
      <w:bookmarkEnd w:id="531"/>
      <w:r/>
      <w:bookmarkEnd w:id="532"/>
      <w:r/>
      <w:bookmarkEnd w:id="539"/>
      <w:r/>
      <w:bookmarkEnd w:id="540"/>
      <w:r/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Календарный план 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/>
      <w:bookmarkStart w:id="541" w:name="_Hlk188536917"/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 __________________________________</w:t>
      </w:r>
      <w:bookmarkEnd w:id="541"/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Начало: «___» ____________ 20__ г.</w:t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Окончание: «___» ____________ 20__ г.</w:t>
      </w:r>
      <w:r>
        <w:rPr>
          <w:rFonts w:ascii="Liberation Serif" w:hAnsi="Liberation Serif" w:cs="Liberation Serif"/>
        </w:rPr>
      </w:r>
    </w:p>
    <w:tbl>
      <w:tblPr>
        <w:tblStyle w:val="1367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412"/>
              <w:ind w:left="-142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ind w:left="-142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412"/>
              <w:ind w:left="-142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Наименование этапа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График выполнения, в неделях с момента подписания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договор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и т.д.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</w:tbl>
    <w:p>
      <w:pPr>
        <w:pStyle w:val="1412"/>
        <w:ind w:right="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542" w:name="_Toc422244242"/>
      <w:r/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43" w:name="_Toc425777390"/>
      <w:r/>
      <w:bookmarkStart w:id="544" w:name="_Toc183079755"/>
      <w:r/>
      <w:bookmarkStart w:id="545" w:name="_Toc184154115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42"/>
      <w:r/>
      <w:bookmarkEnd w:id="543"/>
      <w:r/>
      <w:bookmarkEnd w:id="544"/>
      <w:r/>
      <w:bookmarkEnd w:id="54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данном Календарном плане приводятся объем, расчетные сроки </w:t>
      </w:r>
      <w:r>
        <w:rPr>
          <w:rFonts w:ascii="Liberation Serif" w:hAnsi="Liberation Serif" w:cs="Liberation Serif"/>
        </w:rPr>
        <w:t xml:space="preserve">поставки товаров/</w:t>
      </w:r>
      <w:r>
        <w:rPr>
          <w:rFonts w:ascii="Liberation Serif" w:hAnsi="Liberation Serif" w:cs="Liberation Serif"/>
        </w:rPr>
        <w:t xml:space="preserve">выполнения всех видов работ и услуг в рамках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указания сроков против каждого этапа/</w:t>
      </w:r>
      <w:r>
        <w:rPr>
          <w:rFonts w:ascii="Liberation Serif" w:hAnsi="Liberation Serif" w:cs="Liberation Serif"/>
        </w:rPr>
        <w:t xml:space="preserve">подэтапа</w:t>
      </w:r>
      <w:r>
        <w:rPr>
          <w:rFonts w:ascii="Liberation Serif" w:hAnsi="Liberation Serif" w:cs="Liberation Serif"/>
        </w:rPr>
        <w:t xml:space="preserve"> следует указать какой-либо знак или затемнить соответствующее число граф, например:</w:t>
      </w:r>
      <w:r>
        <w:rPr>
          <w:rFonts w:ascii="Liberation Serif" w:hAnsi="Liberation Serif" w:cs="Liberation Serif"/>
        </w:rPr>
      </w:r>
    </w:p>
    <w:tbl>
      <w:tblPr>
        <w:tblStyle w:val="1367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412"/>
              <w:ind w:left="-142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ind w:left="-142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412"/>
              <w:ind w:left="-142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Наименование этапа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График выполнения, в неделях с момента подписания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договор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2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8</w:t>
            </w:r>
            <w:r>
              <w:rPr>
                <w:rFonts w:ascii="Liberation Serif" w:hAnsi="Liberation Serif" w:cs="Liberation Serif"/>
                <w:sz w:val="22"/>
              </w:rPr>
            </w:r>
          </w:p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неделя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  <w:t xml:space="preserve">и т.д.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contextualSpacing/>
              <w:ind w:left="-108" w:right="-108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12"/>
              <w:ind w:right="0"/>
              <w:jc w:val="center"/>
              <w:spacing w:before="60" w:after="60"/>
              <w:widowControl/>
              <w:rPr>
                <w:rFonts w:ascii="Liberation Serif" w:hAnsi="Liberation Serif" w:cs="Liberation Serif"/>
                <w:i/>
                <w:sz w:val="18"/>
              </w:rPr>
            </w:pPr>
            <w:r>
              <w:rPr>
                <w:rFonts w:ascii="Liberation Serif" w:hAnsi="Liberation Serif" w:cs="Liberation Serif"/>
                <w:i/>
                <w:sz w:val="18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sz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b/>
                <w:sz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Работа </w:t>
            </w:r>
            <w:r>
              <w:rPr>
                <w:rFonts w:ascii="Liberation Serif" w:hAnsi="Liberation Serif" w:cs="Liberation Serif"/>
                <w:b/>
                <w:sz w:val="22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pP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pP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pP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pP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  <w:r>
              <w:rPr>
                <w:rFonts w:ascii="Liberation Serif" w:hAnsi="Liberation Serif" w:cs="Liberation Serif"/>
                <w:color w:val="0f243e" w:themeColor="text2" w:themeShade="80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Работа </w:t>
            </w:r>
            <w:r>
              <w:rPr>
                <w:rFonts w:ascii="Liberation Serif" w:hAnsi="Liberation Serif" w:cs="Liberation Serif"/>
                <w:sz w:val="22"/>
              </w:rPr>
              <w:t xml:space="preserve">1.1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Поставка</w:t>
            </w:r>
            <w:r>
              <w:rPr>
                <w:rFonts w:ascii="Liberation Serif" w:hAnsi="Liberation Serif" w:cs="Liberation Serif"/>
                <w:sz w:val="22"/>
              </w:rPr>
              <w:t xml:space="preserve"> 1.2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548dd4" w:themeFill="text2" w:themeFillTint="99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Работа</w:t>
            </w:r>
            <w:r>
              <w:rPr>
                <w:rFonts w:ascii="Liberation Serif" w:hAnsi="Liberation Serif" w:cs="Liberation Serif"/>
                <w:sz w:val="22"/>
              </w:rPr>
              <w:t xml:space="preserve"> 1.3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Работа 2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…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12"/>
              <w:ind w:right="0"/>
              <w:jc w:val="both"/>
              <w:spacing w:before="60" w:after="60"/>
              <w:widowControl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Календарный план может быть также подготовлен с использованием программного обеспечения управления проектами (типа </w:t>
      </w:r>
      <w:r>
        <w:rPr>
          <w:rFonts w:ascii="Liberation Serif" w:hAnsi="Liberation Serif" w:cs="Liberation Serif"/>
        </w:rPr>
        <w:t xml:space="preserve">Microsoft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Project</w:t>
      </w:r>
      <w:r>
        <w:rPr>
          <w:rFonts w:ascii="Liberation Serif" w:hAnsi="Liberation Serif" w:cs="Liberation Serif"/>
        </w:rPr>
        <w:t xml:space="preserve"> и т.п.).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Календарный план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у. В этой связи, в целях снижения общих затрат сил и времени Заказчика и Участника закупки на подготовку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а, данный Календарный план следует подготовить так, чтобы его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sz w:val="26"/>
        </w:rPr>
        <w:sectPr>
          <w:footerReference w:type="default" r:id="rId17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</w:rPr>
      </w:r>
      <w:r>
        <w:rPr>
          <w:rFonts w:ascii="Liberation Serif" w:hAnsi="Liberation Serif" w:cs="Liberation Serif"/>
          <w:sz w:val="26"/>
        </w:rPr>
      </w:r>
    </w:p>
    <w:p>
      <w:pPr>
        <w:numPr>
          <w:ilvl w:val="1"/>
          <w:numId w:val="97"/>
        </w:numPr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46" w:name="_Toc183079756"/>
      <w:r/>
      <w:bookmarkStart w:id="547" w:name="_Toc184154116"/>
      <w:r/>
      <w:bookmarkStart w:id="548" w:name="_Toc425777396"/>
      <w:r/>
      <w:bookmarkStart w:id="549" w:name="_Ref316488083"/>
      <w:r/>
      <w:bookmarkStart w:id="550" w:name="_Toc425777404"/>
      <w:r>
        <w:rPr>
          <w:rFonts w:ascii="Liberation Serif" w:hAnsi="Liberation Serif" w:cs="Liberation Serif"/>
          <w:b/>
          <w:color w:val="000000"/>
        </w:rPr>
        <w:t xml:space="preserve">Спецификация </w:t>
      </w:r>
      <w:r>
        <w:rPr>
          <w:rFonts w:ascii="Liberation Serif" w:hAnsi="Liberation Serif" w:cs="Liberation Serif"/>
          <w:b/>
          <w:color w:val="000000"/>
        </w:rPr>
        <w:t xml:space="preserve">(</w:t>
      </w:r>
      <w:r>
        <w:rPr>
          <w:rFonts w:ascii="Liberation Serif" w:hAnsi="Liberation Serif" w:cs="Liberation Serif"/>
          <w:b/>
          <w:color w:val="000000"/>
        </w:rPr>
        <w:t xml:space="preserve">К</w:t>
      </w:r>
      <w:r>
        <w:rPr>
          <w:rFonts w:ascii="Liberation Serif" w:hAnsi="Liberation Serif" w:cs="Liberation Serif"/>
          <w:b/>
          <w:color w:val="000000"/>
        </w:rPr>
        <w:t xml:space="preserve">оммерческое предложение</w:t>
      </w:r>
      <w:r>
        <w:rPr>
          <w:rFonts w:ascii="Liberation Serif" w:hAnsi="Liberation Serif" w:cs="Liberation Serif"/>
          <w:b/>
          <w:color w:val="000000"/>
        </w:rPr>
        <w:t xml:space="preserve"> на поставку товаров</w:t>
      </w:r>
      <w:r>
        <w:rPr>
          <w:rFonts w:ascii="Liberation Serif" w:hAnsi="Liberation Serif" w:cs="Liberation Serif"/>
          <w:b/>
          <w:color w:val="000000"/>
        </w:rPr>
        <w:t xml:space="preserve">)</w:t>
      </w:r>
      <w:r>
        <w:rPr>
          <w:rFonts w:ascii="Liberation Serif" w:hAnsi="Liberation Serif" w:cs="Liberation Serif"/>
          <w:b/>
          <w:color w:val="000000"/>
        </w:rPr>
        <w:t xml:space="preserve"> </w:t>
      </w:r>
      <w:r>
        <w:rPr>
          <w:rFonts w:ascii="Liberation Serif" w:hAnsi="Liberation Serif" w:cs="Liberation Serif"/>
          <w:b/>
        </w:rPr>
        <w:t xml:space="preserve">(форма 5)</w:t>
      </w:r>
      <w:bookmarkEnd w:id="546"/>
      <w:r/>
      <w:bookmarkEnd w:id="547"/>
      <w:r/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X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39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51" w:name="_Toc183079757"/>
      <w:r/>
      <w:bookmarkStart w:id="552" w:name="_Toc184154117"/>
      <w:r/>
      <w:bookmarkEnd w:id="548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)</w:t>
      </w:r>
      <w:bookmarkEnd w:id="551"/>
      <w:r/>
      <w:bookmarkEnd w:id="552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53" w:name="_Toc90385116"/>
      <w:r/>
      <w:bookmarkStart w:id="554" w:name="_Toc98251766"/>
      <w:r/>
      <w:bookmarkStart w:id="555" w:name="_Toc167086378"/>
      <w:r/>
      <w:bookmarkStart w:id="556" w:name="_Toc219700560"/>
      <w:r/>
      <w:bookmarkStart w:id="557" w:name="_Toc425777397"/>
      <w:r/>
      <w:bookmarkStart w:id="558" w:name="_Toc183079758"/>
      <w:r/>
      <w:bookmarkStart w:id="559" w:name="_Toc184154118"/>
      <w:r>
        <w:rPr>
          <w:rFonts w:ascii="Liberation Serif" w:hAnsi="Liberation Serif" w:cs="Liberation Serif"/>
          <w:b/>
        </w:rPr>
        <w:t xml:space="preserve">Форма сводной таблицы стоимости работ/услуг</w:t>
      </w:r>
      <w:bookmarkEnd w:id="553"/>
      <w:r/>
      <w:bookmarkEnd w:id="554"/>
      <w:r/>
      <w:bookmarkEnd w:id="555"/>
      <w:r/>
      <w:bookmarkEnd w:id="556"/>
      <w:r/>
      <w:bookmarkEnd w:id="557"/>
      <w:r/>
      <w:bookmarkEnd w:id="558"/>
      <w:r/>
      <w:bookmarkEnd w:id="559"/>
      <w:r/>
      <w:r>
        <w:rPr>
          <w:rFonts w:ascii="Liberation Serif" w:hAnsi="Liberation Serif" w:cs="Liberation Serif"/>
          <w:b/>
        </w:rPr>
      </w:r>
    </w:p>
    <w:p>
      <w:pPr>
        <w:pStyle w:val="1339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2.75pt;height:63.75pt;mso-wrap-distance-left:0.00pt;mso-wrap-distance-top:0.00pt;mso-wrap-distance-right:0.00pt;mso-wrap-distance-bottom:0.00pt;" filled="f" stroked="f">
            <v:path textboxrect="0,0,0,0"/>
            <v:imagedata r:id="rId62" o:title=""/>
          </v:shape>
          <o:OLEObject DrawAspect="Icon" r:id="rId63" ObjectID="_1525042" ProgID="Package" ShapeID="_x0000_i2" Type="Embed"/>
        </w:objec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60" w:name="_Toc183079759"/>
      <w:r/>
      <w:bookmarkStart w:id="561" w:name="_Toc184154119"/>
      <w:r/>
      <w:bookmarkStart w:id="562" w:name="_Toc422244235"/>
      <w:r/>
      <w:bookmarkStart w:id="563" w:name="_Toc515552757"/>
      <w:r/>
      <w:bookmarkStart w:id="564" w:name="_Toc425777398"/>
      <w:r/>
      <w:bookmarkStart w:id="565" w:name="_Toc90385117"/>
      <w:r/>
      <w:bookmarkStart w:id="566" w:name="_Toc98251767"/>
      <w:r/>
      <w:bookmarkStart w:id="567" w:name="_Toc167086379"/>
      <w:r/>
      <w:bookmarkStart w:id="568" w:name="_Toc219700561"/>
      <w:r>
        <w:rPr>
          <w:rFonts w:ascii="Liberation Serif" w:hAnsi="Liberation Serif" w:cs="Liberation Serif"/>
          <w:b/>
        </w:rPr>
        <w:t xml:space="preserve">Форма письма-согласия </w:t>
      </w:r>
      <w:r>
        <w:rPr>
          <w:rFonts w:ascii="Liberation Serif" w:hAnsi="Liberation Serif" w:cs="Liberation Serif"/>
          <w:b/>
        </w:rPr>
        <w:t xml:space="preserve">с </w:t>
      </w:r>
      <w:r>
        <w:rPr>
          <w:rFonts w:ascii="Liberation Serif" w:hAnsi="Liberation Serif" w:cs="Liberation Serif"/>
          <w:b/>
        </w:rPr>
        <w:t xml:space="preserve">опубликованной</w:t>
      </w:r>
      <w:r>
        <w:rPr>
          <w:rFonts w:ascii="Liberation Serif" w:hAnsi="Liberation Serif" w:cs="Liberation Serif"/>
          <w:b/>
        </w:rPr>
        <w:t xml:space="preserve"> сметной документацией</w:t>
      </w:r>
      <w:bookmarkEnd w:id="560"/>
      <w:r/>
      <w:bookmarkEnd w:id="561"/>
      <w:r>
        <w:rPr>
          <w:rFonts w:ascii="Liberation Serif" w:hAnsi="Liberation Serif" w:cs="Liberation Serif"/>
          <w:b/>
        </w:rPr>
        <w:t xml:space="preserve"> </w:t>
      </w:r>
      <w:bookmarkEnd w:id="562"/>
      <w:r/>
      <w:bookmarkEnd w:id="563"/>
      <w:r/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569" w:name="_Toc183079760"/>
            <w:r/>
            <w:bookmarkStart w:id="570" w:name="_Toc184154120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 ЗАКУПКИ</w:t>
            </w:r>
            <w:bookmarkEnd w:id="569"/>
            <w:r/>
            <w:bookmarkEnd w:id="570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ОПУБЛИКОВАННОЙ СМЕТНОЙ ДОКУМЕНТАЦИЕЙ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202_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настоящим сообщаю, о согласии с опубликованной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закупке ________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сметной документацией в </w:t>
      </w:r>
      <w:r>
        <w:rPr>
          <w:rFonts w:ascii="Liberation Serif" w:hAnsi="Liberation Serif" w:cs="Liberation Serif"/>
        </w:rPr>
        <w:t xml:space="preserve">том числе, в </w:t>
      </w:r>
      <w:r>
        <w:rPr>
          <w:rFonts w:ascii="Liberation Serif" w:hAnsi="Liberation Serif" w:cs="Liberation Serif"/>
        </w:rPr>
        <w:t xml:space="preserve">части объем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 и вид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 работ, </w:t>
      </w:r>
      <w:r>
        <w:rPr>
          <w:rFonts w:ascii="Liberation Serif" w:hAnsi="Liberation Serif" w:cs="Liberation Serif"/>
        </w:rPr>
        <w:t xml:space="preserve">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</w:t>
      </w:r>
      <w:r>
        <w:rPr>
          <w:rFonts w:ascii="Liberation Serif" w:hAnsi="Liberation Serif" w:cs="Liberation Serif"/>
        </w:rPr>
        <w:t xml:space="preserve">указанн</w:t>
      </w:r>
      <w:r>
        <w:rPr>
          <w:rFonts w:ascii="Liberation Serif" w:hAnsi="Liberation Serif" w:cs="Liberation Serif"/>
        </w:rPr>
        <w:t xml:space="preserve">ый</w:t>
      </w:r>
      <w:r>
        <w:rPr>
          <w:rFonts w:ascii="Liberation Serif" w:hAnsi="Liberation Serif" w:cs="Liberation Serif"/>
        </w:rPr>
        <w:t xml:space="preserve"> в техническом задании</w:t>
      </w:r>
      <w:r>
        <w:rPr>
          <w:rFonts w:ascii="Liberation Serif" w:hAnsi="Liberation Serif" w:cs="Liberation Serif"/>
        </w:rP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аказчика, опубликованной в составе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 настоящей закупки.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2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  <w:sectPr>
          <w:footerReference w:type="default" r:id="rId18"/>
          <w:footnotePr/>
          <w:endnotePr/>
          <w:type w:val="nextPage"/>
          <w:pgSz w:w="16838" w:h="11906" w:orient="landscape"/>
          <w:pgMar w:top="709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71" w:name="_Toc422244236"/>
      <w:r/>
      <w:bookmarkStart w:id="572" w:name="_Toc515552758"/>
      <w:r/>
      <w:bookmarkStart w:id="573" w:name="_Toc183079761"/>
      <w:r/>
      <w:bookmarkStart w:id="574" w:name="_Toc18415412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71"/>
      <w:r/>
      <w:bookmarkEnd w:id="572"/>
      <w:r/>
      <w:bookmarkEnd w:id="573"/>
      <w:r/>
      <w:bookmarkEnd w:id="574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у.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</w:p>
    <w:p>
      <w:pPr>
        <w:contextualSpacing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75" w:name="_Toc183079762"/>
      <w:r/>
      <w:bookmarkStart w:id="576" w:name="_Toc18415412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75"/>
      <w:r/>
      <w:bookmarkEnd w:id="576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«Письмо-согласие с опубликованной сметной документацией» заполняется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только в случае публикации смет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аказчика в составе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заполнил Письмо-согласие с опубликованной сметной документацией.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erReference w:type="default" r:id="rId19"/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выражает согласие с </w:t>
      </w:r>
      <w:r>
        <w:rPr>
          <w:rFonts w:ascii="Liberation Serif" w:hAnsi="Liberation Serif" w:cs="Liberation Serif"/>
        </w:rPr>
        <w:t xml:space="preserve">опубликованной</w:t>
      </w:r>
      <w:r>
        <w:rPr>
          <w:rFonts w:ascii="Liberation Serif" w:hAnsi="Liberation Serif" w:cs="Liberation Serif"/>
        </w:rPr>
        <w:t xml:space="preserve"> сметной документацией в части объема и вида работ</w:t>
      </w:r>
      <w:r>
        <w:rPr>
          <w:rFonts w:ascii="Liberation Serif" w:hAnsi="Liberation Serif" w:cs="Liberation Serif"/>
        </w:rPr>
        <w:t xml:space="preserve">, методов формирования сметной стоимости</w:t>
      </w:r>
      <w:r>
        <w:rPr>
          <w:rFonts w:ascii="Liberation Serif" w:hAnsi="Liberation Serif" w:cs="Liberation Serif"/>
        </w:rPr>
        <w:t xml:space="preserve">.</w:t>
      </w:r>
      <w:bookmarkStart w:id="577" w:name="_Toc422244243"/>
      <w:r/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7"/>
        </w:numPr>
        <w:contextualSpacing w:val="0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78" w:name="_Toc183079763"/>
      <w:r/>
      <w:bookmarkStart w:id="579" w:name="_Toc184154123"/>
      <w:r/>
      <w:bookmarkEnd w:id="549"/>
      <w:r/>
      <w:bookmarkEnd w:id="550"/>
      <w:r/>
      <w:bookmarkEnd w:id="564"/>
      <w:r/>
      <w:bookmarkEnd w:id="565"/>
      <w:r/>
      <w:bookmarkEnd w:id="566"/>
      <w:r/>
      <w:bookmarkEnd w:id="567"/>
      <w:r/>
      <w:bookmarkEnd w:id="568"/>
      <w:r>
        <w:rPr>
          <w:rFonts w:ascii="Liberation Serif" w:hAnsi="Liberation Serif" w:cs="Liberation Serif"/>
          <w:b/>
        </w:rPr>
        <w:t xml:space="preserve">Г</w:t>
      </w:r>
      <w:r>
        <w:rPr>
          <w:rFonts w:ascii="Liberation Serif" w:hAnsi="Liberation Serif" w:cs="Liberation Serif"/>
          <w:b/>
        </w:rPr>
        <w:t xml:space="preserve">рафик оплаты (форма </w:t>
      </w:r>
      <w:r>
        <w:rPr>
          <w:rFonts w:ascii="Liberation Serif" w:hAnsi="Liberation Serif" w:cs="Liberation Serif"/>
          <w:b/>
        </w:rPr>
        <w:t xml:space="preserve">7</w:t>
      </w:r>
      <w:r>
        <w:rPr>
          <w:rFonts w:ascii="Liberation Serif" w:hAnsi="Liberation Serif" w:cs="Liberation Serif"/>
          <w:b/>
        </w:rPr>
        <w:t xml:space="preserve">)</w:t>
      </w:r>
      <w:bookmarkEnd w:id="577"/>
      <w:r/>
      <w:bookmarkEnd w:id="578"/>
      <w:r/>
      <w:bookmarkEnd w:id="57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80" w:name="_Toc425777405"/>
      <w:r/>
      <w:bookmarkStart w:id="581" w:name="_Toc422244244"/>
      <w:r/>
      <w:bookmarkStart w:id="582" w:name="_Toc183079764"/>
      <w:r/>
      <w:bookmarkStart w:id="583" w:name="_Toc184154124"/>
      <w:r>
        <w:rPr>
          <w:rFonts w:ascii="Liberation Serif" w:hAnsi="Liberation Serif" w:cs="Liberation Serif"/>
          <w:b/>
        </w:rPr>
        <w:t xml:space="preserve">Форма графика оплаты</w:t>
      </w:r>
      <w:bookmarkEnd w:id="580"/>
      <w:r/>
      <w:bookmarkEnd w:id="581"/>
      <w:r/>
      <w:bookmarkEnd w:id="582"/>
      <w:r/>
      <w:bookmarkEnd w:id="58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</w:p>
    <w:p>
      <w:pPr>
        <w:pStyle w:val="1339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номера и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102.75pt;height:63.75pt;mso-wrap-distance-left:0.00pt;mso-wrap-distance-top:0.00pt;mso-wrap-distance-right:0.00pt;mso-wrap-distance-bottom:0.00pt;" filled="f" stroked="f">
            <v:path textboxrect="0,0,0,0"/>
            <v:imagedata r:id="rId64" o:title=""/>
          </v:shape>
          <o:OLEObject DrawAspect="Icon" r:id="rId65" ObjectID="_1525043" ProgID="Package" ShapeID="_x0000_i3" Type="Embed"/>
        </w:objec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pP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84" w:name="_Toc183079765"/>
      <w:r/>
      <w:bookmarkStart w:id="585" w:name="_Toc184154125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84"/>
      <w:r/>
      <w:bookmarkEnd w:id="58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согласия с условиями оплаты, предусмотренными проектом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и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, Участник закупки вправе предоставить письмо-согласие с условиями оплаты в свободной форме и/или указать в графике оплаты «Согласен с условиями оплаты, предусмотренными проектом договора и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График оплаты должен содержать ссылки на отдельные этапы/подэтапы, предусмотренные Календарным планом.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подготовить График оплаты так, чтобы его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поправочные коэффициенты к суммам оплат указанные в настоящем Графике должны быть предусмотрены заявкой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и иметь конкретное числовое значение.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Графа 4 заполняется в случае, если предложение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выражено в валюте отличной от валюты РФ. При подаче предложения в рублях РФ данная графа не заполняется, а в случае заполнения Участником не рассматривается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комиссией при оценке предложения. Ожидаема дата, указывается в формате XX.XX.XXXX г. В случае указания даты в формате XX.XXXX г., дата оплаты принимается на последнее число указанного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месяца. В случае указания даты в формате XXXX г., дата оплаты принимается на 31 декабря указанного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года.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Графа 5 в случае согласия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с условиями оплаты, предусмотренными </w:t>
      </w:r>
      <w:r>
        <w:rPr>
          <w:rFonts w:ascii="Liberation Serif" w:hAnsi="Liberation Serif" w:cs="Liberation Serif"/>
        </w:rPr>
        <w:t xml:space="preserve">Извещением</w:t>
      </w:r>
      <w:r>
        <w:rPr>
          <w:rFonts w:ascii="Liberation Serif" w:hAnsi="Liberation Serif" w:cs="Liberation Serif"/>
        </w:rPr>
        <w:t xml:space="preserve">, необходимо указать «согласен с условиями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», дополнительной расшифровки не требуется.</w:t>
      </w:r>
      <w:r>
        <w:rPr>
          <w:rFonts w:ascii="Liberation Serif" w:hAnsi="Liberation Serif" w:cs="Liberation Serif"/>
        </w:rPr>
      </w:r>
    </w:p>
    <w:p>
      <w:pPr>
        <w:pStyle w:val="1339"/>
        <w:ind w:left="16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contextualSpacing/>
        <w:jc w:val="both"/>
        <w:spacing w:before="120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ОБРАЗЦЫ ЗАПОЛНЕНИЯ ГРАФИКА ОПЛАТЫ В ЗАВИСИМОСТИ ОТ ПРЕДЛОЖЕННЫХ УСЛОВИЙ.</w:t>
      </w:r>
      <w:r>
        <w:rPr>
          <w:rFonts w:ascii="Liberation Serif" w:hAnsi="Liberation Serif" w:cs="Liberation Serif"/>
          <w:b/>
        </w:rPr>
      </w:r>
    </w:p>
    <w:p>
      <w:pPr>
        <w:contextualSpacing/>
        <w:jc w:val="both"/>
        <w:spacing w:before="120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contextualSpacing/>
        <w:jc w:val="both"/>
        <w:spacing w:before="120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ОБРАЗЕЦ 1 (Валюта предложения – Рубли РФ, Участник согласен с условиями оплаты в ТЗ и проекте договора Заказчика)</w:t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График оплаты 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120" w:after="120"/>
        <w:rPr>
          <w:rFonts w:ascii="Liberation Serif" w:hAnsi="Liberation Serif" w:cs="Liberation Serif"/>
          <w:i/>
          <w:color w:val="ff0000"/>
        </w:rPr>
      </w:pPr>
      <w:r>
        <w:rPr>
          <w:rFonts w:ascii="Liberation Serif" w:hAnsi="Liberation Serif" w:cs="Liberation Serif"/>
          <w:color w:val="000000"/>
        </w:rPr>
        <w:t xml:space="preserve">Валюта предложения Рубли РФ</w:t>
      </w:r>
      <w:r>
        <w:rPr>
          <w:rFonts w:ascii="Liberation Serif" w:hAnsi="Liberation Serif" w:cs="Liberation Serif"/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Плановая (ожидаемая) дата платежа</w:t>
            </w: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lang w:val="en-US" w:eastAsia="en-US"/>
              </w:rPr>
              <w:t xml:space="preserve">[2]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b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rFonts w:ascii="Liberation Serif" w:hAnsi="Liberation Serif" w:cs="Liberation Serif"/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(без НДС)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Авансовый платеж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1.1.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этап 1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Отсроченный платеж: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2.1.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этап 1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согласен с условиями </w:t>
            </w:r>
            <w:r>
              <w:rPr>
                <w:rFonts w:ascii="Liberation Serif" w:hAnsi="Liberation Serif" w:cs="Liberation Serif"/>
              </w:rPr>
              <w:t xml:space="preserve">Извещения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10 000 000,00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без НДС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стоимость планируемого договора):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10 000 000,00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Сумма НДС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1 800 000,00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Итого с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НДС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стоимость планируемого договора):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11 800 000,00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</w:tbl>
    <w:p>
      <w:pPr>
        <w:pStyle w:val="1353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35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[1] Заполняется только в случае если возможность авансирования допускается </w:t>
      </w:r>
      <w:r>
        <w:rPr>
          <w:rFonts w:ascii="Liberation Serif" w:hAnsi="Liberation Serif" w:cs="Liberation Serif"/>
          <w:b/>
        </w:rPr>
        <w:t xml:space="preserve">Извещением</w:t>
      </w:r>
      <w:r>
        <w:rPr>
          <w:rFonts w:ascii="Liberation Serif" w:hAnsi="Liberation Serif" w:cs="Liberation Serif"/>
          <w:b/>
        </w:rPr>
        <w:t xml:space="preserve"> и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 хочет получить авансирование.</w:t>
      </w:r>
      <w:r>
        <w:rPr>
          <w:rFonts w:ascii="Liberation Serif" w:hAnsi="Liberation Serif" w:cs="Liberation Serif"/>
          <w:b/>
        </w:rPr>
      </w:r>
    </w:p>
    <w:p>
      <w:pPr>
        <w:pStyle w:val="135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[2] Графа 4 заполняется в случае, если предложение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выражено в валюте отличной от валюты РФ. Ожидаема дата указывается в формате </w:t>
      </w:r>
      <w:r>
        <w:rPr>
          <w:rFonts w:ascii="Liberation Serif" w:hAnsi="Liberation Serif" w:cs="Liberation Serif"/>
          <w:b/>
          <w:lang w:val="en-US"/>
        </w:rPr>
        <w:t xml:space="preserve">XX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  <w:lang w:val="en-US"/>
        </w:rPr>
        <w:t xml:space="preserve">XX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  <w:lang w:val="en-US"/>
        </w:rPr>
        <w:t xml:space="preserve">XXXX</w:t>
      </w:r>
      <w:r>
        <w:rPr>
          <w:rFonts w:ascii="Liberation Serif" w:hAnsi="Liberation Serif" w:cs="Liberation Serif"/>
          <w:b/>
        </w:rPr>
        <w:t xml:space="preserve"> г. В случае указания даты в формате </w:t>
      </w:r>
      <w:r>
        <w:rPr>
          <w:rFonts w:ascii="Liberation Serif" w:hAnsi="Liberation Serif" w:cs="Liberation Serif"/>
          <w:b/>
          <w:lang w:val="en-US"/>
        </w:rPr>
        <w:t xml:space="preserve">XX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  <w:lang w:val="en-US"/>
        </w:rPr>
        <w:t xml:space="preserve">XXXX</w:t>
      </w:r>
      <w:r>
        <w:rPr>
          <w:rFonts w:ascii="Liberation Serif" w:hAnsi="Liberation Serif" w:cs="Liberation Serif"/>
          <w:b/>
        </w:rPr>
        <w:t xml:space="preserve"> г., дата оплаты принимается на последнее число указанного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ом месяца. В случае указания даты в формате </w:t>
      </w:r>
      <w:r>
        <w:rPr>
          <w:rFonts w:ascii="Liberation Serif" w:hAnsi="Liberation Serif" w:cs="Liberation Serif"/>
          <w:b/>
          <w:lang w:val="en-US"/>
        </w:rPr>
        <w:t xml:space="preserve">XXXX</w:t>
      </w:r>
      <w:r>
        <w:rPr>
          <w:rFonts w:ascii="Liberation Serif" w:hAnsi="Liberation Serif" w:cs="Liberation Serif"/>
          <w:b/>
        </w:rPr>
        <w:t xml:space="preserve"> г., дата оплаты принимается на 31 декабря указанного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ом года.</w:t>
      </w:r>
      <w:r>
        <w:rPr>
          <w:rFonts w:ascii="Liberation Serif" w:hAnsi="Liberation Serif" w:cs="Liberation Serif"/>
          <w:b/>
        </w:rPr>
      </w:r>
    </w:p>
    <w:p>
      <w:pPr>
        <w:pStyle w:val="135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[3] Под стоимостью предложения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принимаются во внимание сведения, указанные в письме о подаче оферты,</w:t>
      </w:r>
      <w:r>
        <w:rPr>
          <w:rFonts w:ascii="Liberation Serif" w:hAnsi="Liberation Serif" w:cs="Liberation Serif"/>
          <w:b/>
        </w:rPr>
      </w:r>
    </w:p>
    <w:p>
      <w:pPr>
        <w:pStyle w:val="135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367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contextualSpacing/>
        <w:jc w:val="both"/>
        <w:spacing w:before="120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ОБРАЗЕЦ </w:t>
      </w:r>
      <w:r>
        <w:rPr>
          <w:rFonts w:ascii="Liberation Serif" w:hAnsi="Liberation Serif" w:cs="Liberation Serif"/>
          <w:b/>
          <w:sz w:val="24"/>
          <w:szCs w:val="24"/>
        </w:rPr>
        <w:t xml:space="preserve">2</w:t>
      </w:r>
      <w:r>
        <w:rPr>
          <w:rFonts w:ascii="Liberation Serif" w:hAnsi="Liberation Serif" w:cs="Liberation Serif"/>
          <w:b/>
          <w:sz w:val="24"/>
          <w:szCs w:val="24"/>
        </w:rPr>
        <w:t xml:space="preserve"> (Валюта предложения – Иностранная валюта)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График оплаты 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before="120" w:after="120"/>
        <w:rPr>
          <w:rFonts w:ascii="Liberation Serif" w:hAnsi="Liberation Serif" w:cs="Liberation Serif"/>
          <w:i/>
          <w:color w:val="ff0000"/>
        </w:rPr>
      </w:pPr>
      <w:r>
        <w:rPr>
          <w:rFonts w:ascii="Liberation Serif" w:hAnsi="Liberation Serif" w:cs="Liberation Serif"/>
          <w:color w:val="000000"/>
        </w:rPr>
        <w:t xml:space="preserve">Валюта предложения </w:t>
      </w:r>
      <w:r>
        <w:rPr>
          <w:rFonts w:ascii="Liberation Serif" w:hAnsi="Liberation Serif" w:cs="Liberation Serif"/>
          <w:b/>
          <w:color w:val="000000"/>
        </w:rPr>
        <w:t xml:space="preserve">EUR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Плановая (ожидаемая) дата платежа</w:t>
            </w:r>
            <w:r>
              <w:rPr>
                <w:rFonts w:ascii="Liberation Serif" w:hAnsi="Liberation Serif" w:cs="Liberation Serif"/>
                <w:b/>
                <w:color w:val="000000"/>
                <w:sz w:val="18"/>
                <w:szCs w:val="18"/>
                <w:lang w:val="en-US" w:eastAsia="en-US"/>
              </w:rPr>
              <w:t xml:space="preserve">[2]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b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rFonts w:ascii="Liberation Serif" w:hAnsi="Liberation Serif" w:cs="Liberation Serif"/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(без НДС)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Авансовый платеж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1.1.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этап 1 (наименование)…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30 % от стоимости материалов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30.10.2017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240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 300 000,00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1.2.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этап 2 (наименование)…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30 % от стоимости материалов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30.11.2017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240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 300 000,00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Отсроченный платеж: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2.1.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этап 1 (наименование)…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30.07.2018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700 000,00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2.2.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этап 2 (наименование)…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30.08.2018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700 000,00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без НДС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стоимость планируемого договора):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Сумма НДС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360 000,00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rFonts w:ascii="Liberation Serif" w:hAnsi="Liberation Serif" w:cs="Liberation Serif"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Итого с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НДС 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стоимость планируемого договора):</w:t>
            </w:r>
            <w:r>
              <w:rPr>
                <w:rFonts w:ascii="Liberation Serif" w:hAnsi="Liberation Serif" w:cs="Liberation Serif"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val="en-US" w:eastAsia="en-US"/>
              </w:rPr>
              <w:t xml:space="preserve">X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rFonts w:ascii="Liberation Serif" w:hAnsi="Liberation Serif" w:cs="Liberation Serif"/>
                <w:b/>
                <w:color w:val="000000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  <w:t xml:space="preserve">2 360 000,00</w:t>
            </w:r>
            <w:r>
              <w:rPr>
                <w:rFonts w:ascii="Liberation Serif" w:hAnsi="Liberation Serif" w:cs="Liberation Serif"/>
                <w:b/>
                <w:color w:val="000000"/>
                <w:lang w:eastAsia="en-US"/>
              </w:rPr>
            </w:r>
          </w:p>
        </w:tc>
      </w:tr>
    </w:tbl>
    <w:p>
      <w:pPr>
        <w:pStyle w:val="1353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35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[1] Заполняется только в случае если возможность авансирования допускается </w:t>
      </w:r>
      <w:r>
        <w:rPr>
          <w:rFonts w:ascii="Liberation Serif" w:hAnsi="Liberation Serif" w:cs="Liberation Serif"/>
          <w:b/>
        </w:rPr>
        <w:t xml:space="preserve">Извещением</w:t>
      </w:r>
      <w:r>
        <w:rPr>
          <w:rFonts w:ascii="Liberation Serif" w:hAnsi="Liberation Serif" w:cs="Liberation Serif"/>
          <w:b/>
        </w:rPr>
        <w:t xml:space="preserve"> и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 хочет получить авансирование.</w:t>
      </w:r>
      <w:r>
        <w:rPr>
          <w:rFonts w:ascii="Liberation Serif" w:hAnsi="Liberation Serif" w:cs="Liberation Serif"/>
          <w:b/>
        </w:rPr>
      </w:r>
    </w:p>
    <w:p>
      <w:pPr>
        <w:pStyle w:val="135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[2] Графа 4 заполняется в случае, если предложение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выражено в валюте отличной от валюты РФ. Ожидаема дата указывается в формате </w:t>
      </w:r>
      <w:r>
        <w:rPr>
          <w:rFonts w:ascii="Liberation Serif" w:hAnsi="Liberation Serif" w:cs="Liberation Serif"/>
          <w:b/>
          <w:lang w:val="en-US"/>
        </w:rPr>
        <w:t xml:space="preserve">XX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  <w:lang w:val="en-US"/>
        </w:rPr>
        <w:t xml:space="preserve">XX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  <w:lang w:val="en-US"/>
        </w:rPr>
        <w:t xml:space="preserve">XXXX</w:t>
      </w:r>
      <w:r>
        <w:rPr>
          <w:rFonts w:ascii="Liberation Serif" w:hAnsi="Liberation Serif" w:cs="Liberation Serif"/>
          <w:b/>
        </w:rPr>
        <w:t xml:space="preserve"> г. В случае указания даты в формате </w:t>
      </w:r>
      <w:r>
        <w:rPr>
          <w:rFonts w:ascii="Liberation Serif" w:hAnsi="Liberation Serif" w:cs="Liberation Serif"/>
          <w:b/>
          <w:lang w:val="en-US"/>
        </w:rPr>
        <w:t xml:space="preserve">XX</w:t>
      </w:r>
      <w:r>
        <w:rPr>
          <w:rFonts w:ascii="Liberation Serif" w:hAnsi="Liberation Serif" w:cs="Liberation Serif"/>
          <w:b/>
        </w:rPr>
        <w:t xml:space="preserve">.</w:t>
      </w:r>
      <w:r>
        <w:rPr>
          <w:rFonts w:ascii="Liberation Serif" w:hAnsi="Liberation Serif" w:cs="Liberation Serif"/>
          <w:b/>
          <w:lang w:val="en-US"/>
        </w:rPr>
        <w:t xml:space="preserve">XXXX</w:t>
      </w:r>
      <w:r>
        <w:rPr>
          <w:rFonts w:ascii="Liberation Serif" w:hAnsi="Liberation Serif" w:cs="Liberation Serif"/>
          <w:b/>
        </w:rPr>
        <w:t xml:space="preserve"> г., дата оплаты принимается на последнее число указанного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ом месяца. В случае указания даты в формате </w:t>
      </w:r>
      <w:r>
        <w:rPr>
          <w:rFonts w:ascii="Liberation Serif" w:hAnsi="Liberation Serif" w:cs="Liberation Serif"/>
          <w:b/>
          <w:lang w:val="en-US"/>
        </w:rPr>
        <w:t xml:space="preserve">XXXX</w:t>
      </w:r>
      <w:r>
        <w:rPr>
          <w:rFonts w:ascii="Liberation Serif" w:hAnsi="Liberation Serif" w:cs="Liberation Serif"/>
          <w:b/>
        </w:rPr>
        <w:t xml:space="preserve"> г., дата оплаты принимается на 31 декабря указанного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ом года.</w:t>
      </w:r>
      <w:r>
        <w:rPr>
          <w:rFonts w:ascii="Liberation Serif" w:hAnsi="Liberation Serif" w:cs="Liberation Serif"/>
          <w:b/>
        </w:rPr>
      </w:r>
    </w:p>
    <w:p>
      <w:pPr>
        <w:pStyle w:val="135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[3] Под стоимостью предложения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принимаются во внимание сведения, указанные в письме о подаче оферты,</w:t>
      </w:r>
      <w:r>
        <w:rPr>
          <w:rFonts w:ascii="Liberation Serif" w:hAnsi="Liberation Serif" w:cs="Liberation Serif"/>
          <w:b/>
        </w:rPr>
      </w:r>
    </w:p>
    <w:p>
      <w:pPr>
        <w:pStyle w:val="135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5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1367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left="-11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left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586" w:name="_Ref316464456"/>
      <w:r/>
      <w:bookmarkStart w:id="587" w:name="_Toc425777407"/>
      <w:r/>
      <w:bookmarkStart w:id="588" w:name="_Toc422244246"/>
      <w:r/>
      <w:bookmarkStart w:id="589" w:name="_Toc183079766"/>
      <w:r/>
      <w:bookmarkStart w:id="590" w:name="_Toc184154126"/>
      <w:r>
        <w:rPr>
          <w:rFonts w:ascii="Liberation Serif" w:hAnsi="Liberation Serif" w:cs="Liberation Serif"/>
          <w:b/>
        </w:rPr>
        <w:t xml:space="preserve">Анкета Участника закупки (форма </w:t>
      </w:r>
      <w:r>
        <w:rPr>
          <w:rFonts w:ascii="Liberation Serif" w:hAnsi="Liberation Serif" w:cs="Liberation Serif"/>
          <w:b/>
          <w:lang w:val="en-US"/>
        </w:rPr>
        <w:t xml:space="preserve">8</w:t>
      </w:r>
      <w:r>
        <w:rPr>
          <w:rFonts w:ascii="Liberation Serif" w:hAnsi="Liberation Serif" w:cs="Liberation Serif"/>
          <w:b/>
        </w:rPr>
        <w:t xml:space="preserve">)</w:t>
      </w:r>
      <w:bookmarkEnd w:id="533"/>
      <w:r/>
      <w:bookmarkEnd w:id="534"/>
      <w:r/>
      <w:bookmarkEnd w:id="535"/>
      <w:r/>
      <w:bookmarkEnd w:id="536"/>
      <w:r/>
      <w:bookmarkEnd w:id="537"/>
      <w:r/>
      <w:bookmarkEnd w:id="586"/>
      <w:r/>
      <w:bookmarkEnd w:id="587"/>
      <w:r/>
      <w:bookmarkEnd w:id="588"/>
      <w:r/>
      <w:bookmarkEnd w:id="589"/>
      <w:r/>
      <w:bookmarkEnd w:id="590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91" w:name="_Toc309208633"/>
      <w:r/>
      <w:bookmarkStart w:id="592" w:name="_Toc425777408"/>
      <w:r/>
      <w:bookmarkStart w:id="593" w:name="_Toc422244247"/>
      <w:r/>
      <w:bookmarkStart w:id="594" w:name="_Toc183079767"/>
      <w:r/>
      <w:bookmarkStart w:id="595" w:name="_Toc184154127"/>
      <w:r>
        <w:rPr>
          <w:rFonts w:ascii="Liberation Serif" w:hAnsi="Liberation Serif" w:cs="Liberation Serif"/>
          <w:b/>
        </w:rPr>
        <w:t xml:space="preserve">Форма Анкеты Участника закупки</w:t>
      </w:r>
      <w:bookmarkEnd w:id="591"/>
      <w:r/>
      <w:bookmarkEnd w:id="592"/>
      <w:r/>
      <w:bookmarkEnd w:id="593"/>
      <w:r/>
      <w:bookmarkEnd w:id="594"/>
      <w:r/>
      <w:bookmarkEnd w:id="595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 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Участника закупки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</w:rPr>
      </w:r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73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73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Наименование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373"/>
              <w:ind w:left="-108" w:right="-108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</w:t>
            </w:r>
            <w:r>
              <w:rPr>
                <w:rFonts w:ascii="Liberation Serif" w:hAnsi="Liberation Serif" w:cs="Liberation Serif"/>
                <w:sz w:val="24"/>
              </w:rPr>
              <w:t xml:space="preserve"> Участнике закупки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i/>
                <w:sz w:val="24"/>
              </w:rPr>
              <w:t xml:space="preserve">(заполняется Участником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закупки</w:t>
            </w:r>
            <w:r>
              <w:rPr>
                <w:rFonts w:ascii="Liberation Serif" w:hAnsi="Liberation Serif" w:cs="Liberation Serif"/>
                <w:i/>
                <w:sz w:val="24"/>
              </w:rPr>
              <w:t xml:space="preserve">)</w:t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73"/>
              <w:ind w:left="-108" w:right="-108"/>
              <w:jc w:val="center"/>
              <w:spacing w:before="0" w:after="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373"/>
              <w:ind w:left="-108" w:right="-108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Организационно-правовая форма и фирменное наименование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Свидетельство о внесении в Единый государственный реестр юридических лиц (дата и номер, кем выдано)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ИНН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ОКПО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ОКВЭД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Юридический адрес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Почтовый адрес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Филиалы: перечислить наименования и почтовые адреса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/>
            <w:bookmarkStart w:id="596" w:name="_Ref316471159"/>
            <w:r/>
            <w:bookmarkEnd w:id="596"/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Телефоны Участника закупки (с указанием кода города)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  <w:trHeight w:val="116"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Факс Участника закупки (с указанием кода города)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Адрес электронной почты Участника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Фамилия, Имя и Отчество руководителя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Участника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 закупки, имеющего право подписи согласно учредительным документам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Участника </w:t>
            </w:r>
            <w:r>
              <w:rPr>
                <w:rFonts w:ascii="Liberation Serif" w:hAnsi="Liberation Serif" w:cs="Liberation Serif"/>
                <w:color w:val="000000"/>
                <w:szCs w:val="24"/>
              </w:rPr>
              <w:t xml:space="preserve">закупки, с указанием должности и контактного телефона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7"/>
              <w:ind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Фамилия, Имя и Отчество ответственного лица Участника закупки с указанием должности и контактного телефона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Style w:val="1367"/>
        <w:tblW w:w="0" w:type="auto"/>
        <w:tblInd w:w="4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597" w:name="_Toc309208634"/>
      <w:r/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598" w:name="_Toc425777409"/>
      <w:r/>
      <w:bookmarkStart w:id="599" w:name="_Toc422244248"/>
      <w:r/>
      <w:bookmarkStart w:id="600" w:name="_Toc183079768"/>
      <w:r/>
      <w:bookmarkStart w:id="601" w:name="_Toc18415412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597"/>
      <w:r/>
      <w:bookmarkEnd w:id="598"/>
      <w:r/>
      <w:bookmarkEnd w:id="599"/>
      <w:r/>
      <w:bookmarkEnd w:id="600"/>
      <w:r/>
      <w:bookmarkEnd w:id="601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графе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_Ref316471159 \r \h 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«Банковские реквизиты…» указываются реквизиты, которые будут использованы при заключении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</w:p>
    <w:p>
      <w:pPr>
        <w:pStyle w:val="1337"/>
        <w:spacing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02" w:name="_Toc422244249"/>
      <w:r/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03" w:name="_Ref55336378"/>
      <w:r/>
      <w:bookmarkStart w:id="604" w:name="_Toc57314676"/>
      <w:r/>
      <w:bookmarkStart w:id="605" w:name="_Toc69728990"/>
      <w:r/>
      <w:bookmarkStart w:id="606" w:name="_Toc309208635"/>
      <w:r/>
      <w:bookmarkStart w:id="607" w:name="_Toc425777410"/>
      <w:r/>
      <w:bookmarkStart w:id="608" w:name="_Toc183079769"/>
      <w:r/>
      <w:bookmarkStart w:id="609" w:name="_Toc184154129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</w:t>
      </w:r>
      <w:r>
        <w:rPr>
          <w:rFonts w:ascii="Liberation Serif" w:hAnsi="Liberation Serif" w:cs="Liberation Serif"/>
          <w:b/>
        </w:rPr>
        <w:t xml:space="preserve">9</w:t>
      </w:r>
      <w:r>
        <w:rPr>
          <w:rFonts w:ascii="Liberation Serif" w:hAnsi="Liberation Serif" w:cs="Liberation Serif"/>
          <w:b/>
        </w:rPr>
        <w:t xml:space="preserve">)</w:t>
      </w:r>
      <w:bookmarkEnd w:id="602"/>
      <w:r/>
      <w:bookmarkEnd w:id="603"/>
      <w:r/>
      <w:bookmarkEnd w:id="604"/>
      <w:r/>
      <w:bookmarkEnd w:id="605"/>
      <w:r/>
      <w:bookmarkEnd w:id="606"/>
      <w:r/>
      <w:bookmarkEnd w:id="607"/>
      <w:r/>
      <w:bookmarkEnd w:id="608"/>
      <w:r/>
      <w:bookmarkEnd w:id="60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0" w:name="_Toc309208636"/>
      <w:r/>
      <w:bookmarkStart w:id="611" w:name="_Toc425777411"/>
      <w:r/>
      <w:bookmarkStart w:id="612" w:name="_Toc422244250"/>
      <w:r/>
      <w:bookmarkStart w:id="613" w:name="_Toc183079770"/>
      <w:r/>
      <w:bookmarkStart w:id="614" w:name="_Toc184154130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10"/>
      <w:r/>
      <w:bookmarkEnd w:id="611"/>
      <w:r/>
      <w:bookmarkEnd w:id="612"/>
      <w:r/>
      <w:bookmarkEnd w:id="613"/>
      <w:r/>
      <w:bookmarkEnd w:id="614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</w:t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Заказчик </w:t>
            </w:r>
            <w:r>
              <w:rPr>
                <w:rFonts w:ascii="Liberation Serif" w:hAnsi="Liberation Serif" w:cs="Liberation Serif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(в рублях без НДС)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47"/>
              <w:ind w:left="0" w:right="0"/>
              <w:spacing w:before="0"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указать, например «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2013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год»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</w:r>
            <w:r>
              <w:rPr>
                <w:rFonts w:ascii="Liberation Serif" w:hAnsi="Liberation Serif" w:cs="Liberation Serif"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указать, например «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2014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год»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47"/>
              <w:jc w:val="both"/>
              <w:spacing w:before="0" w:after="0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указать, в зависимости от обстоятельств, например «I квартал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2015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</w:rPr>
              <w:t xml:space="preserve">года» и т.д.]</w:t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</w:tc>
      </w:tr>
    </w:tbl>
    <w:tbl>
      <w:tblPr>
        <w:tblStyle w:val="1367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5" w:name="_Toc309208637"/>
      <w:r/>
      <w:bookmarkStart w:id="616" w:name="_Toc425777412"/>
      <w:r/>
      <w:bookmarkStart w:id="617" w:name="_Toc422244251"/>
      <w:r/>
      <w:bookmarkStart w:id="618" w:name="_Toc183079771"/>
      <w:r/>
      <w:bookmarkStart w:id="619" w:name="_Toc18415413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15"/>
      <w:r/>
      <w:bookmarkEnd w:id="616"/>
      <w:r/>
      <w:bookmarkEnd w:id="617"/>
      <w:r/>
      <w:bookmarkEnd w:id="618"/>
      <w:r/>
      <w:bookmarkEnd w:id="61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оферты,.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20" w:name="_Ref55336389"/>
      <w:r/>
      <w:bookmarkStart w:id="621" w:name="_Toc57314677"/>
      <w:r/>
      <w:bookmarkStart w:id="622" w:name="_Toc69728991"/>
      <w:r/>
      <w:bookmarkStart w:id="623" w:name="_Toc309208638"/>
      <w:r/>
      <w:bookmarkStart w:id="624" w:name="_Toc425777413"/>
      <w:r/>
      <w:bookmarkStart w:id="625" w:name="_Toc422244252"/>
      <w:r/>
      <w:bookmarkStart w:id="626" w:name="_Toc183079772"/>
      <w:r/>
      <w:bookmarkStart w:id="627" w:name="_Toc184154132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r>
        <w:rPr>
          <w:rFonts w:ascii="Liberation Serif" w:hAnsi="Liberation Serif" w:cs="Liberation Serif"/>
          <w:b/>
        </w:rPr>
        <w:t xml:space="preserve">10</w:t>
      </w:r>
      <w:r>
        <w:rPr>
          <w:rFonts w:ascii="Liberation Serif" w:hAnsi="Liberation Serif" w:cs="Liberation Serif"/>
          <w:b/>
        </w:rPr>
        <w:t xml:space="preserve">)</w:t>
      </w:r>
      <w:bookmarkEnd w:id="620"/>
      <w:r/>
      <w:bookmarkEnd w:id="621"/>
      <w:r/>
      <w:bookmarkEnd w:id="622"/>
      <w:r/>
      <w:bookmarkEnd w:id="623"/>
      <w:r/>
      <w:bookmarkEnd w:id="624"/>
      <w:r/>
      <w:bookmarkEnd w:id="625"/>
      <w:r/>
      <w:bookmarkEnd w:id="626"/>
      <w:r/>
      <w:bookmarkEnd w:id="627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8" w:name="_Toc309208639"/>
      <w:r/>
      <w:bookmarkStart w:id="629" w:name="_Toc425777414"/>
      <w:r/>
      <w:bookmarkStart w:id="630" w:name="_Toc422244253"/>
      <w:r/>
      <w:bookmarkStart w:id="631" w:name="_Toc183079773"/>
      <w:r/>
      <w:bookmarkStart w:id="632" w:name="_Toc184154133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28"/>
      <w:r/>
      <w:bookmarkEnd w:id="629"/>
      <w:r/>
      <w:bookmarkEnd w:id="630"/>
      <w:r/>
      <w:bookmarkEnd w:id="631"/>
      <w:r/>
      <w:bookmarkEnd w:id="632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Место</w:t>
            </w:r>
            <w:r>
              <w:rPr>
                <w:rFonts w:ascii="Liberation Serif" w:hAnsi="Liberation Serif" w:cs="Liberation Serif"/>
                <w:szCs w:val="22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нахождение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37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Предназначение (с точки зрения выполнения </w:t>
            </w:r>
            <w:r>
              <w:rPr>
                <w:rFonts w:ascii="Liberation Serif" w:hAnsi="Liberation Serif" w:cs="Liberation Serif"/>
                <w:szCs w:val="22"/>
              </w:rPr>
              <w:t xml:space="preserve">договор</w:t>
            </w:r>
            <w:r>
              <w:rPr>
                <w:rFonts w:ascii="Liberation Serif" w:hAnsi="Liberation Serif" w:cs="Liberation Serif"/>
                <w:szCs w:val="22"/>
              </w:rPr>
              <w:t xml:space="preserve">а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Состояние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Примечания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…</w:t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7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hAnsi="Liberation Serif" w:cs="Liberation Serif"/>
                <w:sz w:val="22"/>
              </w:rPr>
            </w:r>
            <w:r>
              <w:rPr>
                <w:rFonts w:ascii="Liberation Serif" w:hAnsi="Liberation Serif" w:cs="Liberation Serif"/>
                <w:sz w:val="22"/>
              </w:rPr>
            </w:r>
          </w:p>
        </w:tc>
      </w:tr>
    </w:tbl>
    <w:tbl>
      <w:tblPr>
        <w:tblStyle w:val="1367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33" w:name="_Toc309208640"/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4" w:name="_Toc425777415"/>
      <w:r/>
      <w:bookmarkStart w:id="635" w:name="_Toc422244254"/>
      <w:r/>
      <w:bookmarkStart w:id="636" w:name="_Toc183079774"/>
      <w:r/>
      <w:bookmarkStart w:id="637" w:name="_Toc18415413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3"/>
      <w:r/>
      <w:bookmarkEnd w:id="634"/>
      <w:r/>
      <w:bookmarkEnd w:id="635"/>
      <w:r/>
      <w:bookmarkEnd w:id="636"/>
      <w:r/>
      <w:bookmarkEnd w:id="637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</w:t>
      </w:r>
      <w:r>
        <w:rPr>
          <w:rFonts w:ascii="Liberation Serif" w:hAnsi="Liberation Serif" w:cs="Liberation Serif"/>
        </w:rPr>
        <w:t xml:space="preserve">договор</w:t>
      </w:r>
      <w:r>
        <w:rPr>
          <w:rFonts w:ascii="Liberation Serif" w:hAnsi="Liberation Serif" w:cs="Liberation Serif"/>
        </w:rPr>
        <w:t xml:space="preserve">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38" w:name="_Ref55336398"/>
      <w:r/>
      <w:bookmarkStart w:id="639" w:name="_Toc57314678"/>
      <w:r/>
      <w:bookmarkStart w:id="640" w:name="_Toc69728992"/>
      <w:r/>
      <w:bookmarkStart w:id="641" w:name="_Toc309208641"/>
      <w:r/>
      <w:bookmarkStart w:id="642" w:name="_Toc425777416"/>
      <w:r/>
      <w:bookmarkStart w:id="643" w:name="_Toc422244255"/>
      <w:r/>
      <w:bookmarkStart w:id="644" w:name="_Toc183079775"/>
      <w:r/>
      <w:bookmarkStart w:id="645" w:name="_Toc184154135"/>
      <w:r>
        <w:rPr>
          <w:rFonts w:ascii="Liberation Serif" w:hAnsi="Liberation Serif" w:cs="Liberation Serif"/>
          <w:b/>
        </w:rPr>
        <w:t xml:space="preserve">Справка о кадровых ресурсах (форма </w:t>
      </w:r>
      <w:r>
        <w:rPr>
          <w:rFonts w:ascii="Liberation Serif" w:hAnsi="Liberation Serif" w:cs="Liberation Serif"/>
          <w:b/>
        </w:rPr>
        <w:t xml:space="preserve">11</w:t>
      </w:r>
      <w:r>
        <w:rPr>
          <w:rFonts w:ascii="Liberation Serif" w:hAnsi="Liberation Serif" w:cs="Liberation Serif"/>
          <w:b/>
        </w:rPr>
        <w:t xml:space="preserve">)</w:t>
      </w:r>
      <w:bookmarkEnd w:id="638"/>
      <w:r/>
      <w:bookmarkEnd w:id="639"/>
      <w:r/>
      <w:bookmarkEnd w:id="640"/>
      <w:r/>
      <w:bookmarkEnd w:id="641"/>
      <w:r/>
      <w:bookmarkEnd w:id="642"/>
      <w:r/>
      <w:bookmarkEnd w:id="643"/>
      <w:r/>
      <w:bookmarkEnd w:id="644"/>
      <w:r/>
      <w:bookmarkEnd w:id="64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6" w:name="_Toc309208642"/>
      <w:r/>
      <w:bookmarkStart w:id="647" w:name="_Toc425777417"/>
      <w:r/>
      <w:bookmarkStart w:id="648" w:name="_Toc422244256"/>
      <w:r/>
      <w:bookmarkStart w:id="649" w:name="_Toc183079776"/>
      <w:r/>
      <w:bookmarkStart w:id="650" w:name="_Toc184154136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46"/>
      <w:r/>
      <w:bookmarkEnd w:id="647"/>
      <w:r/>
      <w:bookmarkEnd w:id="648"/>
      <w:r/>
      <w:bookmarkEnd w:id="649"/>
      <w:r/>
      <w:bookmarkEnd w:id="650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 . Основные кадровые ресурсы</w:t>
      </w:r>
      <w:r>
        <w:rPr>
          <w:rFonts w:ascii="Liberation Serif" w:hAnsi="Liberation Serif" w:cs="Liberation Serif"/>
          <w:b/>
          <w:sz w:val="22"/>
          <w:szCs w:val="22"/>
        </w:rPr>
        <w:t xml:space="preserve">, привлекаемые Участником закупки для выполнения </w:t>
      </w:r>
      <w:r>
        <w:rPr>
          <w:rFonts w:ascii="Liberation Serif" w:hAnsi="Liberation Serif" w:cs="Liberation Serif"/>
          <w:b/>
          <w:sz w:val="22"/>
          <w:szCs w:val="22"/>
        </w:rPr>
        <w:t xml:space="preserve">договор</w:t>
      </w:r>
      <w:r>
        <w:rPr>
          <w:rFonts w:ascii="Liberation Serif" w:hAnsi="Liberation Serif" w:cs="Liberation Serif"/>
          <w:b/>
          <w:sz w:val="22"/>
          <w:szCs w:val="22"/>
        </w:rPr>
        <w:t xml:space="preserve">а</w:t>
      </w:r>
      <w:r>
        <w:rPr>
          <w:rFonts w:ascii="Liberation Serif" w:hAnsi="Liberation Serif" w:cs="Liberation Serif"/>
          <w:b/>
          <w:sz w:val="22"/>
        </w:rPr>
      </w:r>
    </w:p>
    <w:tbl>
      <w:tblPr>
        <w:tblW w:w="9498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Cs w:val="22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410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552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4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Должность/ совмещение должностей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5" w:type="dxa"/>
            <w:vAlign w:val="center"/>
            <w:textDirection w:val="lrTb"/>
            <w:noWrap w:val="false"/>
          </w:tcPr>
          <w:p>
            <w:pPr>
              <w:pStyle w:val="1373"/>
              <w:ind w:left="0" w:right="0"/>
              <w:jc w:val="center"/>
              <w:spacing w:before="0" w:after="0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Рабочий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</w:t>
            </w:r>
            <w:r>
              <w:rPr>
                <w:rStyle w:val="1413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548dd4" w:themeColor="text2" w:themeTint="99"/>
                <w:szCs w:val="24"/>
              </w:rPr>
              <w:t xml:space="preserve">]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7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7"/>
              <w:jc w:val="center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/>
      <w:bookmarkStart w:id="651" w:name="_Toc422244257"/>
      <w:r>
        <w:rPr>
          <w:rFonts w:ascii="Liberation Serif" w:hAnsi="Liberation Serif" w:cs="Liberation Serif"/>
          <w:b/>
          <w:color w:val="000000"/>
          <w:spacing w:val="3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2" w:name="_Toc309208643"/>
      <w:r/>
      <w:bookmarkStart w:id="653" w:name="_Toc425777418"/>
      <w:r/>
      <w:bookmarkStart w:id="654" w:name="_Toc183079777"/>
      <w:r/>
      <w:bookmarkStart w:id="655" w:name="_Toc18415413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1"/>
      <w:r/>
      <w:bookmarkEnd w:id="652"/>
      <w:r/>
      <w:bookmarkEnd w:id="653"/>
      <w:r/>
      <w:bookmarkEnd w:id="654"/>
      <w:r/>
      <w:bookmarkEnd w:id="65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656" w:name="_Hlk188536949"/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договора.</w:t>
      </w:r>
      <w:bookmarkEnd w:id="656"/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57" w:name="_Toc73368062"/>
      <w:r/>
      <w:bookmarkStart w:id="658" w:name="_Toc170127850"/>
      <w:r/>
      <w:bookmarkStart w:id="659" w:name="_Toc183079778"/>
      <w:r/>
      <w:bookmarkStart w:id="660" w:name="_Toc184154138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</w:t>
      </w:r>
      <w:r>
        <w:rPr>
          <w:rFonts w:ascii="Liberation Serif" w:hAnsi="Liberation Serif" w:cs="Liberation Serif"/>
          <w:b/>
        </w:rPr>
        <w:t xml:space="preserve">12</w:t>
      </w:r>
      <w:r>
        <w:rPr>
          <w:rFonts w:ascii="Liberation Serif" w:hAnsi="Liberation Serif" w:cs="Liberation Serif"/>
          <w:b/>
        </w:rPr>
        <w:t xml:space="preserve">)</w:t>
      </w:r>
      <w:bookmarkEnd w:id="657"/>
      <w:r/>
      <w:bookmarkEnd w:id="658"/>
      <w:r/>
      <w:bookmarkEnd w:id="659"/>
      <w:r/>
      <w:bookmarkEnd w:id="660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1" w:name="_Toc73368063"/>
      <w:r/>
      <w:bookmarkStart w:id="662" w:name="_Toc170127851"/>
      <w:r/>
      <w:bookmarkStart w:id="663" w:name="_Toc183079779"/>
      <w:r/>
      <w:bookmarkStart w:id="664" w:name="_Toc184154139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61"/>
      <w:r/>
      <w:bookmarkEnd w:id="662"/>
      <w:r/>
      <w:bookmarkEnd w:id="663"/>
      <w:r/>
      <w:bookmarkEnd w:id="664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vertAlign w:val="superscript"/>
        </w:rPr>
        <w:t xml:space="preserve"> 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417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5" w:name="_Toc73368064"/>
      <w:r/>
      <w:bookmarkStart w:id="666" w:name="_Toc170127852"/>
      <w:r/>
      <w:bookmarkStart w:id="667" w:name="_Toc183079780"/>
      <w:r/>
      <w:bookmarkStart w:id="668" w:name="_Toc18415414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5"/>
      <w:r/>
      <w:bookmarkEnd w:id="666"/>
      <w:r/>
      <w:bookmarkEnd w:id="667"/>
      <w:r/>
      <w:bookmarkEnd w:id="668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закупки по результатам подготовки заявки на участие</w:t>
      </w:r>
      <w:r>
        <w:rPr>
          <w:rFonts w:ascii="Liberation Serif" w:hAnsi="Liberation Serif" w:cs="Liberation Serif"/>
        </w:rPr>
        <w:t xml:space="preserve"> в закупке.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69" w:name="_Ref96861029"/>
      <w:r/>
      <w:bookmarkStart w:id="670" w:name="_Toc309208644"/>
      <w:r/>
      <w:bookmarkStart w:id="671" w:name="_Toc425777419"/>
      <w:r/>
      <w:bookmarkStart w:id="672" w:name="_Toc183079781"/>
      <w:r/>
      <w:bookmarkStart w:id="673" w:name="_Toc184154141"/>
      <w:r/>
      <w:bookmarkStart w:id="674" w:name="_Ref90381523"/>
      <w:r/>
      <w:bookmarkStart w:id="675" w:name="_Toc90385124"/>
      <w:r>
        <w:rPr>
          <w:rFonts w:ascii="Liberation Serif" w:hAnsi="Liberation Serif" w:cs="Liberation Serif"/>
          <w:b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</w:t>
      </w:r>
      <w:r>
        <w:rPr>
          <w:rFonts w:ascii="Liberation Serif" w:hAnsi="Liberation Serif" w:cs="Liberation Serif"/>
          <w:b/>
        </w:rPr>
        <w:t xml:space="preserve">13</w:t>
      </w:r>
      <w:r>
        <w:rPr>
          <w:rFonts w:ascii="Liberation Serif" w:hAnsi="Liberation Serif" w:cs="Liberation Serif"/>
          <w:b/>
        </w:rPr>
        <w:t xml:space="preserve">)</w:t>
      </w:r>
      <w:bookmarkEnd w:id="669"/>
      <w:r/>
      <w:bookmarkEnd w:id="670"/>
      <w:r/>
      <w:bookmarkEnd w:id="671"/>
      <w:r/>
      <w:bookmarkEnd w:id="672"/>
      <w:r/>
      <w:bookmarkEnd w:id="673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6" w:name="_Toc309208645"/>
      <w:r/>
      <w:bookmarkStart w:id="677" w:name="_Toc425777420"/>
      <w:r/>
      <w:bookmarkStart w:id="678" w:name="_Toc183079782"/>
      <w:r/>
      <w:bookmarkStart w:id="679" w:name="_Toc184154142"/>
      <w:r>
        <w:rPr>
          <w:rFonts w:ascii="Liberation Serif" w:hAnsi="Liberation Serif" w:cs="Liberation Serif"/>
          <w:b/>
        </w:rPr>
        <w:t xml:space="preserve"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676"/>
      <w:r/>
      <w:bookmarkEnd w:id="677"/>
      <w:r/>
      <w:bookmarkEnd w:id="678"/>
      <w:r/>
      <w:bookmarkEnd w:id="679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</w:t>
      </w:r>
      <w:r>
        <w:rPr>
          <w:rFonts w:ascii="Liberation Serif" w:hAnsi="Liberation Serif" w:cs="Liberation Serif"/>
          <w:sz w:val="26"/>
          <w:szCs w:val="26"/>
          <w:vertAlign w:val="superscript"/>
          <w:lang w:val="en-US"/>
        </w:rPr>
        <w:t xml:space="preserve"> 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наименование Участника закупки]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связей, носящих характер аффилированности с лицами, являющимися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указывается кем являются эти лица, пример: учредители, сотрудники, и т.д.]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Заказчика 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[и/или Организатора закупки, или иной организации, подготовившей проектную документацию, спецификацию и другие документы, непосредственно связанные с проведением данно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й</w:t>
      </w: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 закупки]</w:t>
      </w:r>
      <w:r>
        <w:rPr>
          <w:rFonts w:ascii="Liberation Serif" w:hAnsi="Liberation Serif" w:cs="Liberation Serif"/>
        </w:rPr>
        <w:t xml:space="preserve">, а именно:</w:t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26"/>
        </w:numPr>
        <w:jc w:val="both"/>
        <w:widowControl/>
        <w:rPr>
          <w:rStyle w:val="1413"/>
          <w:rFonts w:ascii="Liberation Serif" w:hAnsi="Liberation Serif" w:cs="Liberation Serif"/>
          <w:sz w:val="24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13"/>
          <w:rFonts w:ascii="Liberation Serif" w:hAnsi="Liberation Serif" w:cs="Liberation Serif"/>
          <w:sz w:val="24"/>
        </w:rPr>
        <w:t xml:space="preserve">;</w:t>
      </w:r>
      <w:r>
        <w:rPr>
          <w:rStyle w:val="1413"/>
          <w:rFonts w:ascii="Liberation Serif" w:hAnsi="Liberation Serif" w:cs="Liberation Serif"/>
          <w:sz w:val="24"/>
        </w:rPr>
      </w:r>
    </w:p>
    <w:p>
      <w:pPr>
        <w:numPr>
          <w:ilvl w:val="0"/>
          <w:numId w:val="26"/>
        </w:numPr>
        <w:jc w:val="both"/>
        <w:widowControl/>
        <w:rPr>
          <w:rStyle w:val="1413"/>
          <w:rFonts w:ascii="Liberation Serif" w:hAnsi="Liberation Serif" w:cs="Liberation Serif"/>
          <w:sz w:val="24"/>
        </w:rPr>
      </w:pPr>
      <w:r>
        <w:rPr>
          <w:rStyle w:val="1413"/>
          <w:rFonts w:ascii="Liberation Serif" w:hAnsi="Liberation Serif" w:cs="Liberation Serif"/>
          <w:color w:val="548dd4" w:themeColor="text2" w:themeTint="99"/>
          <w:sz w:val="24"/>
        </w:rPr>
        <w:t xml:space="preserve"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13"/>
          <w:rFonts w:ascii="Liberation Serif" w:hAnsi="Liberation Serif" w:cs="Liberation Serif"/>
          <w:sz w:val="24"/>
        </w:rPr>
        <w:t xml:space="preserve">;</w:t>
      </w:r>
      <w:r>
        <w:rPr>
          <w:rStyle w:val="1413"/>
          <w:rFonts w:ascii="Liberation Serif" w:hAnsi="Liberation Serif" w:cs="Liberation Serif"/>
          <w:sz w:val="24"/>
        </w:rPr>
      </w:r>
    </w:p>
    <w:p>
      <w:pPr>
        <w:numPr>
          <w:ilvl w:val="0"/>
          <w:numId w:val="26"/>
        </w:num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……</w:t>
      </w:r>
      <w:r>
        <w:rPr>
          <w:rFonts w:ascii="Liberation Serif" w:hAnsi="Liberation Serif" w:cs="Liberation Serif"/>
          <w:i/>
        </w:rPr>
      </w:r>
    </w:p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left="1497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0" w:name="_Toc309208646"/>
      <w:r/>
      <w:bookmarkStart w:id="681" w:name="_Toc425777421"/>
      <w:r/>
      <w:bookmarkStart w:id="682" w:name="_Toc422244260"/>
      <w:r/>
      <w:bookmarkStart w:id="683" w:name="_Toc183079783"/>
      <w:r/>
      <w:bookmarkStart w:id="684" w:name="_Toc18415414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80"/>
      <w:r/>
      <w:bookmarkEnd w:id="681"/>
      <w:r/>
      <w:bookmarkEnd w:id="682"/>
      <w:r/>
      <w:bookmarkEnd w:id="683"/>
      <w:r/>
      <w:bookmarkEnd w:id="684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заполнить приведенное выше информац</w:t>
      </w:r>
      <w:r>
        <w:rPr>
          <w:rFonts w:ascii="Liberation Serif" w:hAnsi="Liberation Serif" w:cs="Liberation Serif"/>
        </w:rPr>
        <w:t xml:space="preserve">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НЕТ связей, которые могут бы</w:t>
      </w:r>
      <w:r>
        <w:rPr>
          <w:rFonts w:ascii="Liberation Serif" w:hAnsi="Liberation Serif" w:cs="Liberation Serif"/>
        </w:rPr>
        <w:t xml:space="preserve">ть признаны носящими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данно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закупки.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составлении данного письма Участник закупки должен учесть, что сокрытие любой информации о наличии связей, носящих характер аф</w:t>
      </w:r>
      <w:r>
        <w:rPr>
          <w:rFonts w:ascii="Liberation Serif" w:hAnsi="Liberation Serif" w:cs="Liberation Serif"/>
        </w:rPr>
        <w:t xml:space="preserve">филированности между Участником закупки и любыми лицам,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данно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закупки, может быть признано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комиссией существенным нарушением условий данно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закупки, и повлечь отклонение заявки такого Участника.</w:t>
      </w:r>
      <w:bookmarkEnd w:id="674"/>
      <w:r/>
      <w:bookmarkEnd w:id="675"/>
      <w:r/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685" w:name="_Ref347323321"/>
      <w:r/>
      <w:bookmarkStart w:id="686" w:name="_Toc425777425"/>
      <w:r/>
      <w:bookmarkStart w:id="687" w:name="_Toc422244264"/>
      <w:r/>
      <w:bookmarkStart w:id="688" w:name="_Toc183079784"/>
      <w:r/>
      <w:bookmarkStart w:id="689" w:name="_Toc184154144"/>
      <w:r>
        <w:rPr>
          <w:rFonts w:ascii="Liberation Serif" w:hAnsi="Liberation Serif" w:cs="Liberation Serif"/>
          <w:b/>
        </w:rPr>
        <w:t xml:space="preserve">Справка об участии в судебных разбирательствах (форма </w:t>
      </w:r>
      <w:r>
        <w:rPr>
          <w:rFonts w:ascii="Liberation Serif" w:hAnsi="Liberation Serif" w:cs="Liberation Serif"/>
          <w:b/>
        </w:rPr>
        <w:t xml:space="preserve">14</w:t>
      </w:r>
      <w:r>
        <w:rPr>
          <w:rFonts w:ascii="Liberation Serif" w:hAnsi="Liberation Serif" w:cs="Liberation Serif"/>
          <w:b/>
        </w:rPr>
        <w:t xml:space="preserve">)</w:t>
      </w:r>
      <w:bookmarkEnd w:id="685"/>
      <w:r/>
      <w:bookmarkEnd w:id="686"/>
      <w:r/>
      <w:bookmarkEnd w:id="687"/>
      <w:r/>
      <w:bookmarkEnd w:id="688"/>
      <w:r/>
      <w:bookmarkEnd w:id="68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0" w:name="_Toc425777426"/>
      <w:r/>
      <w:bookmarkStart w:id="691" w:name="_Toc422244265"/>
      <w:r/>
      <w:bookmarkStart w:id="692" w:name="_Toc183079785"/>
      <w:r/>
      <w:bookmarkStart w:id="693" w:name="_Toc184154145"/>
      <w:r>
        <w:rPr>
          <w:rFonts w:ascii="Liberation Serif" w:hAnsi="Liberation Serif" w:cs="Liberation Serif"/>
          <w:b/>
        </w:rPr>
        <w:t xml:space="preserve">Форма справки об участии в судебных разбирательствах</w:t>
      </w:r>
      <w:bookmarkEnd w:id="690"/>
      <w:r/>
      <w:bookmarkEnd w:id="691"/>
      <w:r/>
      <w:bookmarkEnd w:id="692"/>
      <w:r/>
      <w:bookmarkEnd w:id="693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об участии в судебных разбирательствах</w:t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</w:t>
      </w:r>
      <w:r>
        <w:rPr>
          <w:rFonts w:ascii="Liberation Serif" w:hAnsi="Liberation Serif" w:cs="Liberation Serif"/>
        </w:rPr>
      </w:r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>
        <w:tblPrEx/>
        <w:trPr>
          <w:trHeight w:val="837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694" w:name="_Toc425777427"/>
            <w:r/>
            <w:bookmarkStart w:id="695" w:name="_Toc422244266"/>
            <w:r/>
            <w:bookmarkStart w:id="696" w:name="_Toc183079786"/>
            <w:r/>
            <w:bookmarkStart w:id="697" w:name="_Toc184154146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 п/п</w:t>
            </w:r>
            <w:bookmarkEnd w:id="694"/>
            <w:r/>
            <w:bookmarkEnd w:id="695"/>
            <w:r/>
            <w:bookmarkEnd w:id="696"/>
            <w:r/>
            <w:bookmarkEnd w:id="697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698" w:name="_Toc425777428"/>
            <w:r/>
            <w:bookmarkStart w:id="699" w:name="_Toc422244267"/>
            <w:r/>
            <w:bookmarkStart w:id="700" w:name="_Toc183079787"/>
            <w:r/>
            <w:bookmarkStart w:id="701" w:name="_Toc184154147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Наименование суда</w:t>
            </w:r>
            <w:bookmarkEnd w:id="698"/>
            <w:r/>
            <w:bookmarkEnd w:id="699"/>
            <w:r/>
            <w:bookmarkEnd w:id="700"/>
            <w:r/>
            <w:bookmarkEnd w:id="701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02" w:name="_Toc425777429"/>
            <w:r/>
            <w:bookmarkStart w:id="703" w:name="_Toc422244268"/>
            <w:r/>
            <w:bookmarkStart w:id="704" w:name="_Toc183079788"/>
            <w:r/>
            <w:bookmarkStart w:id="705" w:name="_Toc184154148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Предмет и цена иска (в рублях)</w:t>
            </w:r>
            <w:bookmarkEnd w:id="702"/>
            <w:r/>
            <w:bookmarkEnd w:id="703"/>
            <w:r/>
            <w:bookmarkEnd w:id="704"/>
            <w:r/>
            <w:bookmarkEnd w:id="705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06" w:name="_Toc425777430"/>
            <w:r/>
            <w:bookmarkStart w:id="707" w:name="_Toc422244269"/>
            <w:r/>
            <w:bookmarkStart w:id="708" w:name="_Toc183079789"/>
            <w:r/>
            <w:bookmarkStart w:id="709" w:name="_Toc184154149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Решение суда и дата вступления решения в законную силу</w:t>
            </w:r>
            <w:bookmarkEnd w:id="706"/>
            <w:r/>
            <w:bookmarkEnd w:id="707"/>
            <w:r/>
            <w:bookmarkEnd w:id="708"/>
            <w:r/>
            <w:bookmarkEnd w:id="709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10" w:name="_Toc425777431"/>
            <w:r/>
            <w:bookmarkStart w:id="711" w:name="_Toc422244270"/>
            <w:r/>
            <w:bookmarkStart w:id="712" w:name="_Toc183079790"/>
            <w:r/>
            <w:bookmarkStart w:id="713" w:name="_Toc184154150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Форма процессуального участия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 закупки (истец, ответчик, третье лицо)</w:t>
            </w:r>
            <w:bookmarkEnd w:id="710"/>
            <w:r/>
            <w:bookmarkEnd w:id="711"/>
            <w:r/>
            <w:bookmarkEnd w:id="712"/>
            <w:r/>
            <w:bookmarkEnd w:id="713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2"/>
              </w:rPr>
              <w:outlineLvl w:val="0"/>
            </w:pPr>
            <w:r/>
            <w:bookmarkStart w:id="714" w:name="_Toc425777432"/>
            <w:r/>
            <w:bookmarkStart w:id="715" w:name="_Toc422244271"/>
            <w:r/>
            <w:bookmarkStart w:id="716" w:name="_Toc183079791"/>
            <w:r/>
            <w:bookmarkStart w:id="717" w:name="_Toc184154151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Полное наименование других сторон с указанием их формы процессуального участия</w:t>
            </w:r>
            <w:bookmarkEnd w:id="714"/>
            <w:r/>
            <w:bookmarkEnd w:id="715"/>
            <w:r/>
            <w:bookmarkEnd w:id="716"/>
            <w:r/>
            <w:bookmarkEnd w:id="717"/>
            <w:r/>
            <w:r>
              <w:rPr>
                <w:rFonts w:ascii="Liberation Serif" w:hAnsi="Liberation Serif" w:cs="Liberation Serif"/>
                <w:sz w:val="22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18" w:name="_Toc425777433"/>
            <w:r/>
            <w:bookmarkStart w:id="719" w:name="_Toc422244272"/>
            <w:r/>
            <w:bookmarkStart w:id="720" w:name="_Toc183079792"/>
            <w:r/>
            <w:bookmarkStart w:id="721" w:name="_Toc184154152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1</w:t>
            </w:r>
            <w:bookmarkEnd w:id="718"/>
            <w:r/>
            <w:bookmarkEnd w:id="719"/>
            <w:r/>
            <w:bookmarkEnd w:id="720"/>
            <w:r/>
            <w:bookmarkEnd w:id="721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22" w:name="_Toc425777434"/>
            <w:r/>
            <w:bookmarkStart w:id="723" w:name="_Toc422244273"/>
            <w:r/>
            <w:bookmarkStart w:id="724" w:name="_Toc183079793"/>
            <w:r/>
            <w:bookmarkStart w:id="725" w:name="_Toc184154153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2</w:t>
            </w:r>
            <w:bookmarkEnd w:id="722"/>
            <w:r/>
            <w:bookmarkEnd w:id="723"/>
            <w:r/>
            <w:bookmarkEnd w:id="724"/>
            <w:r/>
            <w:bookmarkEnd w:id="725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26" w:name="_Toc425777435"/>
            <w:r/>
            <w:bookmarkStart w:id="727" w:name="_Toc422244274"/>
            <w:r/>
            <w:bookmarkStart w:id="728" w:name="_Toc183079794"/>
            <w:r/>
            <w:bookmarkStart w:id="729" w:name="_Toc184154154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3</w:t>
            </w:r>
            <w:bookmarkEnd w:id="726"/>
            <w:r/>
            <w:bookmarkEnd w:id="727"/>
            <w:r/>
            <w:bookmarkEnd w:id="728"/>
            <w:r/>
            <w:bookmarkEnd w:id="729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30" w:name="_Toc425777436"/>
            <w:r/>
            <w:bookmarkStart w:id="731" w:name="_Toc422244275"/>
            <w:r/>
            <w:bookmarkStart w:id="732" w:name="_Toc183079795"/>
            <w:r/>
            <w:bookmarkStart w:id="733" w:name="_Toc184154155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4</w:t>
            </w:r>
            <w:bookmarkEnd w:id="730"/>
            <w:r/>
            <w:bookmarkEnd w:id="731"/>
            <w:r/>
            <w:bookmarkEnd w:id="732"/>
            <w:r/>
            <w:bookmarkEnd w:id="733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34" w:name="_Toc425777437"/>
            <w:r/>
            <w:bookmarkStart w:id="735" w:name="_Toc422244276"/>
            <w:r/>
            <w:bookmarkStart w:id="736" w:name="_Toc183079796"/>
            <w:r/>
            <w:bookmarkStart w:id="737" w:name="_Toc184154156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5</w:t>
            </w:r>
            <w:bookmarkEnd w:id="734"/>
            <w:r/>
            <w:bookmarkEnd w:id="735"/>
            <w:r/>
            <w:bookmarkEnd w:id="736"/>
            <w:r/>
            <w:bookmarkEnd w:id="737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outlineLvl w:val="0"/>
            </w:pPr>
            <w:r/>
            <w:bookmarkStart w:id="738" w:name="_Toc425777438"/>
            <w:r/>
            <w:bookmarkStart w:id="739" w:name="_Toc422244277"/>
            <w:r/>
            <w:bookmarkStart w:id="740" w:name="_Toc183079797"/>
            <w:r/>
            <w:bookmarkStart w:id="741" w:name="_Toc184154157"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  <w:t xml:space="preserve">6</w:t>
            </w:r>
            <w:bookmarkEnd w:id="738"/>
            <w:r/>
            <w:bookmarkEnd w:id="739"/>
            <w:r/>
            <w:bookmarkEnd w:id="740"/>
            <w:r/>
            <w:bookmarkEnd w:id="741"/>
            <w:r/>
            <w:r>
              <w:rPr>
                <w:rFonts w:ascii="Liberation Serif" w:hAnsi="Liberation Serif" w:cs="Liberation Serif"/>
                <w:i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9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9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9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9"/>
              <w:ind w:left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подтверждаю, что Участник закупки ________________________ </w:t>
      </w:r>
      <w:r>
        <w:rPr>
          <w:rFonts w:ascii="Liberation Serif" w:hAnsi="Liberation Serif" w:cs="Liberation Serif"/>
        </w:rPr>
      </w:r>
    </w:p>
    <w:p>
      <w:pPr>
        <w:ind w:left="566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(наименование организации Участника закупки)</w:t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  <w:r>
        <w:rPr>
          <w:rFonts w:ascii="Liberation Serif" w:hAnsi="Liberation Serif" w:cs="Liberation Serif"/>
        </w:rPr>
      </w:r>
    </w:p>
    <w:tbl>
      <w:tblPr>
        <w:tblStyle w:val="136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pStyle w:val="1337"/>
        <w:spacing w:before="120" w:line="240" w:lineRule="auto"/>
        <w:tabs>
          <w:tab w:val="num" w:pos="1134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pStyle w:val="1337"/>
        <w:spacing w:before="120" w:line="240" w:lineRule="auto"/>
        <w:tabs>
          <w:tab w:val="num" w:pos="1134" w:leader="none"/>
        </w:tabs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2" w:name="_Toc425777439"/>
      <w:r/>
      <w:bookmarkStart w:id="743" w:name="_Toc422244278"/>
      <w:r/>
      <w:bookmarkStart w:id="744" w:name="_Toc183079798"/>
      <w:r/>
      <w:bookmarkStart w:id="745" w:name="_Toc184154158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2"/>
      <w:r/>
      <w:bookmarkEnd w:id="743"/>
      <w:r/>
      <w:bookmarkEnd w:id="744"/>
      <w:r/>
      <w:bookmarkEnd w:id="745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</w:t>
      </w:r>
      <w:r>
        <w:rPr>
          <w:rFonts w:ascii="Liberation Serif" w:hAnsi="Liberation Serif" w:cs="Liberation Serif"/>
        </w:rPr>
        <w:t xml:space="preserve">предоставляет данные о своем участии в судебных процессах в арбитражных судах и судах общей юрисдикции в связи за три года, предшествующих дню окончания срока подачи заявок по настоящей закупке</w:t>
      </w:r>
      <w:r>
        <w:rPr>
          <w:rStyle w:val="1368"/>
          <w:rFonts w:ascii="Liberation Serif" w:hAnsi="Liberation Serif" w:cs="Liberation Serif"/>
        </w:rPr>
        <w:footnoteReference w:id="8"/>
      </w:r>
      <w:r>
        <w:rPr>
          <w:rFonts w:ascii="Liberation Serif" w:hAnsi="Liberation Serif" w:cs="Liberation Serif"/>
        </w:rPr>
        <w:t xml:space="preserve">, с хозяйственной деятельностью по заключенным договорам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337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1339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46" w:name="_Toc425777453"/>
      <w:r/>
      <w:bookmarkStart w:id="747" w:name="_Toc422244296"/>
      <w:r/>
      <w:bookmarkStart w:id="748" w:name="_Toc183079799"/>
      <w:r/>
      <w:bookmarkStart w:id="749" w:name="_Toc184154159"/>
      <w:r>
        <w:rPr>
          <w:rFonts w:ascii="Liberation Serif" w:hAnsi="Liberation Serif" w:cs="Liberation Serif"/>
          <w:b/>
          <w:lang w:eastAsia="en-US"/>
        </w:rPr>
        <w:t xml:space="preserve">Справка о цепочке собственников компании</w:t>
      </w:r>
      <w:r>
        <w:rPr>
          <w:rFonts w:ascii="Liberation Serif" w:hAnsi="Liberation Serif" w:cs="Liberation Serif"/>
          <w:b/>
        </w:rPr>
        <w:t xml:space="preserve"> (форма </w:t>
      </w:r>
      <w:r>
        <w:rPr>
          <w:rFonts w:ascii="Liberation Serif" w:hAnsi="Liberation Serif" w:cs="Liberation Serif"/>
          <w:b/>
        </w:rPr>
        <w:t xml:space="preserve">15</w:t>
      </w:r>
      <w:r>
        <w:rPr>
          <w:rFonts w:ascii="Liberation Serif" w:hAnsi="Liberation Serif" w:cs="Liberation Serif"/>
          <w:b/>
        </w:rPr>
        <w:t xml:space="preserve">)</w:t>
      </w:r>
      <w:bookmarkEnd w:id="746"/>
      <w:r/>
      <w:bookmarkEnd w:id="747"/>
      <w:r/>
      <w:bookmarkEnd w:id="748"/>
      <w:r/>
      <w:bookmarkEnd w:id="749"/>
      <w:r/>
      <w:r>
        <w:rPr>
          <w:rFonts w:ascii="Liberation Serif" w:hAnsi="Liberation Serif" w:cs="Liberation Serif"/>
          <w:b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0" w:name="_Toc425777454"/>
      <w:r/>
      <w:bookmarkStart w:id="751" w:name="_Toc422244297"/>
      <w:r/>
      <w:bookmarkStart w:id="752" w:name="_Toc183079800"/>
      <w:r/>
      <w:bookmarkStart w:id="753" w:name="_Toc184154160"/>
      <w:r>
        <w:rPr>
          <w:rFonts w:ascii="Liberation Serif" w:hAnsi="Liberation Serif" w:cs="Liberation Serif"/>
          <w:b/>
        </w:rPr>
        <w:t xml:space="preserve">Форма справки о цепочке собственников компании</w:t>
      </w:r>
      <w:bookmarkEnd w:id="750"/>
      <w:r/>
      <w:bookmarkEnd w:id="751"/>
      <w:r/>
      <w:bookmarkEnd w:id="752"/>
      <w:r/>
      <w:bookmarkEnd w:id="753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Справка о цепочке собственников компании</w:t>
      </w:r>
      <w:r>
        <w:rPr>
          <w:rStyle w:val="1368"/>
          <w:rFonts w:ascii="Liberation Serif" w:hAnsi="Liberation Serif" w:cs="Liberation Serif"/>
          <w:b/>
          <w:lang w:eastAsia="en-US"/>
        </w:rPr>
        <w:footnoteReference w:id="9"/>
      </w:r>
      <w:r>
        <w:rPr>
          <w:rFonts w:ascii="Liberation Serif" w:hAnsi="Liberation Serif" w:cs="Liberation Serif"/>
          <w:b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202_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 г.</w:t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jc w:val="both"/>
        <w:spacing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 и адрес Участника закупки: ___________________________________________________________________________________</w:t>
      </w:r>
      <w:r>
        <w:rPr>
          <w:rFonts w:ascii="Liberation Serif" w:hAnsi="Liberation Serif" w:cs="Liberation Serif"/>
        </w:rPr>
      </w:r>
    </w:p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6"/>
          <w:szCs w:val="16"/>
        </w:rPr>
      </w:r>
    </w:p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367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  <w:br w:type="page" w:clear="all"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right"/>
        <w:rPr>
          <w:rFonts w:ascii="Liberation Serif" w:hAnsi="Liberation Serif" w:eastAsia="Calibri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 (Пример заполнения формы)</w:t>
      </w:r>
      <w:r>
        <w:rPr>
          <w:rFonts w:ascii="Liberation Serif" w:hAnsi="Liberation Serif" w:eastAsia="Calibri" w:cs="Liberation Serif"/>
          <w:sz w:val="20"/>
          <w:szCs w:val="20"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eastAsia="Calibri" w:cs="Liberation Serif"/>
          <w:b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</w:rPr>
      </w:pPr>
      <w:r>
        <w:rPr>
          <w:rFonts w:ascii="Liberation Serif" w:hAnsi="Liberation Serif" w:eastAsia="Calibri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eastAsia="Calibri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i/>
        </w:rPr>
      </w:pPr>
      <w:r>
        <w:rPr>
          <w:rFonts w:ascii="Liberation Serif" w:hAnsi="Liberation Serif" w:eastAsia="Calibri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eastAsia="Calibri" w:cs="Liberation Serif"/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Дата </w:t>
      </w:r>
      <w:r>
        <w:rPr>
          <w:rFonts w:ascii="Liberation Serif" w:hAnsi="Liberation Serif" w:eastAsia="Calibri" w:cs="Liberation Serif"/>
          <w:i/>
        </w:rPr>
        <w:t xml:space="preserve">заполнения число / месяц / год</w:t>
      </w:r>
      <w:r>
        <w:rPr>
          <w:rFonts w:ascii="Liberation Serif" w:hAnsi="Liberation Serif" w:eastAsia="Calibri" w:cs="Liberation Serif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before="40" w:after="40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sz w:val="16"/>
                <w:szCs w:val="16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eastAsia="Calibri" w:cs="Liberation Serif"/>
                <w:sz w:val="16"/>
                <w:szCs w:val="16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ИНН 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(при наличии)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Наименование / Ф.И.О.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Руководитель /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 /бенефициар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eastAsia="Calibri" w:cs="Liberation Serif"/>
                <w:i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textDirection w:val="lrTb"/>
            <w:noWrap/>
          </w:tcPr>
          <w:p>
            <w:pPr>
              <w:numPr>
                <w:ilvl w:val="0"/>
                <w:numId w:val="45"/>
              </w:numPr>
              <w:spacing w:before="40" w:after="40"/>
              <w:widowControl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7734567890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1044567890123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«Ромашка»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45.xx.xx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Иванов Иван Степанович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5003 143877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7754467990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108323232323232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ЗАО «Свет 1»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Москва, ул. Лубянка, 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111222333444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Петрова Анна Ивановна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Москва, ул. Щепкина, 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4455 666777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№45-л/с от 22.03.12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333222444555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Сидоров Пётр Иванович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45-34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5566 777888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Акционер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6277777777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104567567567436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«Черепашка»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Акционер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749567285762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Мухов Амир Мазиевич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Ленина, 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6678 455434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№77-л/с от 22.05.11 / Выписка из ЕГРЮЛ от 12.03.2012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1.1.3.2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8462389547345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Мазаева Инна Львовна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Саратов, ул. К.Маркса, 5-34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6703 000444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Бенефициар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«Черепашка» от 12.03.2004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7754456890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107656565656565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ООО «Свет 2»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Титова, 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1.2.1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6665557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Антонов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 Игоревич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Титова, 34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6655 444333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устав, приказ №56-л/с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от 22.05.12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1.2.2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888777666555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Ивлев Дмитрий Степанович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Чапаева, 34-72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7755 333444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1.2.3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333888444555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Степанов Игорь Дмитриевич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Смоленск, ул. Гагарина, 2-64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6677 223344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1.3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ASU66-54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Игуана лтд (Iguana LTD)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США, штат Виржиния, 533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Ruan Max Amer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Кипр, Лимассол, 24-75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776AE 6654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Руководитель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торгового реестра от 10.11.2012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  <w:t xml:space="preserve">1.4</w:t>
            </w:r>
            <w:r>
              <w:rPr>
                <w:rFonts w:ascii="Liberation Serif" w:hAnsi="Liberation Serif" w:cs="Liberation Serif"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123456789012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 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Иванов Иван Иванович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Тула, ул. Пионеров, 56-89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1122 334455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sz w:val="18"/>
          <w:szCs w:val="18"/>
        </w:rPr>
      </w:pPr>
      <w:r>
        <w:rPr>
          <w:rFonts w:ascii="Liberation Serif" w:hAnsi="Liberation Serif" w:eastAsia="Calibri" w:cs="Liberation Serif"/>
          <w:sz w:val="18"/>
          <w:szCs w:val="18"/>
        </w:rPr>
        <w:t xml:space="preserve">ООО «Ромашка» гарантирует Обществу (указать: Заказчику/иное наиме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eastAsia="Calibri" w:cs="Liberation Serif"/>
          <w:sz w:val="18"/>
          <w:szCs w:val="18"/>
        </w:rPr>
      </w:r>
    </w:p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sz w:val="18"/>
          <w:szCs w:val="18"/>
        </w:rPr>
      </w:pPr>
      <w:r>
        <w:rPr>
          <w:rFonts w:ascii="Liberation Serif" w:hAnsi="Liberation Serif" w:eastAsia="Calibri" w:cs="Liberation Serif"/>
          <w:sz w:val="18"/>
          <w:szCs w:val="18"/>
        </w:rPr>
        <w:t xml:space="preserve">ООО «Ромашка» настоящим выдает согласие и подтверждает получен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eastAsia="Calibri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eastAsia="Calibri" w:cs="Liberation Serif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eastAsia="Calibri" w:cs="Liberation Serif"/>
          <w:b/>
          <w:szCs w:val="20"/>
        </w:rPr>
      </w:pPr>
      <w:r>
        <w:rPr>
          <w:rFonts w:ascii="Liberation Serif" w:hAnsi="Liberation Serif" w:eastAsia="Calibri" w:cs="Liberation Serif"/>
          <w:b/>
          <w:szCs w:val="20"/>
        </w:rPr>
        <w:t xml:space="preserve">Подпись уполномоченного лица организации</w:t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jc w:val="right"/>
        <w:rPr>
          <w:rFonts w:ascii="Liberation Serif" w:hAnsi="Liberation Serif" w:eastAsia="Calibri" w:cs="Liberation Serif"/>
          <w:b/>
          <w:szCs w:val="20"/>
        </w:rPr>
        <w:sectPr>
          <w:footerReference w:type="default" r:id="rId20"/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Calibri" w:cs="Liberation Serif"/>
          <w:b/>
          <w:szCs w:val="20"/>
        </w:rPr>
        <w:t xml:space="preserve">печать организации</w:t>
      </w:r>
      <w:r>
        <w:rPr>
          <w:rFonts w:ascii="Liberation Serif" w:hAnsi="Liberation Serif" w:eastAsia="Calibri" w:cs="Liberation Serif"/>
          <w:b/>
          <w:szCs w:val="20"/>
        </w:rPr>
      </w:r>
    </w:p>
    <w:p>
      <w:pPr>
        <w:pStyle w:val="1339"/>
        <w:contextualSpacing w:val="0"/>
        <w:ind w:left="1134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4" w:name="_Toc425777455"/>
      <w:r/>
      <w:bookmarkStart w:id="755" w:name="_Toc183079801"/>
      <w:r/>
      <w:bookmarkStart w:id="756" w:name="_Toc18415416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4"/>
      <w:r/>
      <w:bookmarkEnd w:id="755"/>
      <w:r/>
      <w:bookmarkEnd w:id="756"/>
      <w:r/>
      <w:r>
        <w:rPr>
          <w:rFonts w:ascii="Liberation Serif" w:hAnsi="Liberation Serif" w:cs="Liberation Serif"/>
          <w:b/>
        </w:rPr>
      </w:r>
    </w:p>
    <w:p>
      <w:pPr>
        <w:pStyle w:val="1337"/>
        <w:numPr>
          <w:ilvl w:val="3"/>
          <w:numId w:val="34"/>
        </w:numPr>
        <w:ind w:left="0" w:firstLine="709"/>
        <w:spacing w:before="12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</w:rPr>
        <w:t xml:space="preserve">Форма изменению не подлежит. </w:t>
      </w:r>
      <w:r>
        <w:rPr>
          <w:rFonts w:ascii="Liberation Serif" w:hAnsi="Liberation Serif" w:cs="Liberation Serif"/>
          <w:sz w:val="24"/>
          <w:szCs w:val="24"/>
        </w:rPr>
        <w:t xml:space="preserve">Типовой текст под таблицей является неотъемлемой частью Формы </w:t>
      </w:r>
      <w:r>
        <w:rPr>
          <w:rFonts w:ascii="Liberation Serif" w:hAnsi="Liberation Serif" w:cs="Liberation Serif"/>
          <w:sz w:val="24"/>
          <w:szCs w:val="24"/>
        </w:rPr>
        <w:t xml:space="preserve">15</w:t>
      </w:r>
      <w:r>
        <w:rPr>
          <w:rFonts w:ascii="Liberation Serif" w:hAnsi="Liberation Serif" w:cs="Liberation Serif"/>
          <w:sz w:val="24"/>
          <w:szCs w:val="24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Fonts w:ascii="Liberation Serif" w:hAnsi="Liberation Serif" w:cs="Liberation Serif"/>
          <w:sz w:val="24"/>
          <w:szCs w:val="24"/>
        </w:rPr>
        <w:t xml:space="preserve">ам – юридическим лицам, указанным в цепочке собственников.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37"/>
        <w:numPr>
          <w:ilvl w:val="3"/>
          <w:numId w:val="34"/>
        </w:numPr>
        <w:ind w:left="0" w:firstLine="709"/>
        <w:spacing w:before="12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</w:p>
    <w:p>
      <w:pPr>
        <w:pStyle w:val="1337"/>
        <w:numPr>
          <w:ilvl w:val="3"/>
          <w:numId w:val="34"/>
        </w:numPr>
        <w:ind w:left="0" w:firstLine="709"/>
        <w:spacing w:before="12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</w:p>
    <w:p>
      <w:pPr>
        <w:pStyle w:val="1339"/>
        <w:numPr>
          <w:ilvl w:val="2"/>
          <w:numId w:val="3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случае отсутствия паспортных данных и ИНН физических лиц в выписке ЕГРЮЛ - предоставляются иные документы, подтверждающие идентификационные данные </w:t>
      </w:r>
      <w:r>
        <w:rPr>
          <w:rFonts w:ascii="Liberation Serif" w:hAnsi="Liberation Serif" w:cs="Liberation Serif"/>
          <w:lang w:eastAsia="en-US"/>
        </w:rPr>
        <w:t xml:space="preserve">Участник</w:t>
      </w:r>
      <w:r>
        <w:rPr>
          <w:rFonts w:ascii="Liberation Serif" w:hAnsi="Liberation Serif" w:cs="Liberation Serif"/>
          <w:lang w:eastAsia="en-US"/>
        </w:rPr>
        <w:t xml:space="preserve">ов (протокол общего собрания, уставы, учредительные документы и т.п.);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</w:t>
      </w:r>
      <w:r>
        <w:rPr>
          <w:rFonts w:ascii="Liberation Serif" w:hAnsi="Liberation Serif" w:cs="Liberation Serif"/>
          <w:lang w:eastAsia="en-US"/>
        </w:rPr>
        <w:t xml:space="preserve"> (Полученную не ранее чем за один месяц до срока окончания приема заявок на участие в закупке)</w:t>
      </w:r>
      <w:r>
        <w:rPr>
          <w:rFonts w:ascii="Liberation Serif" w:hAnsi="Liberation Serif" w:cs="Liberation Serif"/>
          <w:lang w:eastAsia="en-US"/>
        </w:rPr>
        <w:t xml:space="preserve">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rFonts w:ascii="Liberation Serif" w:hAnsi="Liberation Serif" w:cs="Liberation Serif"/>
          <w:lang w:eastAsia="en-US"/>
        </w:rPr>
        <w:t xml:space="preserve">Участник</w:t>
      </w:r>
      <w:r>
        <w:rPr>
          <w:rFonts w:ascii="Liberation Serif" w:hAnsi="Liberation Serif" w:cs="Liberation Serif"/>
          <w:lang w:eastAsia="en-US"/>
        </w:rPr>
        <w:t xml:space="preserve">ов;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Согласие на обработку персональных данных руководителя организации;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8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</w:p>
    <w:p>
      <w:pPr>
        <w:pStyle w:val="1339"/>
        <w:numPr>
          <w:ilvl w:val="2"/>
          <w:numId w:val="39"/>
        </w:numPr>
        <w:contextualSpacing w:val="0"/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</w:t>
      </w:r>
      <w:bookmarkStart w:id="757" w:name="_Toc422244299"/>
      <w:r>
        <w:rPr>
          <w:rFonts w:ascii="Liberation Serif" w:hAnsi="Liberation Serif" w:cs="Liberation Serif"/>
          <w:lang w:eastAsia="en-US"/>
        </w:rPr>
        <w:t xml:space="preserve">вышеописанных документов.</w:t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37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erReference w:type="default" r:id="rId21"/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339"/>
        <w:numPr>
          <w:ilvl w:val="2"/>
          <w:numId w:val="97"/>
        </w:numPr>
        <w:contextualSpacing w:val="0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8" w:name="_Toc425777456"/>
      <w:r/>
      <w:bookmarkStart w:id="759" w:name="_Toc183079802"/>
      <w:r/>
      <w:bookmarkStart w:id="760" w:name="_Toc184154162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</w:t>
      </w:r>
      <w:bookmarkEnd w:id="757"/>
      <w:r/>
      <w:bookmarkEnd w:id="758"/>
      <w:r/>
      <w:bookmarkEnd w:id="759"/>
      <w:r/>
      <w:bookmarkEnd w:id="760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37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3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32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vertAlign w:val="superscript"/>
                <w:lang w:val="ru-RU"/>
              </w:rPr>
              <w:t xml:space="preserve">(фамилия, имя, отчество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32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32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32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ind w:left="17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ind w:left="17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32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Наименование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3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 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61" w:name="_Ref69133461"/>
            <w:r/>
            <w:bookmarkStart w:id="762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61"/>
            <w:r/>
            <w:bookmarkEnd w:id="762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3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3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3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3"/>
              <w:numPr>
                <w:ilvl w:val="3"/>
                <w:numId w:val="59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5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5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1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087" w:type="pct"/>
            <w:textDirection w:val="lrTb"/>
            <w:noWrap w:val="false"/>
          </w:tcPr>
          <w:p>
            <w:pPr>
              <w:pStyle w:val="1432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432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</w:rPr>
      </w:r>
    </w:p>
    <w:p>
      <w:pPr>
        <w:pStyle w:val="1339"/>
        <w:contextualSpacing w:val="0"/>
        <w:ind w:left="1134"/>
        <w:spacing w:before="120" w:after="60"/>
        <w:rPr>
          <w:rFonts w:ascii="Liberation Serif" w:hAnsi="Liberation Serif" w:cs="Liberation Serif"/>
          <w:b/>
        </w:rPr>
      </w:pPr>
      <w:r/>
      <w:bookmarkStart w:id="763" w:name="_Toc425777457"/>
      <w:r/>
      <w:r>
        <w:rPr>
          <w:rFonts w:ascii="Liberation Serif" w:hAnsi="Liberation Serif" w:cs="Liberation Serif"/>
          <w:b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97"/>
        </w:numPr>
        <w:ind w:left="0" w:firstLine="709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64" w:name="_Toc183079803"/>
      <w:r/>
      <w:bookmarkStart w:id="765" w:name="_Toc184154163"/>
      <w:r/>
      <w:bookmarkEnd w:id="763"/>
      <w:r>
        <w:rPr>
          <w:rFonts w:ascii="Liberation Serif" w:hAnsi="Liberation Serif" w:cs="Liberation Serif"/>
          <w:b/>
        </w:rPr>
        <w:t xml:space="preserve">План привлечения </w:t>
      </w:r>
      <w:r>
        <w:rPr>
          <w:rFonts w:ascii="Liberation Serif" w:hAnsi="Liberation Serif" w:cs="Liberation Serif"/>
          <w:b/>
        </w:rPr>
        <w:t xml:space="preserve">субподрядчиков (соисполнителей)</w:t>
      </w:r>
      <w:r>
        <w:rPr>
          <w:rFonts w:ascii="Liberation Serif" w:hAnsi="Liberation Serif" w:cs="Liberation Serif"/>
          <w:b/>
        </w:rPr>
        <w:t xml:space="preserve"> (форма </w:t>
      </w:r>
      <w:r>
        <w:rPr>
          <w:rFonts w:ascii="Liberation Serif" w:hAnsi="Liberation Serif" w:cs="Liberation Serif"/>
          <w:b/>
        </w:rPr>
        <w:t xml:space="preserve">16</w:t>
      </w:r>
      <w:r>
        <w:rPr>
          <w:rFonts w:ascii="Liberation Serif" w:hAnsi="Liberation Serif" w:cs="Liberation Serif"/>
          <w:b/>
        </w:rPr>
        <w:t xml:space="preserve">)</w:t>
      </w:r>
      <w:bookmarkEnd w:id="764"/>
      <w:r/>
      <w:bookmarkEnd w:id="765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66" w:name="_Toc425777458"/>
      <w:r/>
      <w:bookmarkStart w:id="767" w:name="_Toc183079804"/>
      <w:r/>
      <w:bookmarkStart w:id="768" w:name="_Toc184154164"/>
      <w:r>
        <w:rPr>
          <w:rFonts w:ascii="Liberation Serif" w:hAnsi="Liberation Serif" w:cs="Liberation Serif"/>
          <w:b/>
        </w:rPr>
        <w:t xml:space="preserve">Форма плана </w:t>
      </w:r>
      <w:bookmarkEnd w:id="766"/>
      <w:r>
        <w:rPr>
          <w:rFonts w:ascii="Liberation Serif" w:hAnsi="Liberation Serif" w:cs="Liberation Serif"/>
          <w:b/>
        </w:rPr>
        <w:t xml:space="preserve">привлечения субпоставщиков</w:t>
      </w:r>
      <w:bookmarkEnd w:id="767"/>
      <w:r/>
      <w:bookmarkEnd w:id="768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102.75pt;height:65.25pt;mso-wrap-distance-left:0.00pt;mso-wrap-distance-top:0.00pt;mso-wrap-distance-right:0.00pt;mso-wrap-distance-bottom:0.00pt;" filled="f" stroked="f">
            <v:path textboxrect="0,0,0,0"/>
            <v:imagedata r:id="rId66" o:title=""/>
          </v:shape>
          <o:OLEObject DrawAspect="Icon" r:id="rId67" ObjectID="_1525044" ProgID="Package" ShapeID="_x0000_i4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9" w:name="_Toc183079805"/>
            <w:r/>
            <w:bookmarkStart w:id="770" w:name="_Toc184154165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СУБПОСТАВЩИКА</w:t>
            </w:r>
            <w:bookmarkEnd w:id="769"/>
            <w:r/>
            <w:bookmarkEnd w:id="770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202_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71" w:name="_Hlk176955234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товаров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71"/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26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2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72" w:name="_Toc425777459"/>
      <w:r/>
      <w:bookmarkStart w:id="773" w:name="_Toc183079806"/>
      <w:r/>
      <w:bookmarkStart w:id="774" w:name="_Toc18415416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2"/>
      <w:r/>
      <w:bookmarkEnd w:id="773"/>
      <w:r/>
      <w:bookmarkEnd w:id="774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генпоставщиком и каждым субпоставщиком товаров;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генеральному поставщику и </w:t>
      </w:r>
      <w:r>
        <w:rPr>
          <w:rFonts w:ascii="Liberation Serif" w:hAnsi="Liberation Serif" w:cs="Liberation Serif"/>
        </w:rPr>
        <w:t xml:space="preserve">субпоставщикам</w:t>
      </w:r>
      <w:r>
        <w:rPr>
          <w:rFonts w:ascii="Liberation Serif" w:hAnsi="Liberation Serif" w:cs="Liberation Serif"/>
        </w:rPr>
        <w:t xml:space="preserve"> УКАЗЫВАЕТСЯ ТОЛЬКО В ПРОЦЕНТНОМ ВЫРАЖЕНИИ;</w:t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  <w:b/>
        </w:rPr>
        <w:br w:type="page" w:clear="all"/>
      </w:r>
      <w:bookmarkStart w:id="775" w:name="_Toc183079807"/>
      <w:r/>
      <w:bookmarkStart w:id="776" w:name="_Toc184154167"/>
      <w:r/>
      <w:bookmarkStart w:id="777" w:name="_Toc90385122"/>
      <w:r/>
      <w:bookmarkStart w:id="778" w:name="_Toc176765883"/>
      <w:r/>
      <w:bookmarkStart w:id="779" w:name="_Toc425777461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75"/>
      <w:r/>
      <w:bookmarkEnd w:id="776"/>
      <w:r/>
      <w:bookmarkEnd w:id="777"/>
      <w:bookmarkEnd w:id="778"/>
      <w:bookmarkEnd w:id="779"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102.75pt;height:65.25pt;mso-wrap-distance-left:0.00pt;mso-wrap-distance-top:0.00pt;mso-wrap-distance-right:0.00pt;mso-wrap-distance-bottom:0.00pt;" filled="f" stroked="f">
            <v:path textboxrect="0,0,0,0"/>
            <v:imagedata r:id="rId68" o:title=""/>
          </v:shape>
          <o:OLEObject DrawAspect="Icon" r:id="rId69" ObjectID="_1525045" ProgID="Package" ShapeID="_x0000_i5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80" w:name="_Toc183079808"/>
            <w:r/>
            <w:bookmarkStart w:id="781" w:name="_Toc184154168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СУБПОДРЯДЧИКА</w:t>
            </w:r>
            <w:bookmarkEnd w:id="780"/>
            <w:r/>
            <w:bookmarkEnd w:id="781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202_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23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3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82" w:name="_Toc425777462"/>
      <w:r/>
      <w:bookmarkStart w:id="783" w:name="_Toc183079809"/>
      <w:r/>
      <w:bookmarkStart w:id="784" w:name="_Toc1841541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82"/>
      <w:r/>
      <w:bookmarkEnd w:id="783"/>
      <w:r/>
      <w:bookmarkEnd w:id="784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генеральному подрядчику и субподрядчикам УКАЗЫВАЕТСЯ ТОЛЬКО В ПРОЦЕНТНОМ СООТНОШЕНИИ;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сроки выполнения работ генеральным подрядчиком и каждым субподрядчиком в соответствии с Календарным планом выполнения работ.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/>
      <w:bookmarkStart w:id="785" w:name="_Toc425777464"/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86" w:name="_Toc425777463"/>
      <w:r/>
      <w:bookmarkStart w:id="787" w:name="_Toc183079810"/>
      <w:r/>
      <w:bookmarkStart w:id="788" w:name="_Toc184154170"/>
      <w:r>
        <w:rPr>
          <w:rFonts w:ascii="Liberation Serif" w:hAnsi="Liberation Serif" w:cs="Liberation Serif"/>
          <w:b/>
        </w:rPr>
        <w:t xml:space="preserve">Форма плана </w:t>
      </w:r>
      <w:bookmarkEnd w:id="785"/>
      <w:r>
        <w:rPr>
          <w:rFonts w:ascii="Liberation Serif" w:hAnsi="Liberation Serif" w:cs="Liberation Serif"/>
          <w:b/>
        </w:rPr>
        <w:t xml:space="preserve">привлечения соисполнителей</w:t>
      </w:r>
      <w:bookmarkEnd w:id="786"/>
      <w:r/>
      <w:bookmarkEnd w:id="787"/>
      <w:r/>
      <w:bookmarkEnd w:id="788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2.75pt;height:65.25pt;mso-wrap-distance-left:0.00pt;mso-wrap-distance-top:0.00pt;mso-wrap-distance-right:0.00pt;mso-wrap-distance-bottom:0.00pt;" filled="f" stroked="f">
            <v:path textboxrect="0,0,0,0"/>
            <v:imagedata r:id="rId70" o:title=""/>
          </v:shape>
          <o:OLEObject DrawAspect="Icon" r:id="rId71" ObjectID="_1525046" ProgID="Package" ShapeID="_x0000_i6" Type="Embed"/>
        </w:object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«____»_____________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89" w:name="_Toc183079811"/>
            <w:r/>
            <w:bookmarkStart w:id="790" w:name="_Toc18415417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</w:t>
            </w:r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СОИСПОЛНИТЕЛЯ</w:t>
            </w:r>
            <w:bookmarkEnd w:id="789"/>
            <w:r/>
            <w:bookmarkEnd w:id="790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202_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91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услуг</w:t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91"/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23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erReference w:type="default" r:id="rId24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92" w:name="_Toc425777465"/>
      <w:r/>
      <w:bookmarkStart w:id="793" w:name="_Toc183079812"/>
      <w:r/>
      <w:bookmarkStart w:id="794" w:name="_Toc18415417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92"/>
      <w:r/>
      <w:bookmarkEnd w:id="793"/>
      <w:r/>
      <w:bookmarkEnd w:id="794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генеральному исполнителю и соисполнителям УКАЗЫВАЕТСЯ ТОЛЬКО В ПРОЦЕНТНОМ СООТНОШЕНИИ;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сроки оказания услуг генеральным исполнителем и каждым соисполнителем в соответствии с Графиком, Календарным планом оказания услуг.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b/>
          <w:bCs/>
          <w:iCs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795" w:name="_Toc425777466"/>
      <w:r/>
      <w:bookmarkStart w:id="796" w:name="_Toc183079813"/>
      <w:r/>
      <w:bookmarkStart w:id="797" w:name="_Toc184154173"/>
      <w:r>
        <w:rPr>
          <w:rFonts w:ascii="Liberation Serif" w:hAnsi="Liberation Serif" w:cs="Liberation Serif"/>
          <w:b/>
        </w:rPr>
        <w:t xml:space="preserve">План распределения объемов поставок</w:t>
      </w:r>
      <w:r>
        <w:rPr>
          <w:rFonts w:ascii="Liberation Serif" w:hAnsi="Liberation Serif" w:cs="Liberation Serif"/>
          <w:b/>
        </w:rPr>
        <w:t xml:space="preserve">/ выполнения работ/оказания услуг</w:t>
      </w:r>
      <w:r>
        <w:rPr>
          <w:rFonts w:ascii="Liberation Serif" w:hAnsi="Liberation Serif" w:cs="Liberation Serif"/>
          <w:b/>
        </w:rPr>
        <w:t xml:space="preserve">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(форма </w:t>
      </w:r>
      <w:r>
        <w:rPr>
          <w:rFonts w:ascii="Liberation Serif" w:hAnsi="Liberation Serif" w:cs="Liberation Serif"/>
          <w:b/>
        </w:rPr>
        <w:t xml:space="preserve">17</w:t>
      </w:r>
      <w:r>
        <w:rPr>
          <w:rFonts w:ascii="Liberation Serif" w:hAnsi="Liberation Serif" w:cs="Liberation Serif"/>
          <w:b/>
        </w:rPr>
        <w:t xml:space="preserve">)</w:t>
      </w:r>
      <w:bookmarkEnd w:id="795"/>
      <w:r/>
      <w:bookmarkEnd w:id="796"/>
      <w:r/>
      <w:bookmarkEnd w:id="797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98" w:name="_Toc422244314"/>
      <w:r/>
      <w:bookmarkStart w:id="799" w:name="_Toc425777467"/>
      <w:r/>
      <w:bookmarkStart w:id="800" w:name="_Toc183079814"/>
      <w:r/>
      <w:bookmarkStart w:id="801" w:name="_Toc184154174"/>
      <w:r>
        <w:rPr>
          <w:rFonts w:ascii="Liberation Serif" w:hAnsi="Liberation Serif" w:cs="Liberation Serif"/>
          <w:b/>
        </w:rPr>
        <w:t xml:space="preserve">Форма плана распределения объемов поставок внутри коллективного </w:t>
      </w:r>
      <w:bookmarkEnd w:id="798"/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99"/>
      <w:r/>
      <w:bookmarkEnd w:id="800"/>
      <w:r/>
      <w:bookmarkEnd w:id="801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102.75pt;height:65.25pt;mso-wrap-distance-left:0.00pt;mso-wrap-distance-top:0.00pt;mso-wrap-distance-right:0.00pt;mso-wrap-distance-bottom:0.00pt;" filled="f" stroked="f">
            <v:path textboxrect="0,0,0,0"/>
            <v:imagedata r:id="rId72" o:title=""/>
          </v:shape>
          <o:OLEObject DrawAspect="Icon" r:id="rId73" ObjectID="_1525047" ProgID="Package" ShapeID="_x0000_i7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02" w:name="_Toc425777468"/>
      <w:r/>
      <w:bookmarkStart w:id="803" w:name="_Toc42224431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04" w:name="_Toc183079815"/>
      <w:r/>
      <w:bookmarkStart w:id="805" w:name="_Toc184154175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02"/>
      <w:r/>
      <w:bookmarkEnd w:id="803"/>
      <w:r/>
      <w:bookmarkEnd w:id="804"/>
      <w:r/>
      <w:bookmarkEnd w:id="805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1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процентном выражении.</w:t>
      </w:r>
      <w:r>
        <w:rPr>
          <w:rFonts w:ascii="Liberation Serif" w:hAnsi="Liberation Serif" w:cs="Liberation Serif"/>
        </w:rPr>
      </w:r>
    </w:p>
    <w:p>
      <w:pPr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06" w:name="_Toc425777470"/>
      <w:r/>
      <w:bookmarkStart w:id="807" w:name="_Toc183079816"/>
      <w:r/>
      <w:bookmarkStart w:id="808" w:name="_Toc184154176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806"/>
      <w:r/>
      <w:bookmarkEnd w:id="807"/>
      <w:r/>
      <w:bookmarkEnd w:id="808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77.25pt;height:48.00pt;mso-wrap-distance-left:0.00pt;mso-wrap-distance-top:0.00pt;mso-wrap-distance-right:0.00pt;mso-wrap-distance-bottom:0.00pt;" filled="f" stroked="f">
            <v:path textboxrect="0,0,0,0"/>
            <v:imagedata r:id="rId74" o:title=""/>
          </v:shape>
          <o:OLEObject DrawAspect="Icon" r:id="rId75" ObjectID="_1525048" ProgID="Package" ShapeID="_x0000_i8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09" w:name="_Toc425777471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0" w:name="_Toc183079817"/>
      <w:r/>
      <w:bookmarkStart w:id="811" w:name="_Toc1841541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09"/>
      <w:r/>
      <w:bookmarkEnd w:id="810"/>
      <w:r/>
      <w:bookmarkEnd w:id="811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процентном выражении.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2" w:name="_Toc425777473"/>
      <w:r/>
      <w:bookmarkStart w:id="813" w:name="_Toc183079818"/>
      <w:r/>
      <w:bookmarkStart w:id="814" w:name="_Toc184154178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812"/>
      <w:r/>
      <w:bookmarkEnd w:id="813"/>
      <w:r/>
      <w:bookmarkEnd w:id="814"/>
      <w:r/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77.25pt;height:48.00pt;mso-wrap-distance-left:0.00pt;mso-wrap-distance-top:0.00pt;mso-wrap-distance-right:0.00pt;mso-wrap-distance-bottom:0.00pt;" filled="f" stroked="f">
            <v:path textboxrect="0,0,0,0"/>
            <v:imagedata r:id="rId76" o:title=""/>
          </v:shape>
          <o:OLEObject DrawAspect="Icon" r:id="rId77" ObjectID="_1525049" ProgID="Package" ShapeID="_x0000_i9" Type="Embed"/>
        </w:object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815" w:name="_Toc425777474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16" w:name="_Toc183079819"/>
      <w:r/>
      <w:bookmarkStart w:id="817" w:name="_Toc18415417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15"/>
      <w:r/>
      <w:bookmarkEnd w:id="816"/>
      <w:r/>
      <w:bookmarkEnd w:id="817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оказания услуг, в иных случаях данная форма не заполняется и не подается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2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 процентном выражении.</w:t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080"/>
        <w:jc w:val="both"/>
        <w:widowControl/>
        <w:rPr>
          <w:rFonts w:ascii="Liberation Serif" w:hAnsi="Liberation Serif" w:cs="Liberation Serif"/>
        </w:rPr>
        <w:sectPr>
          <w:headerReference w:type="default" r:id="rId11"/>
          <w:headerReference w:type="even" r:id="rId12"/>
          <w:footerReference w:type="default" r:id="rId25"/>
          <w:footerReference w:type="even" r:id="rId26"/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18" w:name="_Toc425777477"/>
      <w:r/>
      <w:bookmarkStart w:id="819" w:name="_Toc183079820"/>
      <w:r/>
      <w:bookmarkStart w:id="820" w:name="_Toc184154180"/>
      <w:r>
        <w:rPr>
          <w:rFonts w:ascii="Liberation Serif" w:hAnsi="Liberation Serif" w:cs="Liberation Serif"/>
          <w:b/>
        </w:rPr>
        <w:t xml:space="preserve">План привлечения субпоставщиков/субподрядчиков/соисполнителей </w:t>
      </w:r>
      <w:bookmarkEnd w:id="818"/>
      <w:r>
        <w:rPr>
          <w:rFonts w:ascii="Liberation Serif" w:hAnsi="Liberation Serif" w:cs="Liberation Serif"/>
          <w:b/>
        </w:rPr>
        <w:t xml:space="preserve">из числа субъектов малого и среднего предпринимательства</w:t>
      </w:r>
      <w:r>
        <w:rPr>
          <w:rFonts w:ascii="Liberation Serif" w:hAnsi="Liberation Serif" w:cs="Liberation Serif"/>
          <w:b/>
        </w:rPr>
        <w:t xml:space="preserve"> (форма </w:t>
      </w:r>
      <w:r>
        <w:rPr>
          <w:rFonts w:ascii="Liberation Serif" w:hAnsi="Liberation Serif" w:cs="Liberation Serif"/>
          <w:b/>
        </w:rPr>
        <w:t xml:space="preserve">18</w:t>
      </w:r>
      <w:r>
        <w:rPr>
          <w:rFonts w:ascii="Liberation Serif" w:hAnsi="Liberation Serif" w:cs="Liberation Serif"/>
          <w:b/>
        </w:rPr>
        <w:t xml:space="preserve">)</w:t>
      </w:r>
      <w:bookmarkEnd w:id="819"/>
      <w:r/>
      <w:bookmarkEnd w:id="820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21" w:name="_Toc425777478"/>
      <w:r/>
      <w:bookmarkStart w:id="822" w:name="_Toc183079821"/>
      <w:r/>
      <w:bookmarkStart w:id="823" w:name="_Toc184154181"/>
      <w:r>
        <w:rPr>
          <w:rFonts w:ascii="Liberation Serif" w:hAnsi="Liberation Serif" w:cs="Liberation Serif"/>
          <w:b/>
        </w:rPr>
        <w:t xml:space="preserve">Форма плана привлечения субподрядчиков (соисполнителей)</w:t>
      </w:r>
      <w:bookmarkEnd w:id="821"/>
      <w:r/>
      <w:bookmarkEnd w:id="822"/>
      <w:r/>
      <w:bookmarkEnd w:id="823"/>
      <w:r/>
      <w:r>
        <w:rPr>
          <w:rFonts w:ascii="Liberation Serif" w:hAnsi="Liberation Serif" w:cs="Liberation Serif"/>
          <w:b/>
        </w:rPr>
      </w:r>
    </w:p>
    <w:p>
      <w:pPr>
        <w:contextualSpacing/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0" o:spid="_x0000_s10" type="#_x0000_t75" style="width:77.25pt;height:48.00pt;mso-wrap-distance-left:0.00pt;mso-wrap-distance-top:0.00pt;mso-wrap-distance-right:0.00pt;mso-wrap-distance-bottom:0.00pt;" filled="f" stroked="f">
            <v:path textboxrect="0,0,0,0"/>
            <v:imagedata r:id="rId78" o:title=""/>
          </v:shape>
          <o:OLEObject DrawAspect="Icon" r:id="rId79" ObjectID="_15250410" ProgID="Package" ShapeID="_x0000_i10" Type="Embed"/>
        </w:object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0"/>
          <w:numId w:val="48"/>
        </w:num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0"/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24" w:name="_Toc422244302"/>
      <w:r/>
      <w:bookmarkStart w:id="825" w:name="_Toc425777479"/>
      <w:r/>
      <w:bookmarkStart w:id="826" w:name="_Toc183079822"/>
      <w:r/>
      <w:bookmarkStart w:id="827" w:name="_Toc18415418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24"/>
      <w:r/>
      <w:bookmarkEnd w:id="825"/>
      <w:r/>
      <w:bookmarkEnd w:id="826"/>
      <w:r/>
      <w:bookmarkEnd w:id="827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подается Участником в составе заявки на участие в закупке, в случае если Участник желает воспользоваться </w:t>
      </w:r>
      <w:r>
        <w:rPr>
          <w:rFonts w:ascii="Liberation Serif" w:hAnsi="Liberation Serif" w:cs="Liberation Serif"/>
        </w:rPr>
        <w:t xml:space="preserve">правом</w:t>
      </w:r>
      <w:r>
        <w:rPr>
          <w:rFonts w:ascii="Liberation Serif" w:hAnsi="Liberation Serif" w:cs="Liberation Serif"/>
        </w:rPr>
        <w:t xml:space="preserve"> привлечения субподрядчиков (соисполнителей).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Участник указывает: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828" w:name="_Toc422244303"/>
      <w:r/>
      <w:bookmarkStart w:id="829" w:name="_Toc425777480"/>
      <w:r>
        <w:rPr>
          <w:rFonts w:ascii="Liberation Serif" w:hAnsi="Liberation Serif" w:cs="Liberation Serif"/>
        </w:rPr>
        <w:t xml:space="preserve">а) наименование, фирменное наименов</w:t>
      </w:r>
      <w:r>
        <w:rPr>
          <w:rFonts w:ascii="Liberation Serif" w:hAnsi="Liberation Serif" w:cs="Liberation Serif"/>
        </w:rPr>
        <w:t xml:space="preserve">ание (при наличии),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828"/>
      <w:r/>
      <w:bookmarkEnd w:id="829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830" w:name="_Toc422244304"/>
      <w:r/>
      <w:bookmarkStart w:id="831" w:name="_Toc425777481"/>
      <w:r>
        <w:rPr>
          <w:rFonts w:ascii="Liberation Serif" w:hAnsi="Liberation Serif" w:cs="Liberation Serif"/>
        </w:rPr>
        <w:t xml:space="preserve">б) предмет договора, заключаемого с субподрядчиком (соисполнителем), с указанием количества поставляемой им </w:t>
      </w:r>
      <w:r>
        <w:rPr>
          <w:rFonts w:ascii="Liberation Serif" w:hAnsi="Liberation Serif" w:cs="Liberation Serif"/>
        </w:rPr>
        <w:t xml:space="preserve">продукц</w:t>
      </w:r>
      <w:r>
        <w:rPr>
          <w:rFonts w:ascii="Liberation Serif" w:hAnsi="Liberation Serif" w:cs="Liberation Serif"/>
        </w:rPr>
        <w:t xml:space="preserve">ии;</w:t>
      </w:r>
      <w:bookmarkEnd w:id="830"/>
      <w:r/>
      <w:bookmarkEnd w:id="831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832" w:name="_Toc422244305"/>
      <w:r/>
      <w:bookmarkStart w:id="833" w:name="_Toc425777482"/>
      <w:r>
        <w:rPr>
          <w:rFonts w:ascii="Liberation Serif" w:hAnsi="Liberation Serif" w:cs="Liberation Serif"/>
        </w:rPr>
        <w:t xml:space="preserve">в) место, условия и сроки (периоды) поставки </w:t>
      </w:r>
      <w:r>
        <w:rPr>
          <w:rFonts w:ascii="Liberation Serif" w:hAnsi="Liberation Serif" w:cs="Liberation Serif"/>
        </w:rPr>
        <w:t xml:space="preserve">продукц</w:t>
      </w:r>
      <w:r>
        <w:rPr>
          <w:rFonts w:ascii="Liberation Serif" w:hAnsi="Liberation Serif" w:cs="Liberation Serif"/>
        </w:rPr>
        <w:t xml:space="preserve">ии субподрядчиком (соисполнителем);</w:t>
      </w:r>
      <w:bookmarkEnd w:id="832"/>
      <w:r/>
      <w:bookmarkEnd w:id="833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834" w:name="_Toc422244306"/>
      <w:r/>
      <w:bookmarkStart w:id="835" w:name="_Toc425777483"/>
      <w:r>
        <w:rPr>
          <w:rFonts w:ascii="Liberation Serif" w:hAnsi="Liberation Serif" w:cs="Liberation Serif"/>
        </w:rPr>
        <w:t xml:space="preserve">г) цена договора, заключаемого с субподрядчиком (соисполнителем).</w:t>
      </w:r>
      <w:bookmarkEnd w:id="834"/>
      <w:r/>
      <w:bookmarkEnd w:id="835"/>
      <w:r/>
      <w:r>
        <w:rPr>
          <w:rFonts w:ascii="Liberation Serif" w:hAnsi="Liberation Serif" w:cs="Liberation Serif"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36" w:name="_Toc183079823"/>
      <w:r/>
      <w:bookmarkStart w:id="837" w:name="_Toc184154183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rFonts w:ascii="Liberation Serif" w:hAnsi="Liberation Serif" w:cs="Liberation Serif"/>
          <w:b/>
        </w:rPr>
        <w:t xml:space="preserve">форма </w:t>
      </w:r>
      <w:r>
        <w:rPr>
          <w:rFonts w:ascii="Liberation Serif" w:hAnsi="Liberation Serif" w:cs="Liberation Serif"/>
          <w:b/>
        </w:rPr>
        <w:t xml:space="preserve">19</w:t>
      </w:r>
      <w:r>
        <w:rPr>
          <w:rFonts w:ascii="Liberation Serif" w:hAnsi="Liberation Serif" w:cs="Liberation Serif"/>
          <w:b/>
        </w:rPr>
        <w:t xml:space="preserve">)</w:t>
      </w:r>
      <w:bookmarkEnd w:id="836"/>
      <w:r/>
      <w:bookmarkEnd w:id="837"/>
      <w:r/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38" w:name="_Toc183079824"/>
      <w:r/>
      <w:bookmarkStart w:id="839" w:name="_Toc184154184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838"/>
      <w:r/>
      <w:bookmarkEnd w:id="839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40" w:name="_Toc183079825"/>
            <w:r/>
            <w:bookmarkStart w:id="841" w:name="_Toc184154185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</w:t>
            </w:r>
            <w:bookmarkEnd w:id="840"/>
            <w:r/>
            <w:bookmarkEnd w:id="841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>
        <w:tblPrEx/>
        <w:trPr>
          <w:trHeight w:val="942"/>
        </w:trPr>
        <w:tc>
          <w:tcPr>
            <w:shd w:val="clear" w:color="auto" w:fill="auto"/>
            <w:tcW w:w="3478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28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shd w:val="clear" w:color="auto" w:fill="auto"/>
            <w:tcW w:w="401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«__» __________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202_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 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(ийся) Аккредитованным поставщиком в Группе «Интер РАО» в соответствии с </w:t>
      </w:r>
      <w:r>
        <w:rPr>
          <w:rFonts w:ascii="Liberation Serif" w:hAnsi="Liberation Serif" w:cs="Liberation Serif"/>
        </w:rPr>
        <w:t xml:space="preserve">Методикой «Проведение аккредитации поставщиков товаров, работ, услуг» утвержденной Приказом ПАО «Интер РАО» от 19.09.2018 года №ИРАО/459</w:t>
      </w:r>
      <w:r>
        <w:rPr>
          <w:rFonts w:ascii="Liberation Serif" w:hAnsi="Liberation Serif" w:cs="Liberation Serif"/>
        </w:rPr>
        <w:t xml:space="preserve">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rPr>
          <w:rFonts w:ascii="Liberation Serif" w:hAnsi="Liberation Serif" w:cs="Liberation Serif"/>
        </w:rPr>
        <w:t xml:space="preserve">, а также гарантируем, что за прошедший период времени изменений в цепочке собственников (бенефициаров) </w:t>
      </w:r>
      <w:bookmarkStart w:id="842" w:name="_Hlk180747680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bookmarkEnd w:id="842"/>
      <w:r>
        <w:rPr>
          <w:rFonts w:ascii="Liberation Serif" w:hAnsi="Liberation Serif" w:cs="Liberation Serif"/>
        </w:rPr>
        <w:t xml:space="preserve"> не произошло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24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43" w:name="_Toc183079826"/>
      <w:r/>
      <w:bookmarkStart w:id="844" w:name="_Toc184154186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843"/>
      <w:r/>
      <w:bookmarkEnd w:id="844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p>
      <w:pPr>
        <w:ind w:firstLine="709"/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1427"/>
        <w:ind w:firstLine="709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45" w:name="_Toc183079827"/>
      <w:r/>
      <w:bookmarkStart w:id="846" w:name="_Toc18415418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45"/>
      <w:r/>
      <w:bookmarkEnd w:id="846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47" w:name="_Toc183079828"/>
      <w:r/>
      <w:bookmarkStart w:id="848" w:name="_Toc184154188"/>
      <w:r>
        <w:rPr>
          <w:rFonts w:ascii="Liberation Serif" w:hAnsi="Liberation Serif" w:cs="Liberation Serif"/>
          <w:b/>
        </w:rPr>
        <w:t xml:space="preserve">Образец повестки согласия на совершение сделки в которой имеется заинтересованность.</w:t>
      </w:r>
      <w:bookmarkEnd w:id="847"/>
      <w:r/>
      <w:bookmarkEnd w:id="848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p>
      <w:pPr>
        <w:pStyle w:val="1427"/>
        <w:numPr>
          <w:ilvl w:val="0"/>
          <w:numId w:val="56"/>
        </w:numPr>
        <w:ind w:left="0" w:firstLine="709"/>
        <w:jc w:val="both"/>
        <w:tabs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Определить, что цена (денежная оценка)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имущества, работ, услуг и т.п.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по договору/соглашению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название договора, соглашения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являющемуся сделкой, в совершении которой имеется заинтересованность, не может превышать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начальную (максимальную) цену лота или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в том числе НДС __% в размере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6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заключение сделки, в совершении которой имеется заинтересованность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название договора, соглашения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на следующих существенных условиях: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Лицом, заинтересованным в заключении договора/соглашения, признаётся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должность и ФИО, или наименование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000000"/>
        </w:rPr>
        <w:t xml:space="preserve">, так как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основание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849" w:name="_Toc183079829"/>
      <w:r/>
      <w:bookmarkStart w:id="850" w:name="_Toc1841541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849"/>
      <w:r/>
      <w:bookmarkEnd w:id="850"/>
      <w:r/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сделки в которой имеется заинтересованность формулировки в соответствии с настоящей формой.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rFonts w:ascii="Liberation Serif" w:hAnsi="Liberation Serif" w:cs="Liberation Serif"/>
          <w:b/>
        </w:rPr>
        <w:outlineLvl w:val="0"/>
      </w:pPr>
      <w:r/>
      <w:bookmarkStart w:id="851" w:name="_Toc183079830"/>
      <w:r/>
      <w:bookmarkStart w:id="852" w:name="_Toc184154190"/>
      <w:r>
        <w:rPr>
          <w:rFonts w:ascii="Liberation Serif" w:hAnsi="Liberation Serif" w:cs="Liberation Serif"/>
          <w:b/>
        </w:rPr>
        <w:t xml:space="preserve">Форма справки о том, что сделка не является для Участника крупной либо сделкой, в которой имеется заинтересованность</w:t>
      </w:r>
      <w:bookmarkEnd w:id="851"/>
      <w:r/>
      <w:bookmarkEnd w:id="852"/>
      <w:r/>
      <w:r>
        <w:rPr>
          <w:rFonts w:ascii="Liberation Serif" w:hAnsi="Liberation Serif" w:cs="Liberation Serif"/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ab/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  <w:tab/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Liberation Serif" w:hAnsi="Liberation Serif" w:cs="Liberation Serif"/>
                <w:b/>
                <w:iCs/>
                <w:color w:val="943634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853" w:name="_Toc183079831"/>
            <w:r/>
            <w:bookmarkStart w:id="854" w:name="_Toc184154191"/>
            <w:r>
              <w:rPr>
                <w:rFonts w:ascii="Liberation Serif" w:hAnsi="Liberation Serif" w:cs="Liberation Serif"/>
                <w:b/>
                <w:iCs/>
                <w:color w:val="943634"/>
              </w:rPr>
              <w:t xml:space="preserve">БЛАНК УЧАСТНИКА</w:t>
            </w:r>
            <w:bookmarkEnd w:id="853"/>
            <w:r/>
            <w:bookmarkEnd w:id="854"/>
            <w:r/>
            <w:r>
              <w:rPr>
                <w:rFonts w:ascii="Liberation Serif" w:hAnsi="Liberation Serif" w:cs="Liberation Serif"/>
                <w:b/>
                <w:iCs/>
                <w:color w:val="943634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Справка</w:t>
      </w:r>
      <w:r>
        <w:rPr>
          <w:rFonts w:ascii="Liberation Serif" w:hAnsi="Liberation Serif" w:cs="Liberation Serif"/>
          <w:b/>
          <w:bCs/>
        </w:rPr>
      </w:r>
    </w:p>
    <w:p>
      <w:pPr>
        <w:tabs>
          <w:tab w:val="left" w:pos="5610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подтверждаем,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Style w:val="1428"/>
          <w:rFonts w:ascii="Liberation Serif" w:hAnsi="Liberation Serif" w:cs="Liberation Serif" w:eastAsiaTheme="majorEastAsia"/>
          <w:sz w:val="24"/>
        </w:rPr>
        <w:t xml:space="preserve">для</w:t>
      </w:r>
      <w:r>
        <w:rPr>
          <w:rFonts w:ascii="Liberation Serif" w:hAnsi="Liberation Serif" w:cs="Liberation Serif"/>
          <w:color w:val="548dd4" w:themeColor="text2" w:themeTint="99"/>
        </w:rPr>
        <w:t xml:space="preserve"> 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Style w:val="1428"/>
          <w:rFonts w:ascii="Liberation Serif" w:hAnsi="Liberation Serif" w:cs="Liberation Serif" w:eastAsiaTheme="majorEastAsia"/>
          <w:sz w:val="24"/>
        </w:rPr>
        <w:t xml:space="preserve">соответствует ст.ст.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Style w:val="1428"/>
          <w:rFonts w:ascii="Liberation Serif" w:hAnsi="Liberation Serif" w:cs="Liberation Serif" w:eastAsiaTheme="majorEastAsia"/>
          <w:sz w:val="24"/>
        </w:rPr>
        <w:t xml:space="preserve">то есть не является</w:t>
      </w:r>
      <w:r>
        <w:rPr>
          <w:rStyle w:val="1428"/>
          <w:rFonts w:ascii="Liberation Serif" w:hAnsi="Liberation Serif" w:cs="Liberation Serif" w:eastAsiaTheme="majorEastAsia"/>
          <w:sz w:val="24"/>
        </w:rPr>
        <w:t xml:space="preserve"> </w:t>
      </w:r>
      <w:r>
        <w:rPr>
          <w:rFonts w:ascii="Liberation Serif" w:hAnsi="Liberation Serif" w:cs="Liberation Serif"/>
        </w:rPr>
        <w:t xml:space="preserve">для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Участника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</w:t>
      </w:r>
      <w:r>
        <w:rPr>
          <w:rStyle w:val="1428"/>
          <w:rFonts w:ascii="Liberation Serif" w:hAnsi="Liberation Serif" w:cs="Liberation Serif" w:eastAsiaTheme="majorEastAsia"/>
          <w:sz w:val="24"/>
        </w:rPr>
        <w:t xml:space="preserve">крупной сделкой, сделкой с заинтересованностью, т</w:t>
      </w:r>
      <w:r>
        <w:rPr>
          <w:rFonts w:ascii="Liberation Serif" w:hAnsi="Liberation Serif" w:cs="Liberation Serif"/>
          <w:bCs/>
        </w:rPr>
        <w:t xml:space="preserve">акже она не является</w:t>
      </w:r>
      <w:r>
        <w:rPr>
          <w:rFonts w:ascii="Liberation Serif" w:hAnsi="Liberation Serif" w:cs="Liberation Serif"/>
        </w:rPr>
        <w:t xml:space="preserve"> сделкой, требующей согласования антимонопольных и иных органов.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424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855" w:name="_Toc183079832"/>
      <w:r/>
      <w:bookmarkStart w:id="856" w:name="_Toc184154192"/>
      <w:r>
        <w:rPr>
          <w:rFonts w:ascii="Liberation Serif" w:hAnsi="Liberation Serif" w:cs="Liberation Serif"/>
        </w:rPr>
        <w:t xml:space="preserve">Инструкции по заполнению</w:t>
      </w:r>
      <w:bookmarkEnd w:id="855"/>
      <w:r/>
      <w:bookmarkEnd w:id="856"/>
      <w:r/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сделка не является для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крупной либо сделкой, в которой имеется заинтересованность.</w:t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9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является рекомендуемой.</w:t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1558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  <w:p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53"/>
      </w:pPr>
      <w:r>
        <w:rPr>
          <w:rStyle w:val="1368"/>
        </w:rPr>
        <w:footnoteRef/>
      </w:r>
      <w:r>
        <w:t xml:space="preserve"> Допускается размещение протокола, составляемого по итогам закупки, в любое время, но не позднее даты указанной в настоящем пункте.</w:t>
      </w:r>
      <w:r/>
    </w:p>
  </w:footnote>
  <w:footnote w:id="4">
    <w:p>
      <w:pPr>
        <w:pStyle w:val="1353"/>
      </w:pPr>
      <w:r>
        <w:rPr>
          <w:rStyle w:val="1368"/>
        </w:rPr>
        <w:footnoteRef/>
      </w:r>
      <w:r>
        <w:t xml:space="preserve"> </w:t>
      </w:r>
      <w:r>
        <w:t xml:space="preserve">Под датой размещения итогового протокола подразумевается дата </w:t>
      </w:r>
      <w:r>
        <w:t xml:space="preserve">размещения </w:t>
      </w:r>
      <w:r>
        <w:t xml:space="preserve">протокола выбора победителя.</w:t>
      </w:r>
      <w:r>
        <w:t xml:space="preserve"> </w:t>
      </w:r>
      <w:r/>
    </w:p>
  </w:footnote>
  <w:footnote w:id="5">
    <w:p>
      <w:pPr>
        <w:pStyle w:val="1293"/>
        <w:ind w:right="58" w:firstLine="0"/>
        <w:spacing w:line="240" w:lineRule="auto"/>
        <w:widowControl/>
        <w:rPr>
          <w:rStyle w:val="1282"/>
          <w:rFonts w:eastAsiaTheme="majorEastAsia"/>
          <w:sz w:val="20"/>
          <w:szCs w:val="20"/>
        </w:rPr>
      </w:pPr>
      <w:r>
        <w:rPr>
          <w:rStyle w:val="1368"/>
        </w:rPr>
        <w:footnoteRef/>
      </w:r>
      <w:r>
        <w:t xml:space="preserve"> </w:t>
      </w:r>
      <w:r>
        <w:rPr>
          <w:rStyle w:val="1282"/>
          <w:rFonts w:eastAsiaTheme="majorEastAsia"/>
          <w:sz w:val="20"/>
          <w:szCs w:val="20"/>
        </w:rPr>
        <w:t xml:space="preserve">В целях единого толкования сроков, установленных в настоящем </w:t>
      </w:r>
      <w:r>
        <w:rPr>
          <w:rStyle w:val="1282"/>
          <w:rFonts w:eastAsiaTheme="majorEastAsia"/>
          <w:sz w:val="20"/>
          <w:szCs w:val="20"/>
        </w:rPr>
        <w:t xml:space="preserve">под</w:t>
      </w:r>
      <w:r>
        <w:rPr>
          <w:rStyle w:val="1282"/>
          <w:rFonts w:eastAsiaTheme="majorEastAsia"/>
          <w:sz w:val="20"/>
          <w:szCs w:val="20"/>
        </w:rPr>
        <w:t xml:space="preserve">пункте, принимается следующее:</w:t>
      </w:r>
      <w:r>
        <w:rPr>
          <w:rStyle w:val="1282"/>
          <w:rFonts w:eastAsiaTheme="majorEastAsia"/>
          <w:sz w:val="20"/>
          <w:szCs w:val="20"/>
        </w:rPr>
      </w:r>
    </w:p>
    <w:p>
      <w:pPr>
        <w:pStyle w:val="1293"/>
        <w:ind w:right="58" w:firstLine="0"/>
        <w:spacing w:line="240" w:lineRule="auto"/>
        <w:widowControl/>
        <w:rPr>
          <w:rStyle w:val="1282"/>
          <w:rFonts w:eastAsiaTheme="majorEastAsia"/>
          <w:color w:val="auto"/>
          <w:sz w:val="20"/>
          <w:szCs w:val="20"/>
        </w:rPr>
      </w:pPr>
      <w:r>
        <w:rPr>
          <w:rStyle w:val="1282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</w:t>
      </w:r>
      <w:r>
        <w:rPr>
          <w:rStyle w:val="1282"/>
          <w:rFonts w:eastAsiaTheme="majorEastAsia"/>
          <w:color w:val="auto"/>
          <w:sz w:val="20"/>
          <w:szCs w:val="20"/>
        </w:rPr>
        <w:t xml:space="preserve">под</w:t>
      </w:r>
      <w:r>
        <w:rPr>
          <w:rStyle w:val="1282"/>
          <w:rFonts w:eastAsiaTheme="majorEastAsia"/>
          <w:color w:val="auto"/>
          <w:sz w:val="20"/>
          <w:szCs w:val="20"/>
        </w:rPr>
        <w:t xml:space="preserve">пункте, исчисляется со дня, предшествующему дню окончания срока приема заявок на участие в закупке. </w:t>
      </w:r>
      <w:r>
        <w:rPr>
          <w:rStyle w:val="1282"/>
          <w:rFonts w:eastAsiaTheme="majorEastAsia"/>
          <w:color w:val="auto"/>
          <w:sz w:val="20"/>
          <w:szCs w:val="20"/>
        </w:rPr>
      </w:r>
    </w:p>
    <w:p>
      <w:pPr>
        <w:pStyle w:val="1293"/>
        <w:ind w:right="58" w:firstLine="0"/>
        <w:spacing w:line="240" w:lineRule="auto"/>
        <w:widowControl/>
        <w:rPr>
          <w:rStyle w:val="1282"/>
          <w:rFonts w:eastAsiaTheme="majorEastAsia"/>
          <w:i/>
          <w:color w:val="auto"/>
          <w:sz w:val="20"/>
          <w:szCs w:val="20"/>
        </w:rPr>
      </w:pP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Например: срок окончания приема заявок на участие в закупке установлен 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 мая 20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24 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г. Таким образом, документы, перечисленные в настоящем 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под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пункте, будут </w:t>
      </w:r>
      <w:r>
        <w:rPr>
          <w:rStyle w:val="1282"/>
          <w:rFonts w:eastAsiaTheme="majorEastAsia"/>
          <w:i/>
          <w:color w:val="ff0000"/>
          <w:sz w:val="20"/>
          <w:szCs w:val="20"/>
        </w:rPr>
        <w:t xml:space="preserve">соответствовать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 требованиям 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настоящего Извещения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, если они сформированы по состоянию на дату с 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 апреля этого года по 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282"/>
          <w:rFonts w:eastAsiaTheme="majorEastAsia"/>
          <w:i/>
          <w:color w:val="auto"/>
          <w:sz w:val="20"/>
          <w:szCs w:val="20"/>
        </w:rPr>
        <w:t xml:space="preserve"> мая этого года включительно.</w:t>
      </w:r>
      <w:r>
        <w:rPr>
          <w:rStyle w:val="1282"/>
          <w:rFonts w:eastAsiaTheme="majorEastAsia"/>
          <w:i/>
          <w:color w:val="auto"/>
          <w:sz w:val="20"/>
          <w:szCs w:val="20"/>
        </w:rPr>
      </w:r>
    </w:p>
    <w:p>
      <w:pPr>
        <w:pStyle w:val="1353"/>
      </w:pPr>
      <w:r/>
      <w:r/>
    </w:p>
  </w:footnote>
  <w:footnote w:id="6">
    <w:p>
      <w:pPr>
        <w:pStyle w:val="1353"/>
      </w:pPr>
      <w:r>
        <w:rPr>
          <w:rStyle w:val="1368"/>
        </w:rPr>
        <w:footnoteRef/>
      </w:r>
      <w:r>
        <w:t xml:space="preserve"> </w:t>
      </w:r>
      <w:r>
        <w:t xml:space="preserve">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</w:t>
      </w:r>
      <w:r>
        <w:t xml:space="preserve">Закупоч</w:t>
      </w:r>
      <w:r>
        <w:t xml:space="preserve">ной комиссией принимаются во внимание сведения, указанные в письме о подаче оферты.</w:t>
      </w:r>
      <w:r/>
    </w:p>
  </w:footnote>
  <w:footnote w:id="7">
    <w:p>
      <w:pPr>
        <w:pStyle w:val="1353"/>
      </w:pPr>
      <w:r>
        <w:rPr>
          <w:rStyle w:val="1368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</w:t>
      </w:r>
      <w:r>
        <w:t xml:space="preserve">кроме того НДС, </w:t>
      </w:r>
      <w:r>
        <w:t xml:space="preserve">руб</w:t>
      </w:r>
      <w:r>
        <w:t xml:space="preserve">», «</w:t>
      </w:r>
      <w:r>
        <w:t xml:space="preserve">итого с НДС, руб.</w:t>
      </w:r>
      <w:r>
        <w:t xml:space="preserve">» с указанием причины </w:t>
      </w:r>
      <w:r>
        <w:t xml:space="preserve">незаполнения</w:t>
      </w:r>
      <w:r>
        <w:t xml:space="preserve"> в свободной форме</w:t>
      </w:r>
      <w:r/>
    </w:p>
  </w:footnote>
  <w:footnote w:id="8">
    <w:p>
      <w:pPr>
        <w:pStyle w:val="1353"/>
      </w:pPr>
      <w:r>
        <w:rPr>
          <w:rStyle w:val="1368"/>
        </w:rPr>
        <w:footnoteRef/>
      </w:r>
      <w:r>
        <w:t xml:space="preserve">В целях единого толкования сроков, установленных в настоящем подпункте, принимается следующее: например, если в качестве да</w:t>
      </w:r>
      <w:r>
        <w:t xml:space="preserve">ты окончания приема заявок на участие в закупке установлено 12 мая 2021 года, сведения, перечисленные в настоящем подпункте, будут соответствовать требованиям настоящего Извещения, если включены сведения с 12 мая 2018 года по 12 мая 2021 года включительно.</w:t>
      </w:r>
      <w:r/>
    </w:p>
  </w:footnote>
  <w:footnote w:id="9"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Style w:val="1368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индивидуальных предпринимателей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</w:t>
      </w:r>
      <w:r>
        <w:rPr>
          <w:rFonts w:ascii="Arial" w:hAnsi="Arial" w:cs="Arial"/>
          <w:sz w:val="16"/>
          <w:szCs w:val="16"/>
        </w:rPr>
        <w:t xml:space="preserve">2</w:t>
      </w:r>
      <w:r>
        <w:rPr>
          <w:rFonts w:ascii="Arial" w:hAnsi="Arial" w:cs="Arial"/>
          <w:sz w:val="16"/>
          <w:szCs w:val="16"/>
        </w:rPr>
        <w:t xml:space="preserve">-7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</w:p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физических лиц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2,6,7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</w:p>
    <w:p>
      <w:pPr>
        <w:pStyle w:val="1353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7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</w:p>
      </w:tc>
    </w:tr>
  </w:tbl>
  <w:p>
    <w:pPr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32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118</w:t>
        </w:r>
        <w:r>
          <w:fldChar w:fldCharType="end"/>
        </w:r>
        <w:r/>
      </w:p>
    </w:sdtContent>
  </w:sdt>
  <w:p>
    <w:pPr>
      <w:pStyle w:val="1308"/>
      <w:widowControl/>
      <w:rPr>
        <w:rStyle w:val="1283"/>
      </w:rPr>
    </w:pPr>
    <w:r/>
    <w:r>
      <w:rPr>
        <w:rStyle w:val="1283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08"/>
      <w:ind w:left="4903"/>
      <w:widowControl/>
      <w:rPr>
        <w:rStyle w:val="1283"/>
      </w:rPr>
    </w:pPr>
    <w:r/>
    <w:r>
      <w:rPr>
        <w:rStyle w:val="1283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410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409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408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40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390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00" w:hanging="900"/>
      </w:pPr>
      <w:rPr>
        <w:rFonts w:hint="default"/>
      </w:rPr>
    </w:lvl>
    <w:lvl w:ilvl="1">
      <w:start w:val="24"/>
      <w:numFmt w:val="decimal"/>
      <w:isLgl w:val="false"/>
      <w:suff w:val="tab"/>
      <w:lvlText w:val="%1.%2"/>
      <w:lvlJc w:val="left"/>
      <w:pPr>
        <w:ind w:left="900" w:hanging="900"/>
      </w:pPr>
      <w:rPr>
        <w:rFonts w:hint="default"/>
      </w:rPr>
    </w:lvl>
    <w:lvl w:ilvl="2">
      <w:start w:val="4"/>
      <w:numFmt w:val="decimal"/>
      <w:isLgl w:val="false"/>
      <w:suff w:val="tab"/>
      <w:lvlText w:val="%1.%2.%3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isLgl w:val="false"/>
      <w:suff w:val="tab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4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10">
    <w:multiLevelType w:val="hybridMultilevel"/>
    <w:styleLink w:val="1438"/>
    <w:lvl w:ilvl="0">
      <w:start w:val="1"/>
      <w:numFmt w:val="decimal"/>
      <w:pStyle w:val="1438"/>
      <w:isLgl w:val="false"/>
      <w:suff w:val="tab"/>
      <w:lvlText w:val="%1"/>
      <w:lvlJc w:val="left"/>
      <w:pPr>
        <w:ind w:left="360" w:hanging="360"/>
      </w:pPr>
      <w:rPr>
        <w:rFonts w:hint="default" w:ascii="Times New Roman" w:hAnsi="Times New Roman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12">
    <w:multiLevelType w:val="hybridMultilevel"/>
    <w:styleLink w:val="1439"/>
    <w:lvl w:ilvl="0">
      <w:start w:val="1"/>
      <w:numFmt w:val="decimal"/>
      <w:pStyle w:val="1439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</w:rPr>
    </w:lvl>
    <w:lvl w:ilvl="1">
      <w:start w:val="24"/>
      <w:numFmt w:val="decimal"/>
      <w:isLgl w:val="false"/>
      <w:suff w:val="tab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</w:rPr>
    </w:lvl>
    <w:lvl w:ilvl="1">
      <w:start w:val="28"/>
      <w:numFmt w:val="decimal"/>
      <w:isLgl w:val="false"/>
      <w:suff w:val="tab"/>
      <w:lvlText w:val="%1.%2"/>
      <w:lvlJc w:val="left"/>
      <w:pPr>
        <w:ind w:left="137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03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69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3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38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03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056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008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upperRoman"/>
      <w:pStyle w:val="1381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28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224" w:hanging="720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6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3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6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38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149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58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67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272" w:hanging="1800"/>
      </w:pPr>
      <w:rPr>
        <w:rFonts w:hint="default"/>
      </w:rPr>
    </w:lvl>
  </w:abstractNum>
  <w:abstractNum w:abstractNumId="44">
    <w:multiLevelType w:val="hybridMultilevel"/>
    <w:numStyleLink w:val="1438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1"/>
      <w:numFmt w:val="decimal"/>
      <w:pStyle w:val="128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russianLower"/>
      <w:isLgl w:val="false"/>
      <w:suff w:val="tab"/>
      <w:lvlText w:val="%4)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50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54">
    <w:multiLevelType w:val="hybridMultilevel"/>
    <w:numStyleLink w:val="1439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6">
    <w:multiLevelType w:val="hybridMultilevel"/>
    <w:lvl w:ilvl="0">
      <w:start w:val="1"/>
      <w:numFmt w:val="decimal"/>
      <w:pStyle w:val="1288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57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600" w:hanging="600"/>
      </w:pPr>
    </w:lvl>
    <w:lvl w:ilvl="1">
      <w:start w:val="5"/>
      <w:numFmt w:val="decimal"/>
      <w:isLgl w:val="false"/>
      <w:suff w:val="tab"/>
      <w:lvlText w:val="%1.%2"/>
      <w:lvlJc w:val="left"/>
      <w:pPr>
        <w:ind w:left="600" w:hanging="600"/>
      </w:pPr>
    </w:lvl>
    <w:lvl w:ilvl="2">
      <w:start w:val="2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58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6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6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00" w:hanging="900"/>
      </w:pPr>
      <w:rPr>
        <w:rFonts w:hint="default"/>
      </w:rPr>
    </w:lvl>
    <w:lvl w:ilvl="1">
      <w:start w:val="11"/>
      <w:numFmt w:val="decimal"/>
      <w:isLgl w:val="false"/>
      <w:suff w:val="tab"/>
      <w:lvlText w:val="%1.%2"/>
      <w:lvlJc w:val="left"/>
      <w:pPr>
        <w:ind w:left="900" w:hanging="900"/>
      </w:pPr>
      <w:rPr>
        <w:rFonts w:hint="default"/>
      </w:rPr>
    </w:lvl>
    <w:lvl w:ilvl="2">
      <w:start w:val="2"/>
      <w:numFmt w:val="decimal"/>
      <w:isLgl w:val="false"/>
      <w:suff w:val="tab"/>
      <w:lvlText w:val="%1.%2.%3"/>
      <w:lvlJc w:val="left"/>
      <w:pPr>
        <w:ind w:left="900" w:hanging="90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</w:rPr>
    </w:lvl>
    <w:lvl w:ilvl="1">
      <w:start w:val="25"/>
      <w:numFmt w:val="decimal"/>
      <w:isLgl w:val="false"/>
      <w:suff w:val="tab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7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7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00" w:hanging="900"/>
      </w:pPr>
      <w:rPr>
        <w:rFonts w:hint="default"/>
      </w:rPr>
    </w:lvl>
    <w:lvl w:ilvl="1">
      <w:start w:val="24"/>
      <w:numFmt w:val="decimal"/>
      <w:isLgl w:val="false"/>
      <w:suff w:val="tab"/>
      <w:lvlText w:val="%1.%2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isLgl w:val="false"/>
      <w:suff w:val="tab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218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596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7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isLgl w:val="false"/>
      <w:suff w:val="tab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hint="default" w:ascii="Symbol" w:hAnsi="Symbol"/>
        <w:color w:val="auto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509" w:hanging="709"/>
        <w:tabs>
          <w:tab w:val="num" w:pos="2509" w:leader="none"/>
        </w:tabs>
      </w:pPr>
      <w:rPr>
        <w:rFonts w:hint="default" w:ascii="Symbol" w:hAnsi="Symbol"/>
        <w:color w:val="auto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7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411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8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2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56"/>
  </w:num>
  <w:num w:numId="3">
    <w:abstractNumId w:val="54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23"/>
  </w:num>
  <w:num w:numId="5">
    <w:abstractNumId w:val="50"/>
  </w:num>
  <w:num w:numId="6">
    <w:abstractNumId w:val="41"/>
  </w:num>
  <w:num w:numId="7">
    <w:abstractNumId w:val="16"/>
  </w:num>
  <w:num w:numId="8">
    <w:abstractNumId w:val="13"/>
  </w:num>
  <w:num w:numId="9">
    <w:abstractNumId w:val="36"/>
  </w:num>
  <w:num w:numId="10">
    <w:abstractNumId w:val="62"/>
  </w:num>
  <w:num w:numId="1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9"/>
  </w:num>
  <w:num w:numId="15">
    <w:abstractNumId w:val="58"/>
  </w:num>
  <w:num w:numId="16">
    <w:abstractNumId w:val="14"/>
  </w:num>
  <w:num w:numId="17">
    <w:abstractNumId w:val="78"/>
  </w:num>
  <w:num w:numId="18">
    <w:abstractNumId w:val="46"/>
  </w:num>
  <w:num w:numId="19">
    <w:abstractNumId w:val="39"/>
  </w:num>
  <w:num w:numId="20">
    <w:abstractNumId w:val="15"/>
  </w:num>
  <w:num w:numId="21">
    <w:abstractNumId w:val="21"/>
  </w:num>
  <w:num w:numId="22">
    <w:abstractNumId w:val="24"/>
  </w:num>
  <w:num w:numId="23">
    <w:abstractNumId w:val="4"/>
  </w:num>
  <w:num w:numId="24">
    <w:abstractNumId w:val="7"/>
  </w:num>
  <w:num w:numId="25">
    <w:abstractNumId w:val="64"/>
  </w:num>
  <w:num w:numId="26">
    <w:abstractNumId w:val="26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7"/>
  </w:num>
  <w:num w:numId="32">
    <w:abstractNumId w:val="85"/>
  </w:num>
  <w:num w:numId="33">
    <w:abstractNumId w:val="75"/>
  </w:num>
  <w:num w:numId="3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7"/>
  </w:num>
  <w:num w:numId="36">
    <w:abstractNumId w:val="34"/>
  </w:num>
  <w:num w:numId="37">
    <w:abstractNumId w:val="49"/>
  </w:num>
  <w:num w:numId="38">
    <w:abstractNumId w:val="17"/>
  </w:num>
  <w:num w:numId="39">
    <w:abstractNumId w:val="51"/>
  </w:num>
  <w:num w:numId="40">
    <w:abstractNumId w:val="86"/>
    <w:lvlOverride w:ilvl="1">
      <w:startOverride w:val="1"/>
    </w:lvlOverride>
  </w:num>
  <w:num w:numId="41">
    <w:abstractNumId w:val="5"/>
  </w:num>
  <w:num w:numId="42">
    <w:abstractNumId w:val="18"/>
  </w:num>
  <w:num w:numId="43">
    <w:abstractNumId w:val="81"/>
  </w:num>
  <w:num w:numId="44">
    <w:abstractNumId w:val="30"/>
  </w:num>
  <w:num w:numId="45">
    <w:abstractNumId w:val="61"/>
  </w:num>
  <w:num w:numId="46">
    <w:abstractNumId w:val="40"/>
  </w:num>
  <w:num w:numId="47">
    <w:abstractNumId w:val="67"/>
  </w:num>
  <w:num w:numId="48">
    <w:abstractNumId w:val="73"/>
  </w:num>
  <w:num w:numId="49">
    <w:abstractNumId w:val="19"/>
  </w:num>
  <w:num w:numId="50">
    <w:abstractNumId w:val="60"/>
  </w:num>
  <w:num w:numId="51">
    <w:abstractNumId w:val="83"/>
  </w:num>
  <w:num w:numId="52">
    <w:abstractNumId w:val="69"/>
  </w:num>
  <w:num w:numId="53">
    <w:abstractNumId w:val="65"/>
  </w:num>
  <w:num w:numId="54">
    <w:abstractNumId w:val="32"/>
  </w:num>
  <w:num w:numId="55">
    <w:abstractNumId w:val="76"/>
  </w:num>
  <w:num w:numId="56">
    <w:abstractNumId w:val="91"/>
  </w:num>
  <w:num w:numId="57">
    <w:abstractNumId w:val="88"/>
  </w:num>
  <w:num w:numId="58">
    <w:abstractNumId w:val="53"/>
  </w:num>
  <w:num w:numId="59">
    <w:abstractNumId w:val="59"/>
  </w:num>
  <w:num w:numId="60">
    <w:abstractNumId w:val="82"/>
  </w:num>
  <w:num w:numId="61">
    <w:abstractNumId w:val="31"/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44"/>
  </w:num>
  <w:num w:numId="65">
    <w:abstractNumId w:val="12"/>
  </w:num>
  <w:num w:numId="66">
    <w:abstractNumId w:val="37"/>
  </w:num>
  <w:num w:numId="67">
    <w:abstractNumId w:val="55"/>
  </w:num>
  <w:num w:numId="68">
    <w:abstractNumId w:val="45"/>
  </w:num>
  <w:num w:numId="69">
    <w:abstractNumId w:val="8"/>
  </w:num>
  <w:num w:numId="70">
    <w:abstractNumId w:val="33"/>
  </w:num>
  <w:num w:numId="71">
    <w:abstractNumId w:val="25"/>
  </w:num>
  <w:num w:numId="72">
    <w:abstractNumId w:val="80"/>
  </w:num>
  <w:num w:numId="73">
    <w:abstractNumId w:val="48"/>
  </w:num>
  <w:num w:numId="74">
    <w:abstractNumId w:val="89"/>
  </w:num>
  <w:num w:numId="75">
    <w:abstractNumId w:val="52"/>
  </w:num>
  <w:num w:numId="76">
    <w:abstractNumId w:val="9"/>
  </w:num>
  <w:num w:numId="77">
    <w:abstractNumId w:val="57"/>
    <w:lvlOverride w:ilvl="0">
      <w:startOverride w:val="10"/>
    </w:lvlOverride>
    <w:lvlOverride w:ilvl="1">
      <w:startOverride w:val="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3"/>
  </w:num>
  <w:num w:numId="81">
    <w:abstractNumId w:val="70"/>
  </w:num>
  <w:num w:numId="82">
    <w:abstractNumId w:val="38"/>
  </w:num>
  <w:num w:numId="83">
    <w:abstractNumId w:val="84"/>
  </w:num>
  <w:num w:numId="84">
    <w:abstractNumId w:val="20"/>
  </w:num>
  <w:num w:numId="85">
    <w:abstractNumId w:val="72"/>
  </w:num>
  <w:num w:numId="86">
    <w:abstractNumId w:val="6"/>
  </w:num>
  <w:num w:numId="87">
    <w:abstractNumId w:val="68"/>
  </w:num>
  <w:num w:numId="88">
    <w:abstractNumId w:val="22"/>
  </w:num>
  <w:num w:numId="89">
    <w:abstractNumId w:val="35"/>
  </w:num>
  <w:num w:numId="90">
    <w:abstractNumId w:val="92"/>
  </w:num>
  <w:num w:numId="91">
    <w:abstractNumId w:val="66"/>
  </w:num>
  <w:num w:numId="92">
    <w:abstractNumId w:val="42"/>
  </w:num>
  <w:num w:numId="93">
    <w:abstractNumId w:val="74"/>
  </w:num>
  <w:num w:numId="94">
    <w:abstractNumId w:val="11"/>
  </w:num>
  <w:num w:numId="95">
    <w:abstractNumId w:val="27"/>
  </w:num>
  <w:num w:numId="96">
    <w:abstractNumId w:val="71"/>
  </w:num>
  <w:num w:numId="97">
    <w:abstractNumId w:val="28"/>
  </w:num>
  <w:num w:numId="98">
    <w:abstractNumId w:val="41"/>
    <w:lvlOverride w:ilvl="0">
      <w:startOverride w:val="1"/>
    </w:lvlOverride>
  </w:num>
  <w:num w:numId="99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277"/>
    <w:link w:val="126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277"/>
    <w:link w:val="126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277"/>
    <w:link w:val="127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277"/>
    <w:link w:val="127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277"/>
    <w:link w:val="127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1277"/>
    <w:link w:val="127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1277"/>
    <w:link w:val="12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1277"/>
    <w:link w:val="127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1277"/>
    <w:link w:val="127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267"/>
    <w:next w:val="126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277"/>
    <w:link w:val="34"/>
    <w:uiPriority w:val="10"/>
    <w:rPr>
      <w:sz w:val="48"/>
      <w:szCs w:val="48"/>
    </w:rPr>
  </w:style>
  <w:style w:type="paragraph" w:styleId="36">
    <w:name w:val="Subtitle"/>
    <w:basedOn w:val="1267"/>
    <w:next w:val="126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277"/>
    <w:link w:val="36"/>
    <w:uiPriority w:val="11"/>
    <w:rPr>
      <w:sz w:val="24"/>
      <w:szCs w:val="24"/>
    </w:rPr>
  </w:style>
  <w:style w:type="paragraph" w:styleId="38">
    <w:name w:val="Quote"/>
    <w:basedOn w:val="1267"/>
    <w:next w:val="12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267"/>
    <w:next w:val="12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277"/>
    <w:link w:val="1327"/>
    <w:uiPriority w:val="99"/>
  </w:style>
  <w:style w:type="character" w:styleId="45">
    <w:name w:val="Footer Char"/>
    <w:basedOn w:val="1277"/>
    <w:link w:val="1329"/>
    <w:uiPriority w:val="99"/>
  </w:style>
  <w:style w:type="character" w:styleId="47">
    <w:name w:val="Caption Char"/>
    <w:basedOn w:val="1374"/>
    <w:link w:val="1329"/>
    <w:uiPriority w:val="99"/>
  </w:style>
  <w:style w:type="table" w:styleId="49">
    <w:name w:val="Table Grid Light"/>
    <w:basedOn w:val="12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12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12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12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12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12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1353"/>
    <w:uiPriority w:val="99"/>
    <w:rPr>
      <w:sz w:val="18"/>
    </w:rPr>
  </w:style>
  <w:style w:type="character" w:styleId="179">
    <w:name w:val="Endnote Text Char"/>
    <w:link w:val="1419"/>
    <w:uiPriority w:val="99"/>
    <w:rPr>
      <w:sz w:val="20"/>
    </w:rPr>
  </w:style>
  <w:style w:type="paragraph" w:styleId="191">
    <w:name w:val="table of figures"/>
    <w:basedOn w:val="1267"/>
    <w:next w:val="1267"/>
    <w:uiPriority w:val="99"/>
    <w:unhideWhenUsed/>
    <w:pPr>
      <w:spacing w:after="0" w:afterAutospacing="0"/>
    </w:pPr>
  </w:style>
  <w:style w:type="paragraph" w:styleId="1267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8">
    <w:name w:val="Heading 1"/>
    <w:basedOn w:val="1267"/>
    <w:next w:val="1267"/>
    <w:link w:val="1285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269">
    <w:name w:val="Heading 2"/>
    <w:basedOn w:val="1267"/>
    <w:next w:val="1267"/>
    <w:link w:val="129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270">
    <w:name w:val="Heading 3"/>
    <w:basedOn w:val="1267"/>
    <w:next w:val="1267"/>
    <w:link w:val="1335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271">
    <w:name w:val="Heading 4"/>
    <w:basedOn w:val="1267"/>
    <w:next w:val="1267"/>
    <w:link w:val="1340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272">
    <w:name w:val="Heading 5"/>
    <w:basedOn w:val="1267"/>
    <w:next w:val="1267"/>
    <w:link w:val="1341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273">
    <w:name w:val="Heading 6"/>
    <w:basedOn w:val="1267"/>
    <w:next w:val="1267"/>
    <w:link w:val="1342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274">
    <w:name w:val="Heading 7"/>
    <w:basedOn w:val="1267"/>
    <w:next w:val="1267"/>
    <w:link w:val="1343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275">
    <w:name w:val="Heading 8"/>
    <w:basedOn w:val="1267"/>
    <w:next w:val="1267"/>
    <w:link w:val="1344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276">
    <w:name w:val="Heading 9"/>
    <w:basedOn w:val="1267"/>
    <w:next w:val="1267"/>
    <w:link w:val="1345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277" w:default="1">
    <w:name w:val="Default Paragraph Font"/>
    <w:uiPriority w:val="1"/>
    <w:semiHidden/>
    <w:unhideWhenUsed/>
  </w:style>
  <w:style w:type="table" w:styleId="12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79" w:default="1">
    <w:name w:val="No List"/>
    <w:uiPriority w:val="99"/>
    <w:semiHidden/>
    <w:unhideWhenUsed/>
  </w:style>
  <w:style w:type="character" w:styleId="1280" w:customStyle="1">
    <w:name w:val="Заголовок 1 Знак"/>
    <w:basedOn w:val="1277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281" w:customStyle="1">
    <w:name w:val="Style1"/>
    <w:basedOn w:val="1267"/>
    <w:pPr>
      <w:jc w:val="both"/>
      <w:spacing w:line="324" w:lineRule="exact"/>
    </w:pPr>
  </w:style>
  <w:style w:type="character" w:styleId="1282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283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284">
    <w:name w:val="toc 1"/>
    <w:basedOn w:val="1267"/>
    <w:next w:val="1267"/>
    <w:uiPriority w:val="39"/>
    <w:qFormat/>
    <w:pPr>
      <w:ind w:left="180"/>
      <w:tabs>
        <w:tab w:val="left" w:pos="567" w:leader="none"/>
        <w:tab w:val="right" w:pos="9818" w:leader="dot"/>
      </w:tabs>
    </w:pPr>
  </w:style>
  <w:style w:type="character" w:styleId="1285" w:customStyle="1">
    <w:name w:val="Заголовок 1 Знак1"/>
    <w:link w:val="1268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1286">
    <w:name w:val="toc 2"/>
    <w:basedOn w:val="1267"/>
    <w:next w:val="1267"/>
    <w:uiPriority w:val="39"/>
    <w:qFormat/>
    <w:pPr>
      <w:ind w:left="240"/>
    </w:pPr>
  </w:style>
  <w:style w:type="paragraph" w:styleId="1287" w:customStyle="1">
    <w:name w:val="Подподпункт"/>
    <w:basedOn w:val="1267"/>
    <w:link w:val="1348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288">
    <w:name w:val="List Number"/>
    <w:basedOn w:val="1267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289">
    <w:name w:val="Balloon Text"/>
    <w:basedOn w:val="1267"/>
    <w:link w:val="1290"/>
    <w:uiPriority w:val="99"/>
    <w:semiHidden/>
    <w:unhideWhenUsed/>
    <w:rPr>
      <w:rFonts w:ascii="Tahoma" w:hAnsi="Tahoma" w:cs="Tahoma"/>
      <w:sz w:val="16"/>
      <w:szCs w:val="16"/>
    </w:rPr>
  </w:style>
  <w:style w:type="character" w:styleId="1290" w:customStyle="1">
    <w:name w:val="Текст выноски Знак"/>
    <w:basedOn w:val="1277"/>
    <w:link w:val="128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91" w:customStyle="1">
    <w:name w:val="Заголовок 2 Знак"/>
    <w:basedOn w:val="1277"/>
    <w:link w:val="1269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292" w:customStyle="1">
    <w:name w:val="Style12"/>
    <w:basedOn w:val="1267"/>
    <w:pPr>
      <w:ind w:firstLine="691"/>
      <w:jc w:val="both"/>
      <w:spacing w:line="317" w:lineRule="exact"/>
    </w:pPr>
  </w:style>
  <w:style w:type="paragraph" w:styleId="1293" w:customStyle="1">
    <w:name w:val="Style23"/>
    <w:basedOn w:val="1267"/>
    <w:pPr>
      <w:ind w:firstLine="706"/>
      <w:jc w:val="both"/>
      <w:spacing w:line="338" w:lineRule="exact"/>
    </w:pPr>
  </w:style>
  <w:style w:type="paragraph" w:styleId="1294" w:customStyle="1">
    <w:name w:val="Style39"/>
    <w:basedOn w:val="1267"/>
    <w:pPr>
      <w:ind w:firstLine="706"/>
      <w:spacing w:line="320" w:lineRule="exact"/>
    </w:pPr>
  </w:style>
  <w:style w:type="paragraph" w:styleId="1295" w:customStyle="1">
    <w:name w:val="Style40"/>
    <w:basedOn w:val="1267"/>
    <w:pPr>
      <w:ind w:firstLine="706"/>
      <w:jc w:val="both"/>
      <w:spacing w:line="317" w:lineRule="exact"/>
    </w:pPr>
  </w:style>
  <w:style w:type="character" w:styleId="1296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297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298">
    <w:name w:val="Hyperlink"/>
    <w:uiPriority w:val="99"/>
    <w:rPr>
      <w:color w:val="0067d5"/>
      <w:u w:val="single"/>
    </w:rPr>
  </w:style>
  <w:style w:type="character" w:styleId="1299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300" w:customStyle="1">
    <w:name w:val="Times 12"/>
    <w:basedOn w:val="1267"/>
    <w:pPr>
      <w:ind w:firstLine="567"/>
      <w:jc w:val="both"/>
      <w:widowControl/>
    </w:pPr>
    <w:rPr>
      <w:bCs/>
      <w:szCs w:val="22"/>
    </w:rPr>
  </w:style>
  <w:style w:type="paragraph" w:styleId="1301">
    <w:name w:val="Normal (Web)"/>
    <w:basedOn w:val="1267"/>
    <w:link w:val="1302"/>
    <w:pPr>
      <w:spacing w:before="100" w:beforeAutospacing="1" w:after="100" w:afterAutospacing="1"/>
      <w:widowControl/>
    </w:pPr>
  </w:style>
  <w:style w:type="character" w:styleId="1302" w:customStyle="1">
    <w:name w:val="Обычный (веб) Знак"/>
    <w:link w:val="130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03">
    <w:name w:val="Body Text"/>
    <w:basedOn w:val="1267"/>
    <w:link w:val="1305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304" w:customStyle="1">
    <w:name w:val="Основной текст Знак"/>
    <w:basedOn w:val="12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05" w:customStyle="1">
    <w:name w:val="Основной текст Знак1"/>
    <w:link w:val="1303"/>
    <w:rPr>
      <w:rFonts w:ascii="Arial" w:hAnsi="Arial" w:eastAsia="Times New Roman" w:cs="Times New Roman"/>
      <w:sz w:val="24"/>
      <w:szCs w:val="20"/>
      <w:lang w:eastAsia="ru-RU"/>
    </w:rPr>
  </w:style>
  <w:style w:type="paragraph" w:styleId="1306" w:customStyle="1">
    <w:name w:val="Style3"/>
    <w:basedOn w:val="1267"/>
  </w:style>
  <w:style w:type="paragraph" w:styleId="1307" w:customStyle="1">
    <w:name w:val="Style8"/>
    <w:basedOn w:val="1267"/>
  </w:style>
  <w:style w:type="paragraph" w:styleId="1308" w:customStyle="1">
    <w:name w:val="Style9"/>
    <w:basedOn w:val="1267"/>
    <w:pPr>
      <w:jc w:val="both"/>
    </w:pPr>
  </w:style>
  <w:style w:type="paragraph" w:styleId="1309" w:customStyle="1">
    <w:name w:val="Style10"/>
    <w:basedOn w:val="1267"/>
    <w:pPr>
      <w:spacing w:line="281" w:lineRule="exact"/>
    </w:pPr>
  </w:style>
  <w:style w:type="paragraph" w:styleId="1310" w:customStyle="1">
    <w:name w:val="Style11"/>
    <w:basedOn w:val="1267"/>
    <w:pPr>
      <w:spacing w:line="278" w:lineRule="exact"/>
    </w:pPr>
  </w:style>
  <w:style w:type="paragraph" w:styleId="1311" w:customStyle="1">
    <w:name w:val="Style13"/>
    <w:basedOn w:val="1267"/>
    <w:pPr>
      <w:spacing w:line="830" w:lineRule="exact"/>
    </w:pPr>
  </w:style>
  <w:style w:type="paragraph" w:styleId="1312" w:customStyle="1">
    <w:name w:val="Style22"/>
    <w:basedOn w:val="1267"/>
    <w:pPr>
      <w:ind w:firstLine="684"/>
      <w:spacing w:line="281" w:lineRule="exact"/>
    </w:pPr>
  </w:style>
  <w:style w:type="paragraph" w:styleId="1313" w:customStyle="1">
    <w:name w:val="Style24"/>
    <w:basedOn w:val="1267"/>
    <w:pPr>
      <w:jc w:val="center"/>
    </w:pPr>
  </w:style>
  <w:style w:type="paragraph" w:styleId="1314" w:customStyle="1">
    <w:name w:val="Style34"/>
    <w:basedOn w:val="1267"/>
    <w:pPr>
      <w:ind w:firstLine="691"/>
      <w:spacing w:line="274" w:lineRule="exact"/>
    </w:pPr>
  </w:style>
  <w:style w:type="paragraph" w:styleId="1315" w:customStyle="1">
    <w:name w:val="Style45"/>
    <w:basedOn w:val="1267"/>
    <w:pPr>
      <w:ind w:firstLine="684"/>
      <w:spacing w:line="278" w:lineRule="exact"/>
    </w:pPr>
  </w:style>
  <w:style w:type="paragraph" w:styleId="1316" w:customStyle="1">
    <w:name w:val="Style53"/>
    <w:basedOn w:val="1267"/>
    <w:pPr>
      <w:ind w:firstLine="1152"/>
      <w:spacing w:line="281" w:lineRule="exact"/>
    </w:pPr>
  </w:style>
  <w:style w:type="paragraph" w:styleId="1317" w:customStyle="1">
    <w:name w:val="Style71"/>
    <w:basedOn w:val="1267"/>
    <w:pPr>
      <w:jc w:val="right"/>
      <w:spacing w:line="279" w:lineRule="exact"/>
    </w:pPr>
  </w:style>
  <w:style w:type="paragraph" w:styleId="1318" w:customStyle="1">
    <w:name w:val="Style75"/>
    <w:basedOn w:val="1267"/>
    <w:pPr>
      <w:jc w:val="center"/>
      <w:spacing w:line="278" w:lineRule="exact"/>
    </w:pPr>
  </w:style>
  <w:style w:type="paragraph" w:styleId="1319" w:customStyle="1">
    <w:name w:val="Style80"/>
    <w:basedOn w:val="1267"/>
    <w:pPr>
      <w:jc w:val="both"/>
      <w:spacing w:line="281" w:lineRule="exact"/>
    </w:pPr>
  </w:style>
  <w:style w:type="paragraph" w:styleId="1320" w:customStyle="1">
    <w:name w:val="Style88"/>
    <w:basedOn w:val="1267"/>
    <w:pPr>
      <w:jc w:val="both"/>
      <w:spacing w:line="281" w:lineRule="exact"/>
    </w:pPr>
  </w:style>
  <w:style w:type="paragraph" w:styleId="1321" w:customStyle="1">
    <w:name w:val="Style99"/>
    <w:basedOn w:val="1267"/>
    <w:pPr>
      <w:ind w:hanging="950"/>
      <w:jc w:val="both"/>
      <w:spacing w:line="281" w:lineRule="exact"/>
    </w:pPr>
  </w:style>
  <w:style w:type="paragraph" w:styleId="1322" w:customStyle="1">
    <w:name w:val="Style118"/>
    <w:basedOn w:val="1267"/>
    <w:pPr>
      <w:ind w:firstLine="706"/>
      <w:spacing w:line="277" w:lineRule="exact"/>
    </w:pPr>
  </w:style>
  <w:style w:type="character" w:styleId="1323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324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325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326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327">
    <w:name w:val="Header"/>
    <w:basedOn w:val="1267"/>
    <w:link w:val="1331"/>
    <w:uiPriority w:val="99"/>
    <w:pPr>
      <w:tabs>
        <w:tab w:val="center" w:pos="4677" w:leader="none"/>
        <w:tab w:val="right" w:pos="9355" w:leader="none"/>
      </w:tabs>
    </w:pPr>
  </w:style>
  <w:style w:type="character" w:styleId="1328" w:customStyle="1">
    <w:name w:val="Верхний колонтитул Знак"/>
    <w:basedOn w:val="12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29">
    <w:name w:val="Footer"/>
    <w:basedOn w:val="1267"/>
    <w:link w:val="1333"/>
    <w:uiPriority w:val="99"/>
    <w:pPr>
      <w:tabs>
        <w:tab w:val="center" w:pos="4677" w:leader="none"/>
        <w:tab w:val="right" w:pos="9355" w:leader="none"/>
      </w:tabs>
    </w:pPr>
  </w:style>
  <w:style w:type="character" w:styleId="1330" w:customStyle="1">
    <w:name w:val="Нижний колонтитул Знак"/>
    <w:basedOn w:val="12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1" w:customStyle="1">
    <w:name w:val="Верхний колонтитул Знак1"/>
    <w:link w:val="132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2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333" w:customStyle="1">
    <w:name w:val="Нижний колонтитул Знак1"/>
    <w:link w:val="132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34" w:customStyle="1">
    <w:name w:val="Основной текст Знак Знак Знак"/>
    <w:rPr>
      <w:rFonts w:ascii="Arial" w:hAnsi="Arial"/>
      <w:sz w:val="24"/>
    </w:rPr>
  </w:style>
  <w:style w:type="character" w:styleId="1335" w:customStyle="1">
    <w:name w:val="Заголовок 3 Знак"/>
    <w:basedOn w:val="1277"/>
    <w:link w:val="1270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336" w:customStyle="1">
    <w:name w:val="Пункт"/>
    <w:basedOn w:val="1267"/>
    <w:link w:val="1338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337" w:customStyle="1">
    <w:name w:val="Подпункт"/>
    <w:basedOn w:val="1336"/>
    <w:link w:val="1349"/>
    <w:pPr>
      <w:tabs>
        <w:tab w:val="clear" w:pos="1134" w:leader="none"/>
      </w:tabs>
    </w:pPr>
  </w:style>
  <w:style w:type="character" w:styleId="1338" w:customStyle="1">
    <w:name w:val="Пункт Знак2"/>
    <w:link w:val="133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39">
    <w:name w:val="List Paragraph"/>
    <w:basedOn w:val="1267"/>
    <w:link w:val="1421"/>
    <w:uiPriority w:val="34"/>
    <w:qFormat/>
    <w:pPr>
      <w:contextualSpacing/>
      <w:ind w:left="720"/>
    </w:pPr>
  </w:style>
  <w:style w:type="character" w:styleId="1340" w:customStyle="1">
    <w:name w:val="Заголовок 4 Знак"/>
    <w:basedOn w:val="1277"/>
    <w:link w:val="1271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341" w:customStyle="1">
    <w:name w:val="Заголовок 5 Знак"/>
    <w:basedOn w:val="1277"/>
    <w:link w:val="1272"/>
    <w:uiPriority w:val="99"/>
    <w:rPr>
      <w:rFonts w:ascii="Calibri" w:hAnsi="Calibri" w:eastAsia="Calibri" w:cs="Times New Roman"/>
      <w:b/>
      <w:sz w:val="26"/>
      <w:szCs w:val="20"/>
    </w:rPr>
  </w:style>
  <w:style w:type="character" w:styleId="1342" w:customStyle="1">
    <w:name w:val="Заголовок 6 Знак"/>
    <w:basedOn w:val="1277"/>
    <w:link w:val="1273"/>
    <w:uiPriority w:val="99"/>
    <w:rPr>
      <w:rFonts w:ascii="Calibri" w:hAnsi="Calibri" w:eastAsia="Calibri" w:cs="Times New Roman"/>
      <w:b/>
      <w:bCs/>
    </w:rPr>
  </w:style>
  <w:style w:type="character" w:styleId="1343" w:customStyle="1">
    <w:name w:val="Заголовок 7 Знак"/>
    <w:basedOn w:val="1277"/>
    <w:link w:val="1274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344" w:customStyle="1">
    <w:name w:val="Заголовок 8 Знак"/>
    <w:basedOn w:val="1277"/>
    <w:link w:val="1275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345" w:customStyle="1">
    <w:name w:val="Заголовок 9 Знак"/>
    <w:basedOn w:val="1277"/>
    <w:link w:val="1276"/>
    <w:uiPriority w:val="99"/>
    <w:rPr>
      <w:rFonts w:ascii="Arial" w:hAnsi="Arial" w:eastAsia="Calibri" w:cs="Times New Roman"/>
    </w:rPr>
  </w:style>
  <w:style w:type="paragraph" w:styleId="1346" w:customStyle="1">
    <w:name w:val="Стиль Заголовок 1 + кернинг от 16 пт"/>
    <w:basedOn w:val="1268"/>
    <w:next w:val="1267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347" w:customStyle="1">
    <w:name w:val="Таблица текст"/>
    <w:basedOn w:val="1267"/>
    <w:pPr>
      <w:ind w:left="57" w:right="57"/>
      <w:spacing w:before="40" w:after="40"/>
      <w:widowControl/>
    </w:pPr>
    <w:rPr>
      <w:szCs w:val="20"/>
    </w:rPr>
  </w:style>
  <w:style w:type="character" w:styleId="1348" w:customStyle="1">
    <w:name w:val="Подподпункт Знак"/>
    <w:link w:val="128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349" w:customStyle="1">
    <w:name w:val="Подпункт Знак2"/>
    <w:link w:val="133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50" w:customStyle="1">
    <w:name w:val="a"/>
    <w:basedOn w:val="1267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351" w:customStyle="1">
    <w:name w:val="a1"/>
    <w:basedOn w:val="1267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352" w:customStyle="1">
    <w:name w:val="Знак Знак Знак Знак"/>
    <w:basedOn w:val="126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353">
    <w:name w:val="footnote text"/>
    <w:basedOn w:val="1267"/>
    <w:link w:val="1354"/>
    <w:pPr>
      <w:ind w:firstLine="567"/>
      <w:jc w:val="both"/>
      <w:widowControl/>
    </w:pPr>
    <w:rPr>
      <w:sz w:val="20"/>
      <w:szCs w:val="20"/>
    </w:rPr>
  </w:style>
  <w:style w:type="character" w:styleId="1354" w:customStyle="1">
    <w:name w:val="Текст сноски Знак"/>
    <w:basedOn w:val="1277"/>
    <w:link w:val="1353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55">
    <w:name w:val="Body Text Indent 3"/>
    <w:basedOn w:val="1267"/>
    <w:link w:val="1356"/>
    <w:unhideWhenUsed/>
    <w:pPr>
      <w:ind w:left="283"/>
      <w:spacing w:after="120"/>
    </w:pPr>
    <w:rPr>
      <w:sz w:val="16"/>
      <w:szCs w:val="16"/>
    </w:rPr>
  </w:style>
  <w:style w:type="character" w:styleId="1356" w:customStyle="1">
    <w:name w:val="Основной текст с отступом 3 Знак"/>
    <w:basedOn w:val="1277"/>
    <w:link w:val="135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57" w:customStyle="1">
    <w:name w:val="Заголовок 2.Заголовок 2 Знак"/>
    <w:basedOn w:val="1267"/>
    <w:next w:val="1267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358" w:customStyle="1">
    <w:name w:val="F2983107BCDD4D179225A82EDD04F1EC"/>
    <w:rPr>
      <w:rFonts w:eastAsiaTheme="minorEastAsia"/>
      <w:lang w:eastAsia="ru-RU"/>
    </w:rPr>
  </w:style>
  <w:style w:type="character" w:styleId="1359" w:customStyle="1">
    <w:name w:val="Пункт Знак1"/>
    <w:basedOn w:val="1277"/>
    <w:uiPriority w:val="99"/>
    <w:rPr>
      <w:sz w:val="28"/>
      <w:lang w:val="ru-RU" w:eastAsia="ru-RU" w:bidi="ar-SA"/>
    </w:rPr>
  </w:style>
  <w:style w:type="paragraph" w:styleId="1360">
    <w:name w:val="Document Map"/>
    <w:basedOn w:val="1267"/>
    <w:link w:val="1361"/>
    <w:uiPriority w:val="99"/>
    <w:semiHidden/>
    <w:unhideWhenUsed/>
    <w:rPr>
      <w:rFonts w:ascii="Tahoma" w:hAnsi="Tahoma" w:cs="Tahoma"/>
      <w:sz w:val="16"/>
      <w:szCs w:val="16"/>
    </w:rPr>
  </w:style>
  <w:style w:type="character" w:styleId="1361" w:customStyle="1">
    <w:name w:val="Схема документа Знак"/>
    <w:basedOn w:val="1277"/>
    <w:link w:val="136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62">
    <w:name w:val="annotation reference"/>
    <w:basedOn w:val="1277"/>
    <w:uiPriority w:val="99"/>
    <w:semiHidden/>
    <w:unhideWhenUsed/>
    <w:rPr>
      <w:sz w:val="16"/>
      <w:szCs w:val="16"/>
    </w:rPr>
  </w:style>
  <w:style w:type="paragraph" w:styleId="1363">
    <w:name w:val="annotation text"/>
    <w:basedOn w:val="1267"/>
    <w:link w:val="1364"/>
    <w:uiPriority w:val="99"/>
    <w:semiHidden/>
    <w:unhideWhenUsed/>
    <w:rPr>
      <w:sz w:val="20"/>
      <w:szCs w:val="20"/>
    </w:rPr>
  </w:style>
  <w:style w:type="character" w:styleId="1364" w:customStyle="1">
    <w:name w:val="Текст примечания Знак"/>
    <w:basedOn w:val="1277"/>
    <w:link w:val="136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65">
    <w:name w:val="annotation subject"/>
    <w:basedOn w:val="1363"/>
    <w:next w:val="1363"/>
    <w:link w:val="1366"/>
    <w:uiPriority w:val="99"/>
    <w:semiHidden/>
    <w:unhideWhenUsed/>
    <w:rPr>
      <w:b/>
      <w:bCs/>
    </w:rPr>
  </w:style>
  <w:style w:type="character" w:styleId="1366" w:customStyle="1">
    <w:name w:val="Тема примечания Знак"/>
    <w:basedOn w:val="1364"/>
    <w:link w:val="136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367">
    <w:name w:val="Table Grid"/>
    <w:basedOn w:val="127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68">
    <w:name w:val="footnote reference"/>
    <w:basedOn w:val="1277"/>
    <w:unhideWhenUsed/>
    <w:rPr>
      <w:vertAlign w:val="superscript"/>
    </w:rPr>
  </w:style>
  <w:style w:type="character" w:styleId="1369">
    <w:name w:val="page number"/>
    <w:uiPriority w:val="99"/>
    <w:rPr>
      <w:rFonts w:ascii="Times New Roman" w:hAnsi="Times New Roman"/>
      <w:sz w:val="20"/>
    </w:rPr>
  </w:style>
  <w:style w:type="paragraph" w:styleId="1370">
    <w:name w:val="toc 3"/>
    <w:basedOn w:val="1267"/>
    <w:next w:val="1267"/>
    <w:uiPriority w:val="39"/>
    <w:qFormat/>
    <w:pPr>
      <w:ind w:left="1979" w:right="1134" w:hanging="902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371">
    <w:name w:val="toc 4"/>
    <w:basedOn w:val="1267"/>
    <w:next w:val="1267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372">
    <w:name w:val="FollowedHyperlink"/>
    <w:uiPriority w:val="99"/>
    <w:rPr>
      <w:color w:val="800080"/>
      <w:u w:val="single"/>
    </w:rPr>
  </w:style>
  <w:style w:type="paragraph" w:styleId="1373" w:customStyle="1">
    <w:name w:val="Таблица шапка"/>
    <w:basedOn w:val="1267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374">
    <w:name w:val="Caption"/>
    <w:basedOn w:val="1267"/>
    <w:next w:val="1267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375">
    <w:name w:val="toc 5"/>
    <w:basedOn w:val="1267"/>
    <w:next w:val="1267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376">
    <w:name w:val="toc 6"/>
    <w:basedOn w:val="1267"/>
    <w:next w:val="1267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377">
    <w:name w:val="toc 7"/>
    <w:basedOn w:val="1267"/>
    <w:next w:val="1267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378">
    <w:name w:val="toc 8"/>
    <w:basedOn w:val="1267"/>
    <w:next w:val="1267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379">
    <w:name w:val="toc 9"/>
    <w:basedOn w:val="1267"/>
    <w:next w:val="1267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380" w:customStyle="1">
    <w:name w:val="Служебный"/>
    <w:basedOn w:val="1381"/>
    <w:uiPriority w:val="99"/>
  </w:style>
  <w:style w:type="paragraph" w:styleId="1381" w:customStyle="1">
    <w:name w:val="Главы"/>
    <w:basedOn w:val="1382"/>
    <w:next w:val="1267"/>
    <w:uiPriority w:val="99"/>
    <w:pPr>
      <w:numPr>
        <w:ilvl w:val="0"/>
        <w:numId w:val="22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382" w:customStyle="1">
    <w:name w:val="Структура"/>
    <w:basedOn w:val="1267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383" w:customStyle="1">
    <w:name w:val="маркированный"/>
    <w:basedOn w:val="1267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384" w:customStyle="1">
    <w:name w:val="Пункт Знак"/>
    <w:uiPriority w:val="99"/>
    <w:rPr>
      <w:sz w:val="28"/>
      <w:lang w:val="ru-RU" w:eastAsia="ru-RU" w:bidi="ar-SA"/>
    </w:rPr>
  </w:style>
  <w:style w:type="character" w:styleId="1385" w:customStyle="1">
    <w:name w:val="Подпункт Знак"/>
    <w:basedOn w:val="1384"/>
    <w:uiPriority w:val="99"/>
    <w:rPr>
      <w:sz w:val="28"/>
      <w:lang w:val="ru-RU" w:eastAsia="ru-RU" w:bidi="ar-SA"/>
    </w:rPr>
  </w:style>
  <w:style w:type="character" w:styleId="1386" w:customStyle="1">
    <w:name w:val="комментарий"/>
    <w:uiPriority w:val="99"/>
    <w:rPr>
      <w:b/>
      <w:i/>
      <w:shd w:val="clear" w:color="auto" w:fill="ffff99"/>
    </w:rPr>
  </w:style>
  <w:style w:type="paragraph" w:styleId="1387" w:customStyle="1">
    <w:name w:val="Пункт2"/>
    <w:basedOn w:val="1336"/>
    <w:link w:val="1404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388" w:customStyle="1">
    <w:name w:val="Текст таблицы"/>
    <w:basedOn w:val="1267"/>
    <w:uiPriority w:val="99"/>
    <w:semiHidden/>
    <w:pPr>
      <w:ind w:left="57" w:right="57"/>
      <w:spacing w:before="40" w:after="40"/>
      <w:widowControl/>
    </w:pPr>
  </w:style>
  <w:style w:type="paragraph" w:styleId="1389" w:customStyle="1">
    <w:name w:val="Пункт б/н"/>
    <w:basedOn w:val="1267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390">
    <w:name w:val="List Bullet"/>
    <w:basedOn w:val="1267"/>
    <w:uiPriority w:val="99"/>
    <w:pPr>
      <w:numPr>
        <w:ilvl w:val="0"/>
        <w:numId w:val="23"/>
      </w:numPr>
      <w:jc w:val="both"/>
      <w:spacing w:line="360" w:lineRule="auto"/>
      <w:widowControl/>
    </w:pPr>
    <w:rPr>
      <w:sz w:val="28"/>
      <w:szCs w:val="20"/>
    </w:rPr>
  </w:style>
  <w:style w:type="paragraph" w:styleId="1391">
    <w:name w:val="Body Text 3"/>
    <w:basedOn w:val="1267"/>
    <w:link w:val="1392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392" w:customStyle="1">
    <w:name w:val="Основной текст 3 Знак"/>
    <w:basedOn w:val="1277"/>
    <w:link w:val="139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93" w:customStyle="1">
    <w:name w:val="Подподподподпункт"/>
    <w:basedOn w:val="1267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394" w:customStyle="1">
    <w:name w:val="Подподподпункт"/>
    <w:basedOn w:val="1267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395">
    <w:name w:val="Body Text Indent"/>
    <w:basedOn w:val="1267"/>
    <w:link w:val="1396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396" w:customStyle="1">
    <w:name w:val="Основной текст с отступом Знак"/>
    <w:basedOn w:val="1277"/>
    <w:link w:val="1395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397">
    <w:name w:val="Body Text 2"/>
    <w:basedOn w:val="1267"/>
    <w:link w:val="1398"/>
    <w:uiPriority w:val="99"/>
    <w:pPr>
      <w:spacing w:after="120" w:line="480" w:lineRule="auto"/>
      <w:widowControl/>
    </w:pPr>
  </w:style>
  <w:style w:type="character" w:styleId="1398" w:customStyle="1">
    <w:name w:val="Основной текст 2 Знак"/>
    <w:basedOn w:val="1277"/>
    <w:link w:val="13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9">
    <w:name w:val="Body Text Indent 2"/>
    <w:basedOn w:val="1267"/>
    <w:link w:val="1400"/>
    <w:pPr>
      <w:ind w:left="283"/>
      <w:spacing w:after="120" w:line="480" w:lineRule="auto"/>
      <w:widowControl/>
    </w:pPr>
  </w:style>
  <w:style w:type="character" w:styleId="1400" w:customStyle="1">
    <w:name w:val="Основной текст с отступом 2 Знак"/>
    <w:basedOn w:val="1277"/>
    <w:link w:val="13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01" w:customStyle="1">
    <w:name w:val="Знак"/>
    <w:basedOn w:val="1267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402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03" w:customStyle="1">
    <w:name w:val="Знак Знак Знак1"/>
    <w:basedOn w:val="126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404" w:customStyle="1">
    <w:name w:val="Пункт2 Знак"/>
    <w:link w:val="1387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405" w:customStyle="1">
    <w:name w:val="Нет списка1"/>
    <w:next w:val="1279"/>
    <w:uiPriority w:val="99"/>
    <w:semiHidden/>
    <w:unhideWhenUsed/>
  </w:style>
  <w:style w:type="paragraph" w:styleId="1406" w:customStyle="1">
    <w:name w:val="D801C6740D3442D0974ED4C393ECA78C"/>
    <w:rPr>
      <w:rFonts w:eastAsiaTheme="minorEastAsia"/>
      <w:lang w:eastAsia="ru-RU"/>
    </w:rPr>
  </w:style>
  <w:style w:type="paragraph" w:styleId="1407">
    <w:name w:val="List Number 3"/>
    <w:basedOn w:val="1267"/>
    <w:semiHidden/>
    <w:pPr>
      <w:numPr>
        <w:ilvl w:val="0"/>
        <w:numId w:val="27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408">
    <w:name w:val="List Number 4"/>
    <w:basedOn w:val="1267"/>
    <w:semiHidden/>
    <w:pPr>
      <w:numPr>
        <w:ilvl w:val="0"/>
        <w:numId w:val="28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409">
    <w:name w:val="List Number 5"/>
    <w:basedOn w:val="1267"/>
    <w:semiHidden/>
    <w:pPr>
      <w:numPr>
        <w:ilvl w:val="0"/>
        <w:numId w:val="29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410" w:customStyle="1">
    <w:name w:val="Раздел"/>
    <w:basedOn w:val="1267"/>
    <w:semiHidden/>
    <w:pPr>
      <w:numPr>
        <w:ilvl w:val="0"/>
        <w:numId w:val="30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411" w:customStyle="1">
    <w:name w:val="Часть"/>
    <w:basedOn w:val="1267"/>
    <w:semiHidden/>
    <w:pPr>
      <w:numPr>
        <w:ilvl w:val="1"/>
        <w:numId w:val="31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41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413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414" w:customStyle="1">
    <w:name w:val="Пункт-2"/>
    <w:basedOn w:val="1267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415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paragraph" w:styleId="1416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17" w:customStyle="1">
    <w:name w:val="Сетка таблицы2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18">
    <w:name w:val="TOC Heading"/>
    <w:basedOn w:val="1268"/>
    <w:next w:val="1267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1419">
    <w:name w:val="endnote text"/>
    <w:basedOn w:val="1267"/>
    <w:link w:val="1420"/>
    <w:uiPriority w:val="99"/>
    <w:unhideWhenUsed/>
    <w:rPr>
      <w:sz w:val="20"/>
      <w:szCs w:val="20"/>
    </w:rPr>
  </w:style>
  <w:style w:type="character" w:styleId="1420" w:customStyle="1">
    <w:name w:val="Текст концевой сноски Знак"/>
    <w:basedOn w:val="1277"/>
    <w:link w:val="141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421" w:customStyle="1">
    <w:name w:val="Абзац списка Знак"/>
    <w:link w:val="1339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22" w:customStyle="1">
    <w:name w:val="Сетка таблицы21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3" w:customStyle="1">
    <w:name w:val="Сетка таблицы22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4" w:customStyle="1">
    <w:name w:val="Сетка таблицы23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5" w:customStyle="1">
    <w:name w:val="Сетка таблицы1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6" w:customStyle="1">
    <w:name w:val="Сетка таблицы221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27" w:customStyle="1">
    <w:name w:val="Решение само"/>
    <w:basedOn w:val="1267"/>
    <w:rPr>
      <w:rFonts w:eastAsia="SimSun" w:cs="Mangal"/>
      <w:lang w:eastAsia="hi-IN" w:bidi="hi-IN"/>
    </w:rPr>
  </w:style>
  <w:style w:type="character" w:styleId="1428" w:customStyle="1">
    <w:name w:val="postbody1"/>
    <w:basedOn w:val="1277"/>
    <w:rPr>
      <w:sz w:val="16"/>
      <w:szCs w:val="16"/>
    </w:rPr>
  </w:style>
  <w:style w:type="paragraph" w:styleId="1429" w:customStyle="1">
    <w:name w:val="Default"/>
    <w:basedOn w:val="1267"/>
    <w:pPr>
      <w:widowControl/>
    </w:pPr>
    <w:rPr>
      <w:rFonts w:eastAsiaTheme="minorHAnsi"/>
      <w:color w:val="000000"/>
      <w:lang w:eastAsia="en-US"/>
    </w:rPr>
  </w:style>
  <w:style w:type="character" w:styleId="1430">
    <w:name w:val="endnote reference"/>
    <w:basedOn w:val="1277"/>
    <w:uiPriority w:val="99"/>
    <w:semiHidden/>
    <w:unhideWhenUsed/>
    <w:rPr>
      <w:vertAlign w:val="superscript"/>
    </w:rPr>
  </w:style>
  <w:style w:type="paragraph" w:styleId="1431" w:customStyle="1">
    <w:name w:val="no1"/>
    <w:basedOn w:val="126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32" w:customStyle="1">
    <w:name w:val="no2"/>
    <w:basedOn w:val="126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33" w:customStyle="1">
    <w:name w:val="no4"/>
    <w:basedOn w:val="126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434" w:customStyle="1">
    <w:name w:val="Body 2 Char"/>
    <w:link w:val="1435"/>
    <w:rPr>
      <w:rFonts w:ascii="Arial" w:hAnsi="Arial" w:eastAsia="Arial Unicode MS" w:cs="Arial"/>
      <w:sz w:val="21"/>
      <w:szCs w:val="21"/>
      <w:lang w:val="en-GB" w:eastAsia="en-GB"/>
    </w:rPr>
  </w:style>
  <w:style w:type="paragraph" w:styleId="1435" w:customStyle="1">
    <w:name w:val="Body 2"/>
    <w:basedOn w:val="1267"/>
    <w:link w:val="1434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436" w:customStyle="1">
    <w:name w:val="Margin Text Char"/>
    <w:link w:val="1437"/>
  </w:style>
  <w:style w:type="paragraph" w:styleId="1437" w:customStyle="1">
    <w:name w:val="Margin Text"/>
    <w:basedOn w:val="1303"/>
    <w:link w:val="1436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438" w:customStyle="1">
    <w:name w:val="Стиль1"/>
    <w:uiPriority w:val="99"/>
    <w:pPr>
      <w:numPr>
        <w:ilvl w:val="0"/>
        <w:numId w:val="63"/>
      </w:numPr>
    </w:pPr>
  </w:style>
  <w:style w:type="numbering" w:styleId="1439" w:customStyle="1">
    <w:name w:val="Стиль2"/>
    <w:uiPriority w:val="99"/>
    <w:pPr>
      <w:numPr>
        <w:ilvl w:val="0"/>
        <w:numId w:val="65"/>
      </w:numPr>
    </w:pPr>
  </w:style>
  <w:style w:type="numbering" w:styleId="1440" w:customStyle="1">
    <w:name w:val="Нет списка2"/>
    <w:next w:val="1279"/>
    <w:uiPriority w:val="99"/>
    <w:semiHidden/>
    <w:unhideWhenUsed/>
  </w:style>
  <w:style w:type="numbering" w:styleId="1441" w:customStyle="1">
    <w:name w:val="Нет списка11"/>
    <w:next w:val="1279"/>
    <w:uiPriority w:val="99"/>
    <w:semiHidden/>
    <w:unhideWhenUsed/>
  </w:style>
  <w:style w:type="table" w:styleId="1442" w:customStyle="1">
    <w:name w:val="Сетка таблицы11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43" w:customStyle="1">
    <w:name w:val="Сетка таблицы222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44" w:customStyle="1">
    <w:name w:val="Сетка таблицы223"/>
    <w:basedOn w:val="1278"/>
    <w:next w:val="136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45">
    <w:name w:val="Unresolved Mention"/>
    <w:basedOn w:val="127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footer" Target="footer8.xml" /><Relationship Id="rId21" Type="http://schemas.openxmlformats.org/officeDocument/2006/relationships/footer" Target="footer9.xml" /><Relationship Id="rId22" Type="http://schemas.openxmlformats.org/officeDocument/2006/relationships/footer" Target="footer10.xml" /><Relationship Id="rId23" Type="http://schemas.openxmlformats.org/officeDocument/2006/relationships/footer" Target="footer11.xml" /><Relationship Id="rId24" Type="http://schemas.openxmlformats.org/officeDocument/2006/relationships/footer" Target="footer12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customXml" Target="../customXml/item1.xml" /><Relationship Id="rId28" Type="http://schemas.openxmlformats.org/officeDocument/2006/relationships/hyperlink" Target="www.interrao-zakupki.ru" TargetMode="External"/><Relationship Id="rId29" Type="http://schemas.openxmlformats.org/officeDocument/2006/relationships/hyperlink" Target="http://www.interrao-zakupki.ru/" TargetMode="External"/><Relationship Id="rId30" Type="http://schemas.openxmlformats.org/officeDocument/2006/relationships/hyperlink" Target="mailto:hotline@interrao.ru" TargetMode="External"/><Relationship Id="rId31" Type="http://schemas.openxmlformats.org/officeDocument/2006/relationships/hyperlink" Target="consultantplus://offline/ref=07285C07A3EE056BBF6234ED5814F30A00DA2400263120E80A8E8EB6CAF2097056E34E06CB01DBBB7194FC5622H8NEM" TargetMode="External"/><Relationship Id="rId32" Type="http://schemas.openxmlformats.org/officeDocument/2006/relationships/image" Target="media/image2.png"/><Relationship Id="rId33" Type="http://schemas.openxmlformats.org/officeDocument/2006/relationships/hyperlink" Target="https://rmsp.nalog.ru/search.html" TargetMode="External"/><Relationship Id="rId34" Type="http://schemas.openxmlformats.org/officeDocument/2006/relationships/hyperlink" Target="https://npd.nalog.ru/check-status/" TargetMode="External"/><Relationship Id="rId35" Type="http://schemas.openxmlformats.org/officeDocument/2006/relationships/hyperlink" Target="https://login.consultant.ru/link/?req=doc&amp;base=LAW&amp;n=494318&amp;dst=100287" TargetMode="External"/><Relationship Id="rId36" Type="http://schemas.openxmlformats.org/officeDocument/2006/relationships/hyperlink" Target="https://login.consultant.ru/link/?req=doc&amp;base=LAW&amp;n=494318&amp;dst=100744" TargetMode="External"/><Relationship Id="rId37" Type="http://schemas.openxmlformats.org/officeDocument/2006/relationships/hyperlink" Target="https://login.consultant.ru/link/?req=doc&amp;base=LAW&amp;n=494318&amp;dst=100290" TargetMode="External"/><Relationship Id="rId38" Type="http://schemas.openxmlformats.org/officeDocument/2006/relationships/hyperlink" Target="https://login.consultant.ru/link/?req=doc&amp;base=LAW&amp;n=494318&amp;dst=100722" TargetMode="External"/><Relationship Id="rId39" Type="http://schemas.openxmlformats.org/officeDocument/2006/relationships/hyperlink" Target="https://login.consultant.ru/link/?req=doc&amp;base=LAW&amp;n=494318&amp;dst=100747" TargetMode="External"/><Relationship Id="rId40" Type="http://schemas.openxmlformats.org/officeDocument/2006/relationships/hyperlink" Target="https://login.consultant.ru/link/?req=doc&amp;base=LAW&amp;n=494318&amp;dst=102045" TargetMode="External"/><Relationship Id="rId41" Type="http://schemas.openxmlformats.org/officeDocument/2006/relationships/hyperlink" Target="https://login.consultant.ru/link/?req=doc&amp;base=LAW&amp;n=494318&amp;dst=102145" TargetMode="External"/><Relationship Id="rId42" Type="http://schemas.openxmlformats.org/officeDocument/2006/relationships/hyperlink" Target="https://login.consultant.ru/link/?req=doc&amp;base=LAW&amp;n=479337&amp;dst=225" TargetMode="External"/><Relationship Id="rId43" Type="http://schemas.openxmlformats.org/officeDocument/2006/relationships/hyperlink" Target="https://login.consultant.ru/link/?req=doc&amp;base=LAW&amp;n=494410" TargetMode="External"/><Relationship Id="rId44" Type="http://schemas.openxmlformats.org/officeDocument/2006/relationships/hyperlink" Target="https://login.consultant.ru/link/?req=doc&amp;base=LAW&amp;n=494410&amp;dst=6678" TargetMode="External"/><Relationship Id="rId45" Type="http://schemas.openxmlformats.org/officeDocument/2006/relationships/hyperlink" Target="https://login.consultant.ru/link/?req=doc&amp;base=LAW&amp;n=494318&amp;dst=100290" TargetMode="External"/><Relationship Id="rId46" Type="http://schemas.openxmlformats.org/officeDocument/2006/relationships/hyperlink" Target="https://login.consultant.ru/link/?req=doc&amp;base=LAW&amp;n=494318&amp;dst=100722" TargetMode="External"/><Relationship Id="rId47" Type="http://schemas.openxmlformats.org/officeDocument/2006/relationships/hyperlink" Target="https://login.consultant.ru/link/?req=doc&amp;base=LAW&amp;n=494318&amp;dst=100747" TargetMode="External"/><Relationship Id="rId48" Type="http://schemas.openxmlformats.org/officeDocument/2006/relationships/hyperlink" Target="https://login.consultant.ru/link/?req=doc&amp;base=LAW&amp;n=494318&amp;dst=102045" TargetMode="External"/><Relationship Id="rId49" Type="http://schemas.openxmlformats.org/officeDocument/2006/relationships/hyperlink" Target="https://login.consultant.ru/link/?req=doc&amp;base=LAW&amp;n=494318&amp;dst=102145" TargetMode="External"/><Relationship Id="rId50" Type="http://schemas.openxmlformats.org/officeDocument/2006/relationships/hyperlink" Target="https://login.consultant.ru/link/?req=doc&amp;base=LAW&amp;n=495141&amp;dst=100068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494318&amp;dst=100725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s://login.consultant.ru/link/?req=doc&amp;base=LAW&amp;n=301290&amp;dst=100017" TargetMode="External"/><Relationship Id="rId59" Type="http://schemas.openxmlformats.org/officeDocument/2006/relationships/hyperlink" Target="http://www.interrao.ru/upload/doc/Politika_po_protivodejstviu_moshennichestv_i_kor.pdf" TargetMode="External"/><Relationship Id="rId60" Type="http://schemas.openxmlformats.org/officeDocument/2006/relationships/hyperlink" Target="https://www.interrao.ru/upload/docs/Komplaens.pdf" TargetMode="External"/><Relationship Id="rId61" Type="http://schemas.openxmlformats.org/officeDocument/2006/relationships/hyperlink" Target="https://www.interrao.ru/upload/doc/Kodeks_korp_etiki_new.pdf" TargetMode="External"/><Relationship Id="rId62" Type="http://schemas.openxmlformats.org/officeDocument/2006/relationships/image" Target="media/image3.emf"/><Relationship Id="rId63" Type="http://schemas.openxmlformats.org/officeDocument/2006/relationships/oleObject" Target="embeddings/oleObject1.bin"/><Relationship Id="rId64" Type="http://schemas.openxmlformats.org/officeDocument/2006/relationships/image" Target="media/image4.emf"/><Relationship Id="rId65" Type="http://schemas.openxmlformats.org/officeDocument/2006/relationships/oleObject" Target="embeddings/oleObject2.bin"/><Relationship Id="rId66" Type="http://schemas.openxmlformats.org/officeDocument/2006/relationships/image" Target="media/image5.emf"/><Relationship Id="rId67" Type="http://schemas.openxmlformats.org/officeDocument/2006/relationships/oleObject" Target="embeddings/oleObject3.bin"/><Relationship Id="rId68" Type="http://schemas.openxmlformats.org/officeDocument/2006/relationships/image" Target="media/image6.emf"/><Relationship Id="rId69" Type="http://schemas.openxmlformats.org/officeDocument/2006/relationships/oleObject" Target="embeddings/oleObject4.bin"/><Relationship Id="rId70" Type="http://schemas.openxmlformats.org/officeDocument/2006/relationships/image" Target="media/image7.emf"/><Relationship Id="rId71" Type="http://schemas.openxmlformats.org/officeDocument/2006/relationships/oleObject" Target="embeddings/oleObject5.bin"/><Relationship Id="rId72" Type="http://schemas.openxmlformats.org/officeDocument/2006/relationships/image" Target="media/image8.emf"/><Relationship Id="rId73" Type="http://schemas.openxmlformats.org/officeDocument/2006/relationships/oleObject" Target="embeddings/oleObject6.bin"/><Relationship Id="rId74" Type="http://schemas.openxmlformats.org/officeDocument/2006/relationships/image" Target="media/image9.emf"/><Relationship Id="rId75" Type="http://schemas.openxmlformats.org/officeDocument/2006/relationships/oleObject" Target="embeddings/oleObject7.bin"/><Relationship Id="rId76" Type="http://schemas.openxmlformats.org/officeDocument/2006/relationships/image" Target="media/image10.emf"/><Relationship Id="rId77" Type="http://schemas.openxmlformats.org/officeDocument/2006/relationships/oleObject" Target="embeddings/oleObject8.bin"/><Relationship Id="rId78" Type="http://schemas.openxmlformats.org/officeDocument/2006/relationships/image" Target="media/image11.emf"/><Relationship Id="rId79" Type="http://schemas.openxmlformats.org/officeDocument/2006/relationships/oleObject" Target="embeddings/oleObject9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A06C-ACE6-402F-8E58-76108B68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Магинский Павел Павлович</dc:creator>
  <cp:revision>58</cp:revision>
  <dcterms:created xsi:type="dcterms:W3CDTF">2022-09-27T09:29:00Z</dcterms:created>
  <dcterms:modified xsi:type="dcterms:W3CDTF">2025-03-03T20:49:06Z</dcterms:modified>
</cp:coreProperties>
</file>