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D8DA3" w14:textId="77777777" w:rsidR="00E60E84" w:rsidRDefault="0022503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highlight w:val="white"/>
        </w:rPr>
        <w:t>ТЕХНИЧЕСКОЕ ЗАДАНИЕ</w:t>
      </w:r>
    </w:p>
    <w:p w14:paraId="13CF5CEA" w14:textId="77777777" w:rsidR="00E60E84" w:rsidRDefault="0022503A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Сервисное обслуживание офисной печатной техники</w:t>
      </w:r>
    </w:p>
    <w:p w14:paraId="152C476A" w14:textId="77777777" w:rsidR="00E60E84" w:rsidRDefault="00E60E84">
      <w:pPr>
        <w:jc w:val="center"/>
        <w:rPr>
          <w:rFonts w:ascii="Times New Roman" w:hAnsi="Times New Roman" w:cs="Times New Roman"/>
          <w:b/>
          <w:bCs/>
          <w:sz w:val="26"/>
          <w:szCs w:val="26"/>
          <w:highlight w:val="white"/>
        </w:rPr>
      </w:pPr>
    </w:p>
    <w:p w14:paraId="5EBC6F25" w14:textId="77777777" w:rsidR="00E60E84" w:rsidRDefault="0022503A">
      <w:pPr>
        <w:pStyle w:val="af6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>НАИМЕНОВАНИЕ УСЛУГ (НОМЕНКЛАТУРА) И ПЕРЕЧЕНЬ ОБЪЕКТОВ, НА КОТОРЫХ БУДУТ ОКАЗЫВАТЬСЯ УСЛУГИ</w:t>
      </w:r>
    </w:p>
    <w:p w14:paraId="7E00BCC6" w14:textId="77777777" w:rsidR="00E60E84" w:rsidRDefault="0022503A">
      <w:pPr>
        <w:pStyle w:val="af6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Услуги по сервисному обслуживанию оборудования для офисной печати.</w:t>
      </w:r>
    </w:p>
    <w:p w14:paraId="7D56EC11" w14:textId="77777777" w:rsidR="00E60E84" w:rsidRDefault="0022503A">
      <w:pPr>
        <w:pStyle w:val="af6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Услуги будут оказываться по адресу установки оборудования, согласно Приложению №1.</w:t>
      </w:r>
    </w:p>
    <w:p w14:paraId="0AAB3700" w14:textId="77777777" w:rsidR="00E60E84" w:rsidRDefault="00E60E84">
      <w:pPr>
        <w:pStyle w:val="af6"/>
        <w:ind w:left="76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</w:p>
    <w:p w14:paraId="6569A0FD" w14:textId="77777777" w:rsidR="00E60E84" w:rsidRDefault="0022503A">
      <w:pPr>
        <w:pStyle w:val="af6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6"/>
          <w:szCs w:val="26"/>
          <w:highlight w:val="white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>ОБЩИЕ ТРЕБОВАНИЯ</w:t>
      </w:r>
    </w:p>
    <w:p w14:paraId="2051E746" w14:textId="77777777" w:rsidR="00E60E84" w:rsidRDefault="0022503A">
      <w:pPr>
        <w:pStyle w:val="af6"/>
        <w:numPr>
          <w:ilvl w:val="1"/>
          <w:numId w:val="1"/>
        </w:numPr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Основание для оказания услуг: </w:t>
      </w:r>
      <w:r>
        <w:rPr>
          <w:rFonts w:ascii="Times New Roman" w:hAnsi="Times New Roman" w:cs="Times New Roman"/>
          <w:bCs/>
          <w:color w:val="000000"/>
          <w:sz w:val="26"/>
          <w:szCs w:val="26"/>
          <w:highlight w:val="white"/>
        </w:rPr>
        <w:t>Осуществление бесперебойной работы Оборудования.</w:t>
      </w:r>
    </w:p>
    <w:p w14:paraId="01222859" w14:textId="77777777" w:rsidR="00E60E84" w:rsidRDefault="0022503A">
      <w:pPr>
        <w:pStyle w:val="af6"/>
        <w:numPr>
          <w:ilvl w:val="1"/>
          <w:numId w:val="1"/>
        </w:numPr>
        <w:jc w:val="both"/>
        <w:rPr>
          <w:rFonts w:ascii="Times New Roman" w:eastAsiaTheme="minorEastAsia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Требования к срокам оказания услуг: </w:t>
      </w:r>
    </w:p>
    <w:p w14:paraId="16728F7D" w14:textId="0FA3327A" w:rsidR="00E60E84" w:rsidRDefault="0022503A">
      <w:pPr>
        <w:pStyle w:val="af6"/>
        <w:ind w:left="76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Начало оказания услуг: с момента заключения договора;</w:t>
      </w:r>
    </w:p>
    <w:p w14:paraId="67A49B89" w14:textId="02D42D38" w:rsidR="00E60E84" w:rsidRDefault="0022503A">
      <w:pPr>
        <w:pStyle w:val="af6"/>
        <w:ind w:left="764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Окончание оказания услуг: </w:t>
      </w:r>
      <w:r w:rsidR="00D02A1C">
        <w:rPr>
          <w:rFonts w:ascii="Times New Roman" w:eastAsia="Times New Roman" w:hAnsi="Times New Roman" w:cs="Times New Roman"/>
          <w:sz w:val="26"/>
          <w:szCs w:val="26"/>
          <w:highlight w:val="white"/>
        </w:rPr>
        <w:t>3 года с момента заключения договора.</w:t>
      </w:r>
    </w:p>
    <w:p w14:paraId="30EFBDB9" w14:textId="77777777" w:rsidR="00E60E84" w:rsidRDefault="0022503A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Нормативные требования к качеству услуг, их результату: </w:t>
      </w:r>
    </w:p>
    <w:p w14:paraId="784E2BB5" w14:textId="77777777" w:rsidR="00E60E84" w:rsidRDefault="0022503A">
      <w:pPr>
        <w:pStyle w:val="af6"/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Результатами оказания услуг по предоставлению, обеспечению и техническому</w:t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обслуживанию печатающей техники являются непрерывно функционирующий сервис печати. Услуги должны быть оказаны согласно инструкции по эксплуатации Оборудования.</w:t>
      </w:r>
    </w:p>
    <w:p w14:paraId="69EFC639" w14:textId="77777777" w:rsidR="00E60E84" w:rsidRDefault="00E60E84">
      <w:pPr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</w:p>
    <w:p w14:paraId="2E946222" w14:textId="77777777" w:rsidR="00E60E84" w:rsidRDefault="0022503A">
      <w:pPr>
        <w:pStyle w:val="af6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>ТРЕБОВАНИЯ К ОКАЗАНИЮ УСЛУГ</w:t>
      </w:r>
    </w:p>
    <w:p w14:paraId="0D857BA3" w14:textId="77777777" w:rsidR="00E60E84" w:rsidRDefault="0022503A">
      <w:pPr>
        <w:pStyle w:val="af6"/>
        <w:numPr>
          <w:ilvl w:val="1"/>
          <w:numId w:val="1"/>
        </w:numPr>
        <w:spacing w:after="0"/>
        <w:ind w:left="760" w:hanging="403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 xml:space="preserve">Объем оказываемых услуг: </w:t>
      </w:r>
    </w:p>
    <w:p w14:paraId="6ED103BE" w14:textId="77777777" w:rsidR="00E60E84" w:rsidRDefault="002250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Услуги по сервисному обслуживанию оборудования для офисной печати включают в себя:</w:t>
      </w:r>
    </w:p>
    <w:p w14:paraId="63898D27" w14:textId="77777777" w:rsidR="00E60E84" w:rsidRDefault="002250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Прием и обработку Обращений;</w:t>
      </w:r>
    </w:p>
    <w:p w14:paraId="2EF8F832" w14:textId="77777777" w:rsidR="00E60E84" w:rsidRDefault="002250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Сервисное обслуживание; </w:t>
      </w:r>
    </w:p>
    <w:p w14:paraId="205666A4" w14:textId="77777777" w:rsidR="00E60E84" w:rsidRDefault="002250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Управление складом РМ, РЭМ и ЗИП;</w:t>
      </w:r>
    </w:p>
    <w:p w14:paraId="2DAC5834" w14:textId="77777777" w:rsidR="00E60E84" w:rsidRDefault="002250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Взаимодействие с Заказчиком;</w:t>
      </w:r>
    </w:p>
    <w:p w14:paraId="47C08653" w14:textId="77777777" w:rsidR="00E60E84" w:rsidRDefault="002250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Предоставление информационных отчетов.</w:t>
      </w:r>
    </w:p>
    <w:p w14:paraId="3FEE0A46" w14:textId="77777777" w:rsidR="00E60E84" w:rsidRDefault="002250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Объемы услуг: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604"/>
        <w:gridCol w:w="2365"/>
        <w:gridCol w:w="2835"/>
        <w:gridCol w:w="1843"/>
        <w:gridCol w:w="2258"/>
      </w:tblGrid>
      <w:tr w:rsidR="00E60E84" w14:paraId="524EA59C" w14:textId="77777777" w:rsidTr="0022503A">
        <w:trPr>
          <w:trHeight w:val="1200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CFD64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1B6A0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Наименование услуги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7F509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Тип единицы оборудования (модель оборудования)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03D1A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Ед. изм.</w:t>
            </w:r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4D866" w14:textId="11001FC2" w:rsidR="00E60E84" w:rsidRPr="00CD61D6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 xml:space="preserve">Планируемый объем печати </w:t>
            </w:r>
            <w:r w:rsidR="00CD61D6">
              <w:rPr>
                <w:color w:val="000000"/>
                <w:sz w:val="24"/>
              </w:rPr>
              <w:t>на период 3 года</w:t>
            </w:r>
          </w:p>
        </w:tc>
      </w:tr>
      <w:tr w:rsidR="00E60E84" w:rsidRPr="0022503A" w14:paraId="48EA8EC5" w14:textId="77777777" w:rsidTr="0022503A">
        <w:trPr>
          <w:trHeight w:val="300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225F" w14:textId="77777777" w:rsidR="00E60E84" w:rsidRPr="0022503A" w:rsidRDefault="0022503A" w:rsidP="0022503A">
            <w:pPr>
              <w:jc w:val="center"/>
              <w:rPr>
                <w:i/>
                <w:sz w:val="22"/>
                <w:szCs w:val="22"/>
              </w:rPr>
            </w:pPr>
            <w:r w:rsidRPr="0022503A">
              <w:rPr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7620B" w14:textId="77777777" w:rsidR="00E60E84" w:rsidRPr="0022503A" w:rsidRDefault="0022503A" w:rsidP="0022503A">
            <w:pPr>
              <w:jc w:val="center"/>
              <w:rPr>
                <w:i/>
                <w:sz w:val="22"/>
                <w:szCs w:val="22"/>
              </w:rPr>
            </w:pPr>
            <w:r w:rsidRPr="0022503A">
              <w:rPr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8F712" w14:textId="77777777" w:rsidR="00E60E84" w:rsidRPr="0022503A" w:rsidRDefault="0022503A" w:rsidP="0022503A">
            <w:pPr>
              <w:jc w:val="center"/>
              <w:rPr>
                <w:i/>
                <w:sz w:val="22"/>
                <w:szCs w:val="22"/>
              </w:rPr>
            </w:pPr>
            <w:r w:rsidRPr="0022503A">
              <w:rPr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B346B" w14:textId="77777777" w:rsidR="00E60E84" w:rsidRPr="0022503A" w:rsidRDefault="0022503A" w:rsidP="0022503A">
            <w:pPr>
              <w:jc w:val="center"/>
              <w:rPr>
                <w:i/>
                <w:sz w:val="22"/>
                <w:szCs w:val="22"/>
              </w:rPr>
            </w:pPr>
            <w:r w:rsidRPr="0022503A">
              <w:rPr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E6A2" w14:textId="77777777" w:rsidR="00E60E84" w:rsidRPr="0022503A" w:rsidRDefault="0022503A" w:rsidP="0022503A">
            <w:pPr>
              <w:jc w:val="center"/>
              <w:rPr>
                <w:i/>
                <w:sz w:val="22"/>
                <w:szCs w:val="22"/>
              </w:rPr>
            </w:pPr>
            <w:r w:rsidRPr="0022503A">
              <w:rPr>
                <w:i/>
                <w:color w:val="000000"/>
                <w:sz w:val="22"/>
                <w:szCs w:val="22"/>
              </w:rPr>
              <w:t>5</w:t>
            </w:r>
          </w:p>
        </w:tc>
      </w:tr>
      <w:tr w:rsidR="00E60E84" w14:paraId="761B25BB" w14:textId="77777777" w:rsidTr="0022503A">
        <w:trPr>
          <w:trHeight w:val="60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40510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2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32D6D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Оказание услуг по сервисной поддержке оборудования для офисной печати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76AD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МФУ Sindoh D332e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FC102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Черно-белый отпечаток формата А4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C54B9" w14:textId="26434C24" w:rsidR="00E60E84" w:rsidRDefault="0022503A" w:rsidP="0022503A">
            <w:pPr>
              <w:jc w:val="right"/>
            </w:pPr>
            <w:r>
              <w:rPr>
                <w:color w:val="000000"/>
                <w:sz w:val="22"/>
              </w:rPr>
              <w:t>9 000,00</w:t>
            </w:r>
          </w:p>
        </w:tc>
      </w:tr>
      <w:tr w:rsidR="00E60E84" w14:paraId="661FA935" w14:textId="77777777" w:rsidTr="0022503A">
        <w:trPr>
          <w:trHeight w:val="60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35FB0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2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A9403" w14:textId="77777777" w:rsidR="00E60E84" w:rsidRDefault="00E60E84" w:rsidP="0022503A">
            <w:pPr>
              <w:jc w:val="center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3651" w14:textId="77777777" w:rsidR="00E60E84" w:rsidRDefault="00E60E84" w:rsidP="0022503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9ABBF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Цветной отпечаток формата А4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EB4EC" w14:textId="16F72D49" w:rsidR="00E60E84" w:rsidRDefault="0022503A" w:rsidP="0022503A">
            <w:pPr>
              <w:jc w:val="right"/>
            </w:pPr>
            <w:r>
              <w:rPr>
                <w:color w:val="000000"/>
                <w:sz w:val="22"/>
              </w:rPr>
              <w:t>9 000,00</w:t>
            </w:r>
          </w:p>
        </w:tc>
      </w:tr>
      <w:tr w:rsidR="00E60E84" w14:paraId="4B7325A8" w14:textId="77777777" w:rsidTr="0022503A">
        <w:trPr>
          <w:trHeight w:val="90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B5089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2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8265" w14:textId="77777777" w:rsidR="00E60E84" w:rsidRDefault="00E60E84" w:rsidP="0022503A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0225F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МФУ Катюша М247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393DD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Черно-белый отпечаток любого формата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C8125" w14:textId="11341ADC" w:rsidR="00E60E84" w:rsidRDefault="0022503A" w:rsidP="0022503A">
            <w:pPr>
              <w:jc w:val="right"/>
            </w:pPr>
            <w:r>
              <w:rPr>
                <w:color w:val="000000"/>
                <w:sz w:val="22"/>
              </w:rPr>
              <w:t xml:space="preserve">1 843 020,00  </w:t>
            </w:r>
          </w:p>
        </w:tc>
      </w:tr>
      <w:tr w:rsidR="00E60E84" w14:paraId="32EFF9ED" w14:textId="77777777" w:rsidTr="0022503A">
        <w:trPr>
          <w:trHeight w:val="90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8873C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lastRenderedPageBreak/>
              <w:t>4.</w:t>
            </w:r>
          </w:p>
        </w:tc>
        <w:tc>
          <w:tcPr>
            <w:tcW w:w="2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8BD2B" w14:textId="77777777" w:rsidR="00E60E84" w:rsidRDefault="00E60E84" w:rsidP="0022503A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E198C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МФУ Катюша М348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704AC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Черно-белый отпечаток любого формата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1B38" w14:textId="23910850" w:rsidR="00E60E84" w:rsidRDefault="0022503A" w:rsidP="0022503A">
            <w:pPr>
              <w:jc w:val="right"/>
            </w:pPr>
            <w:r>
              <w:rPr>
                <w:color w:val="000000"/>
                <w:sz w:val="22"/>
              </w:rPr>
              <w:t xml:space="preserve">1 819 656,00  </w:t>
            </w:r>
          </w:p>
        </w:tc>
      </w:tr>
      <w:tr w:rsidR="00E60E84" w14:paraId="6D909A23" w14:textId="77777777" w:rsidTr="0022503A">
        <w:trPr>
          <w:trHeight w:val="312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3D6FC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5.</w:t>
            </w:r>
          </w:p>
        </w:tc>
        <w:tc>
          <w:tcPr>
            <w:tcW w:w="2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B4BE1" w14:textId="77777777" w:rsidR="00E60E84" w:rsidRDefault="00E60E84" w:rsidP="0022503A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3E11D" w14:textId="72CFFECE" w:rsidR="0022503A" w:rsidRDefault="0022503A" w:rsidP="0022503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МФУ Xerox VersaLink B405DN</w:t>
            </w:r>
          </w:p>
          <w:p w14:paraId="214AB169" w14:textId="7D18E91C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МФУ Xerox WorkCentre 3345 DNI, фиксированный объем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C53D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Черно-белый отпечаток любого формата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F8291" w14:textId="0DF8A0C9" w:rsidR="00E60E84" w:rsidRDefault="0022503A" w:rsidP="0022503A">
            <w:pPr>
              <w:jc w:val="right"/>
            </w:pPr>
            <w:r>
              <w:rPr>
                <w:color w:val="000000"/>
                <w:sz w:val="22"/>
              </w:rPr>
              <w:t xml:space="preserve">561 600,00  </w:t>
            </w:r>
          </w:p>
        </w:tc>
      </w:tr>
      <w:tr w:rsidR="00E60E84" w14:paraId="764EAA0A" w14:textId="77777777" w:rsidTr="0022503A">
        <w:trPr>
          <w:trHeight w:val="50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62A06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6.</w:t>
            </w:r>
          </w:p>
        </w:tc>
        <w:tc>
          <w:tcPr>
            <w:tcW w:w="2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70504" w14:textId="77777777" w:rsidR="00E60E84" w:rsidRDefault="00E60E84" w:rsidP="0022503A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8723E" w14:textId="76D3AA15" w:rsidR="0022503A" w:rsidRDefault="0022503A" w:rsidP="0022503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МФУ Xerox VersaLink B405DN</w:t>
            </w:r>
          </w:p>
          <w:p w14:paraId="00C84652" w14:textId="341A94BA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МФУ Xerox WorkCentre 3345 DNI, расчетный объем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5F6E" w14:textId="77777777" w:rsidR="00E60E84" w:rsidRDefault="0022503A" w:rsidP="0022503A">
            <w:pPr>
              <w:jc w:val="center"/>
            </w:pPr>
            <w:r>
              <w:rPr>
                <w:color w:val="000000"/>
                <w:sz w:val="24"/>
              </w:rPr>
              <w:t>Черно-белый отпечаток любого формата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FB5CF" w14:textId="163CE995" w:rsidR="00E60E84" w:rsidRDefault="0022503A" w:rsidP="0022503A">
            <w:pPr>
              <w:jc w:val="right"/>
            </w:pPr>
            <w:r>
              <w:rPr>
                <w:color w:val="000000"/>
                <w:sz w:val="22"/>
              </w:rPr>
              <w:t xml:space="preserve">45 576,00  </w:t>
            </w:r>
          </w:p>
        </w:tc>
      </w:tr>
    </w:tbl>
    <w:p w14:paraId="60E73F36" w14:textId="77777777" w:rsidR="00E60E84" w:rsidRDefault="0022503A">
      <w:pPr>
        <w:spacing w:before="120" w:after="0"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Техн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ические требования к оборудованию и их количеству приведены в Приложении №1 к настоящему техническому заданию.</w:t>
      </w:r>
    </w:p>
    <w:p w14:paraId="2270F38E" w14:textId="77777777" w:rsidR="00E60E84" w:rsidRDefault="0022503A">
      <w:pPr>
        <w:pStyle w:val="af6"/>
        <w:numPr>
          <w:ilvl w:val="1"/>
          <w:numId w:val="1"/>
        </w:numPr>
        <w:jc w:val="both"/>
        <w:rPr>
          <w:rFonts w:ascii="Times New Roman" w:eastAsiaTheme="minorEastAsia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>Требования к последовательности этапов оказания услуг: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</w:t>
      </w:r>
    </w:p>
    <w:p w14:paraId="623C4881" w14:textId="77777777" w:rsidR="00E60E84" w:rsidRDefault="0022503A">
      <w:pPr>
        <w:pStyle w:val="af6"/>
        <w:ind w:left="764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Не требуются.</w:t>
      </w:r>
    </w:p>
    <w:p w14:paraId="3DB6665D" w14:textId="77777777" w:rsidR="00E60E84" w:rsidRDefault="0022503A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>Требования к организации обеспечения услуг:</w:t>
      </w:r>
    </w:p>
    <w:p w14:paraId="1981CE09" w14:textId="77777777" w:rsidR="00E60E84" w:rsidRDefault="0022503A">
      <w:pPr>
        <w:pStyle w:val="af6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Услуги должны быть оказаны по заявкам Заказчика, в случае неисправности Оборудования в течение 4 часов, после направленной по телефону Заказчиком заявки.</w:t>
      </w:r>
    </w:p>
    <w:p w14:paraId="23C9F75A" w14:textId="77777777" w:rsidR="00E60E84" w:rsidRDefault="0022503A">
      <w:pPr>
        <w:pStyle w:val="af6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Исполнитель обязан вести журнал технического обслуживания каждой единицы Оборудования с фиксацией даты выполнения технического обслуживания, показания счетчика, описанием выполненных работ на дату выполнения технического обслуживания. Журнал технического обслуживания хранится у Исполнителя. По требованию Заказчика журнал должен быть предоставлен не позднее чем через 3 рабочих дня.</w:t>
      </w:r>
    </w:p>
    <w:p w14:paraId="1623077F" w14:textId="77777777" w:rsidR="00E60E84" w:rsidRDefault="0022503A">
      <w:pPr>
        <w:pStyle w:val="af6"/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Оборудование и материалы, для оказания услуг могут доставляться на объект только в предварительно согласованное с Заказчиком время. Заказчик обязуется предоставить складское помещение, предназначенное для хранения техники, ЗИП и расходных материалов, площадью 10м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vertAlign w:val="superscript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. В случае полного выхода из строя Оборудования Исполнитель должен иметь подменный фонд Оборудования на территории Заказчика.</w:t>
      </w:r>
    </w:p>
    <w:p w14:paraId="58E357C5" w14:textId="77777777" w:rsidR="00E60E84" w:rsidRDefault="0022503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Услуги должны производиться в рабочее время (понедельник-пятница с 8:00 до 12:00 и с 13:00 до 17:00) структурного подразделения по месту нахождения Оборудования на основе заявок Заказчика по факту неисправности или по инициативе Исполнителя в случае проведения плановых (профилактических) работ, по согласованию сотрудниками Заказчика, отвечающими за эксплуатацию Оборудования.</w:t>
      </w:r>
    </w:p>
    <w:p w14:paraId="24AB0918" w14:textId="77777777" w:rsidR="00E60E84" w:rsidRDefault="0022503A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 xml:space="preserve">Требования к применяемым материалам и оборудованию: </w:t>
      </w:r>
    </w:p>
    <w:p w14:paraId="5088A01B" w14:textId="77777777" w:rsidR="00E60E84" w:rsidRDefault="0022503A">
      <w:pPr>
        <w:pStyle w:val="af6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Все поставляемые запасные части и расходные материалы должны соответствовать требованиям инструкции по эксплуатации Оборудования, а в случае применения аналогов должны быть одобрены производителем Оборудования и иметь сертификаты соответствия.</w:t>
      </w:r>
    </w:p>
    <w:p w14:paraId="2473031A" w14:textId="77777777" w:rsidR="00E60E84" w:rsidRDefault="0022503A">
      <w:pPr>
        <w:pStyle w:val="af6"/>
        <w:numPr>
          <w:ilvl w:val="1"/>
          <w:numId w:val="1"/>
        </w:numPr>
        <w:jc w:val="both"/>
        <w:rPr>
          <w:rFonts w:ascii="Times New Roman" w:eastAsiaTheme="minorEastAsia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>Требования безопасности: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</w:t>
      </w:r>
    </w:p>
    <w:p w14:paraId="6B4AC75F" w14:textId="77777777" w:rsidR="00E60E84" w:rsidRDefault="0022503A">
      <w:pPr>
        <w:pStyle w:val="af6"/>
        <w:ind w:left="764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Не требуются.</w:t>
      </w:r>
    </w:p>
    <w:p w14:paraId="2ECF79EE" w14:textId="77777777" w:rsidR="00E60E84" w:rsidRDefault="0022503A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 xml:space="preserve">Требования к порядку подготовки и передачи Заказчику документов при оказании услуг и их завершении: </w:t>
      </w:r>
    </w:p>
    <w:p w14:paraId="68856105" w14:textId="77777777" w:rsidR="00E60E84" w:rsidRDefault="0022503A">
      <w:pPr>
        <w:pStyle w:val="af6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lastRenderedPageBreak/>
        <w:t>Исполнитель ежемесячно предоставляет отчет за отчетный период по оказанной услуге к настоящему техническому заданию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FE7FA8B" w14:textId="77777777" w:rsidR="00E60E84" w:rsidRDefault="0022503A">
      <w:pPr>
        <w:pStyle w:val="af6"/>
        <w:numPr>
          <w:ilvl w:val="1"/>
          <w:numId w:val="1"/>
        </w:numPr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Требования к гарантийным обязательствам: </w:t>
      </w:r>
    </w:p>
    <w:p w14:paraId="61839EC1" w14:textId="77777777" w:rsidR="00E60E84" w:rsidRDefault="0022503A">
      <w:pPr>
        <w:pStyle w:val="af6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Не требуется.</w:t>
      </w:r>
    </w:p>
    <w:p w14:paraId="116E4069" w14:textId="77777777" w:rsidR="00E60E84" w:rsidRDefault="0022503A">
      <w:pPr>
        <w:pStyle w:val="af6"/>
        <w:numPr>
          <w:ilvl w:val="1"/>
          <w:numId w:val="1"/>
        </w:numPr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Ответственность Исполнителя: </w:t>
      </w:r>
    </w:p>
    <w:p w14:paraId="4DA9BE02" w14:textId="77777777" w:rsidR="00E60E84" w:rsidRDefault="0022503A">
      <w:pPr>
        <w:pStyle w:val="af6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случае нарушения Исполнителем сроков оказания услуг Исполнитель оплачивает неустойку в размере 0,1% от стоимости Обслуживания за каждый рабочий день просрочки, но не более 10% от минимального ежемесячного платежа по настоящему Договору. Такая неустойка подлежит уплате только при условии предъявления соответствующей претензии в письменной форме.</w:t>
      </w:r>
    </w:p>
    <w:p w14:paraId="03EB1F9B" w14:textId="77777777" w:rsidR="00E60E84" w:rsidRDefault="0022503A">
      <w:pPr>
        <w:pStyle w:val="af6"/>
        <w:numPr>
          <w:ilvl w:val="1"/>
          <w:numId w:val="1"/>
        </w:numPr>
        <w:spacing w:after="0"/>
        <w:ind w:left="760" w:hanging="403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Требования к порядку привлечению соисполнителей: </w:t>
      </w:r>
    </w:p>
    <w:p w14:paraId="6E283EB8" w14:textId="77777777" w:rsidR="00E60E84" w:rsidRDefault="0022503A">
      <w:pPr>
        <w:spacing w:after="0"/>
        <w:ind w:firstLine="35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3.9.1.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Исполнитель вправе привлечь к исполнению своих обязательств по договору других лиц – соисполнителей. Предельный объем привлечения соисполнителей не может превышать 50 процентов от всего объема обязательств участника по договору.</w:t>
      </w:r>
    </w:p>
    <w:p w14:paraId="18FB08A4" w14:textId="77777777" w:rsidR="00E60E84" w:rsidRDefault="0022503A">
      <w:pPr>
        <w:spacing w:after="0"/>
        <w:ind w:firstLine="35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3.9.2. </w:t>
      </w:r>
      <w:r>
        <w:rPr>
          <w:rFonts w:ascii="Times New Roman" w:eastAsia="Times New Roman" w:hAnsi="Times New Roman" w:cs="Times New Roman"/>
          <w:sz w:val="26"/>
          <w:szCs w:val="26"/>
        </w:rPr>
        <w:t>Требования к соисполнителям указаны в соответствующих разделах данного технического задания, а также закупочной документации. В случае замены или привлечения новых соисполнителей после завершения закупочной процедуры, информация о которых ранее не была представлена в заявке участника, исполнитель должен согласовать привлечение таких соисполнителей с заказчиком.</w:t>
      </w:r>
    </w:p>
    <w:p w14:paraId="71872F5A" w14:textId="77777777" w:rsidR="00E60E84" w:rsidRDefault="0022503A">
      <w:pPr>
        <w:pStyle w:val="af6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3.9.3.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 процессе оказания услуг Исполнитель может, по письменному согласованию с Заказчиком, привлекать другие организации в качестве соисполнителей. Для согласования возможности привлечения соисполнителя Исполнитель представляет следующую информацию: наименование и адрес соисполнителя, копию его лицензии, сертификата, свидетельства о допуске (при необходимости), перечень услуг, которые Исполнитель намерен поручить Соисполнителю, информацию о производственных мощностях, количестве и квалификации сотрудников, которые будут привлечены Соисполнителем к исполнению Договора.»</w:t>
      </w:r>
    </w:p>
    <w:p w14:paraId="6A307D3D" w14:textId="77777777" w:rsidR="00E60E84" w:rsidRDefault="0022503A">
      <w:pPr>
        <w:pStyle w:val="af6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>ПОРЯДОК ФОРМИРОВАНИЯ КОММЕРЧЕСКОГО ПРЕДЛОЖЕНИЯ</w:t>
      </w: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highlight w:val="white"/>
        </w:rPr>
        <w:t>УЧАСТНИКА ЗАКУПКИ, ОБОСНОВАНИЮ ЦЕНЫ, РАСЧЕТОВ, ПРЕДОСТАВЛЕНИЯ БАНКОВСКИХ/НЕЗАВИСИМЫХ ГАРАНТИЙ:</w:t>
      </w:r>
    </w:p>
    <w:p w14:paraId="61417C94" w14:textId="77777777" w:rsidR="00E60E84" w:rsidRDefault="0022503A">
      <w:pPr>
        <w:pStyle w:val="af6"/>
        <w:numPr>
          <w:ilvl w:val="1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Коммерческое предложение формируется исходя из перечня требующихся услуг, указанных в п.3.1. ТЗ, и предоставляется Участником по форме Приложения №2 технического задания сроком предоставления услуг на три года. </w:t>
      </w:r>
    </w:p>
    <w:p w14:paraId="6FC678FF" w14:textId="02BCC93A" w:rsidR="00E60E84" w:rsidRDefault="0022503A">
      <w:pPr>
        <w:pStyle w:val="af6"/>
        <w:numPr>
          <w:ilvl w:val="1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Расценки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отпечатков </w:t>
      </w:r>
      <w:r w:rsidR="008E7177">
        <w:rPr>
          <w:rFonts w:ascii="Times New Roman" w:eastAsia="Times New Roman" w:hAnsi="Times New Roman" w:cs="Times New Roman"/>
          <w:sz w:val="26"/>
          <w:szCs w:val="26"/>
          <w:highlight w:val="white"/>
        </w:rPr>
        <w:t>будут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зафиксированы в рублях РФ на всё время действия договора.</w:t>
      </w:r>
    </w:p>
    <w:p w14:paraId="2C1CAFF8" w14:textId="77777777" w:rsidR="00E60E84" w:rsidRDefault="0022503A">
      <w:pPr>
        <w:pStyle w:val="af6"/>
        <w:numPr>
          <w:ilvl w:val="1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Оплата осуществляется в рублях на основании счетов в форме безналичного расчета путем перечисления денежных средств на расчетный счет Исполнителя в срок не более 7 (семи) рабочих дней с даты приемки акта оказанных услуг. </w:t>
      </w:r>
    </w:p>
    <w:p w14:paraId="63979522" w14:textId="77777777" w:rsidR="00E60E84" w:rsidRDefault="0022503A">
      <w:pPr>
        <w:pStyle w:val="af6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Счета на оплату выставляются по окончании календарного месяца по фактическим показаниям счетчиков на оборудовании. Транспортные расходы по выезду сервисных инженеров, доставке запасных частей и расходных материалов, стоимость расходных материалов и запасных частей должна быть включена в стоимость услуг.</w:t>
      </w:r>
    </w:p>
    <w:p w14:paraId="4941239A" w14:textId="77777777" w:rsidR="00E60E84" w:rsidRDefault="0022503A">
      <w:pPr>
        <w:pStyle w:val="af6"/>
        <w:numPr>
          <w:ilvl w:val="1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Подробная информация по данному разделу содержится в проекте договора, являющемся приложением к закупочной документации.</w:t>
      </w:r>
    </w:p>
    <w:p w14:paraId="62FF9426" w14:textId="77777777" w:rsidR="00E60E84" w:rsidRDefault="00E60E84">
      <w:pPr>
        <w:pStyle w:val="af6"/>
        <w:ind w:left="0"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14:paraId="01E36168" w14:textId="77777777" w:rsidR="00E60E84" w:rsidRDefault="0022503A">
      <w:pPr>
        <w:pStyle w:val="af6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lastRenderedPageBreak/>
        <w:t>ТРЕБОВАНИЯ К УЧАСТНИКАМ ЗАКУПКИ</w:t>
      </w:r>
    </w:p>
    <w:p w14:paraId="0B1C7FF7" w14:textId="77777777" w:rsidR="00E60E84" w:rsidRDefault="0022503A">
      <w:pPr>
        <w:numPr>
          <w:ilvl w:val="1"/>
          <w:numId w:val="1"/>
        </w:numPr>
        <w:spacing w:after="0"/>
        <w:ind w:left="760" w:hanging="403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>Требования о наличии кадровых ресурсов и их квалификации:</w:t>
      </w:r>
    </w:p>
    <w:p w14:paraId="5F65EE83" w14:textId="4609045C" w:rsidR="00E60E84" w:rsidRDefault="0022503A" w:rsidP="0022503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Участник закупки </w:t>
      </w:r>
      <w:r w:rsidR="00255DA6">
        <w:rPr>
          <w:rFonts w:ascii="Times New Roman" w:hAnsi="Times New Roman" w:cs="Times New Roman"/>
          <w:sz w:val="26"/>
          <w:szCs w:val="26"/>
        </w:rPr>
        <w:t>предоставляет</w:t>
      </w:r>
      <w:r>
        <w:rPr>
          <w:rFonts w:ascii="Times New Roman" w:hAnsi="Times New Roman" w:cs="Times New Roman"/>
          <w:sz w:val="26"/>
          <w:szCs w:val="26"/>
        </w:rPr>
        <w:t xml:space="preserve"> в составе своей заявки справку о кадровых ресурсах по форме, указанной в закупочной документации, подтверждающую наличие необходимого количества собственного персонала или персонала субподрядных организаций, не менее чем:</w:t>
      </w:r>
    </w:p>
    <w:p w14:paraId="647C08DF" w14:textId="77777777" w:rsidR="00E60E84" w:rsidRDefault="0022503A">
      <w:pPr>
        <w:pStyle w:val="af6"/>
        <w:spacing w:after="0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- 2 (два) специалиста по ремонту оргтехники.</w:t>
      </w:r>
    </w:p>
    <w:p w14:paraId="056D3625" w14:textId="6F958785" w:rsidR="00E60E84" w:rsidRDefault="0022503A">
      <w:pPr>
        <w:pStyle w:val="af6"/>
        <w:spacing w:after="0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Участник закупки </w:t>
      </w:r>
      <w:r w:rsidR="00255DA6"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предоставляет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 в составе</w:t>
      </w:r>
      <w:r w:rsidR="00D02A1C"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 своей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 заявки копии действующих сертификатов и/или удостоверений</w:t>
      </w:r>
      <w:r w:rsidR="00E2550E"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, </w:t>
      </w:r>
      <w:r w:rsidR="00E2550E"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или</w:t>
      </w:r>
      <w:r w:rsidR="00E2550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E2550E">
        <w:rPr>
          <w:rFonts w:ascii="Times New Roman" w:eastAsia="Times New Roman" w:hAnsi="Times New Roman" w:cs="Times New Roman"/>
          <w:sz w:val="26"/>
          <w:szCs w:val="26"/>
          <w:lang w:val="en-US" w:eastAsia="ar-SA"/>
        </w:rPr>
        <w:t>QR</w:t>
      </w:r>
      <w:r w:rsidR="00E2550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код для проверки подлинности</w:t>
      </w:r>
      <w:r w:rsidR="00E2550E"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о прохождении соответствующего обучения (допуск к обслуживанию моделей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Катюша М247/348</w:t>
      </w:r>
      <w:r w:rsidR="00E2550E"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)</w:t>
      </w:r>
      <w:r w:rsidR="00E2550E"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.</w:t>
      </w:r>
    </w:p>
    <w:p w14:paraId="49C2E8D5" w14:textId="77777777" w:rsidR="00E60E84" w:rsidRDefault="0022503A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  <w:lang w:eastAsia="ar-SA"/>
        </w:rPr>
        <w:t>Требования о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  <w:highlight w:val="white"/>
          <w:lang w:eastAsia="ar-SA"/>
        </w:rPr>
        <w:t xml:space="preserve"> наличии материально-технических ресурсов: </w:t>
      </w:r>
    </w:p>
    <w:p w14:paraId="556B007B" w14:textId="77777777" w:rsidR="00E60E84" w:rsidRDefault="0022503A">
      <w:pPr>
        <w:pStyle w:val="af6"/>
        <w:ind w:left="76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Не требуются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.</w:t>
      </w:r>
    </w:p>
    <w:p w14:paraId="7812FB38" w14:textId="77777777" w:rsidR="00E60E84" w:rsidRDefault="0022503A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eastAsia="ar-SA"/>
        </w:rPr>
        <w:t>Требования к измерительным приборам и инструментам: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 </w:t>
      </w:r>
    </w:p>
    <w:p w14:paraId="0B3C9CB1" w14:textId="77777777" w:rsidR="00E60E84" w:rsidRDefault="0022503A">
      <w:pPr>
        <w:pStyle w:val="af6"/>
        <w:ind w:left="76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Не требуются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.</w:t>
      </w:r>
    </w:p>
    <w:p w14:paraId="2F53E3D4" w14:textId="77777777" w:rsidR="00E60E84" w:rsidRDefault="0022503A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eastAsia="ar-SA"/>
        </w:rPr>
        <w:t>Требования о наличии действующих разрешений, аттестаций, лицензий: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 </w:t>
      </w:r>
    </w:p>
    <w:p w14:paraId="40581854" w14:textId="77777777" w:rsidR="00E60E84" w:rsidRDefault="0022503A">
      <w:pPr>
        <w:pStyle w:val="af6"/>
        <w:ind w:left="76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Не требуются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.</w:t>
      </w:r>
    </w:p>
    <w:p w14:paraId="0EAA1FF7" w14:textId="77777777" w:rsidR="00E60E84" w:rsidRDefault="0022503A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eastAsia="ar-SA"/>
        </w:rPr>
        <w:t>Требования о наличии сертифицированных систем менеджмента: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 </w:t>
      </w:r>
    </w:p>
    <w:p w14:paraId="2F990B37" w14:textId="77777777" w:rsidR="00E60E84" w:rsidRDefault="0022503A">
      <w:pPr>
        <w:pStyle w:val="af6"/>
        <w:spacing w:after="0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частник закупки в составе своего предложения предоставляет копии действующих сертификатов, подтверждающих наличие на предприятии участника закупки организованной системы контроля качества соблюдения процессов (сертифицированная система менеджмента качества по стандартам ГОСТ Р ИСО 9001).</w:t>
      </w:r>
    </w:p>
    <w:p w14:paraId="42A2DFBB" w14:textId="77777777" w:rsidR="00E60E84" w:rsidRDefault="0022503A">
      <w:pPr>
        <w:pStyle w:val="af6"/>
        <w:numPr>
          <w:ilvl w:val="1"/>
          <w:numId w:val="1"/>
        </w:numPr>
        <w:spacing w:after="0"/>
        <w:ind w:left="760" w:hanging="403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eastAsia="ar-SA"/>
        </w:rPr>
        <w:t>Требования о наличии аккредитации в Группе «Интер РАО»:</w:t>
      </w:r>
    </w:p>
    <w:p w14:paraId="7D6DD7D4" w14:textId="77777777" w:rsidR="00E60E84" w:rsidRDefault="0022503A">
      <w:pPr>
        <w:pStyle w:val="af6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Не требуются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.</w:t>
      </w:r>
    </w:p>
    <w:p w14:paraId="79FDEA7B" w14:textId="77777777" w:rsidR="00E60E84" w:rsidRDefault="0022503A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eastAsia="ar-SA"/>
        </w:rPr>
        <w:t>Требования к опыту оказания аналогичных услуг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: </w:t>
      </w:r>
    </w:p>
    <w:p w14:paraId="1D19644D" w14:textId="405A093C" w:rsidR="00E60E84" w:rsidRDefault="0022503A">
      <w:pPr>
        <w:pStyle w:val="af6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Участник закупки</w:t>
      </w:r>
      <w:r w:rsidR="008E7177"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 предоставляет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в составе своего предложения справку о перечне и объемах выполнения аналогичных договоров по форме, указанной в закупочной документации, подтверждающую наличие у него опыта оказания услуг по обслуживанию и/или ремонту оргтехники в количестве не менее 3 (трёх) исполненных договоров за последние 5 (пять) лет, предшествующих дате подачи заявки на участие в данной закупке.</w:t>
      </w:r>
    </w:p>
    <w:p w14:paraId="72299BF0" w14:textId="77777777" w:rsidR="00E60E84" w:rsidRDefault="0022503A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eastAsia="ar-SA"/>
        </w:rPr>
        <w:t xml:space="preserve">Требования к субподрядным организациям: </w:t>
      </w:r>
    </w:p>
    <w:p w14:paraId="41502858" w14:textId="77777777" w:rsidR="00E60E84" w:rsidRDefault="0022503A">
      <w:pPr>
        <w:pStyle w:val="af6"/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Требования, указанные в пунктах 5.1, 5.2., 5.7 ТЗ применимы к привлекаемым Участниками соисполнителям, в объеме поручаемых им услуг согласно «Плану привлечения соисполнителей». Документы, подтверждающие соответствие соисполнителей требованиям п. 5.1, 5.2., 5.7 ТЗ данного технического задания, а также требованиям Закупочной документации, должны представляться в составе заявки Участника.</w:t>
      </w:r>
    </w:p>
    <w:p w14:paraId="3B289003" w14:textId="77777777" w:rsidR="00E60E84" w:rsidRDefault="00E60E84">
      <w:pPr>
        <w:pStyle w:val="af6"/>
        <w:spacing w:after="0"/>
        <w:ind w:left="76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</w:p>
    <w:p w14:paraId="1E2986FA" w14:textId="77777777" w:rsidR="00E60E84" w:rsidRDefault="0022503A">
      <w:pPr>
        <w:pStyle w:val="af6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>ПРИЛОЖЕНИЯ К ТЗ</w:t>
      </w:r>
    </w:p>
    <w:p w14:paraId="3A2BEE07" w14:textId="77777777" w:rsidR="00E60E84" w:rsidRDefault="0022503A">
      <w:pPr>
        <w:spacing w:after="0"/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1. Приложение №1 - Перечень оборудования и адреса их установки;</w:t>
      </w:r>
    </w:p>
    <w:p w14:paraId="425747C7" w14:textId="77777777" w:rsidR="00E60E84" w:rsidRDefault="0022503A">
      <w:pPr>
        <w:spacing w:after="0"/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2. Приложение №2 – Форма коммерческого предложения</w:t>
      </w:r>
    </w:p>
    <w:p w14:paraId="296970D7" w14:textId="77777777" w:rsidR="00E60E84" w:rsidRDefault="00E60E84">
      <w:pPr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</w:p>
    <w:p w14:paraId="4D1AAFE3" w14:textId="77777777" w:rsidR="00E60E84" w:rsidRDefault="0022503A">
      <w:pPr>
        <w:outlineLvl w:val="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br w:type="page" w:clear="all"/>
      </w:r>
    </w:p>
    <w:p w14:paraId="13DA71C2" w14:textId="77777777" w:rsidR="00E60E84" w:rsidRDefault="0022503A">
      <w:pPr>
        <w:ind w:left="72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lastRenderedPageBreak/>
        <w:t>Приложение №1</w:t>
      </w:r>
    </w:p>
    <w:p w14:paraId="3E4ACE3B" w14:textId="77777777" w:rsidR="00E60E84" w:rsidRDefault="0022503A">
      <w:pPr>
        <w:spacing w:before="240"/>
        <w:jc w:val="center"/>
        <w:outlineLvl w:val="0"/>
        <w:rPr>
          <w:rFonts w:ascii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>Перечень оборудования и адреса их установки</w:t>
      </w:r>
    </w:p>
    <w:tbl>
      <w:tblPr>
        <w:tblStyle w:val="afa"/>
        <w:tblW w:w="10259" w:type="dxa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979"/>
        <w:gridCol w:w="5729"/>
        <w:gridCol w:w="1657"/>
      </w:tblGrid>
      <w:tr w:rsidR="00E60E84" w14:paraId="003A054B" w14:textId="77777777">
        <w:trPr>
          <w:trHeight w:val="319"/>
          <w:jc w:val="center"/>
        </w:trPr>
        <w:tc>
          <w:tcPr>
            <w:tcW w:w="8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69475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Тип</w:t>
            </w:r>
          </w:p>
        </w:tc>
        <w:tc>
          <w:tcPr>
            <w:tcW w:w="1979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A4358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jc w:val="center"/>
            </w:pPr>
            <w:r>
              <w:rPr>
                <w:color w:val="000000"/>
                <w:sz w:val="24"/>
              </w:rPr>
              <w:t>Наименование Оборудования</w:t>
            </w:r>
          </w:p>
        </w:tc>
        <w:tc>
          <w:tcPr>
            <w:tcW w:w="5729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63D98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jc w:val="center"/>
            </w:pPr>
            <w:r>
              <w:rPr>
                <w:color w:val="000000"/>
                <w:sz w:val="24"/>
              </w:rPr>
              <w:t>Основные характеристики</w:t>
            </w:r>
          </w:p>
        </w:tc>
        <w:tc>
          <w:tcPr>
            <w:tcW w:w="1657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5B3A8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67"/>
              <w:jc w:val="center"/>
            </w:pPr>
            <w:r>
              <w:rPr>
                <w:color w:val="000000"/>
                <w:sz w:val="24"/>
              </w:rPr>
              <w:t>Количество, шт.</w:t>
            </w:r>
          </w:p>
        </w:tc>
      </w:tr>
      <w:tr w:rsidR="00E60E84" w14:paraId="689E21A9" w14:textId="77777777">
        <w:trPr>
          <w:trHeight w:val="229"/>
          <w:jc w:val="center"/>
        </w:trPr>
        <w:tc>
          <w:tcPr>
            <w:tcW w:w="89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9BD7D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Тип 1</w:t>
            </w:r>
          </w:p>
        </w:tc>
        <w:tc>
          <w:tcPr>
            <w:tcW w:w="19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73F30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МФУ Sindoh D332e</w:t>
            </w:r>
          </w:p>
        </w:tc>
        <w:tc>
          <w:tcPr>
            <w:tcW w:w="57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FEBA8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Тип – Цветное МФУ</w:t>
            </w:r>
          </w:p>
          <w:p w14:paraId="55604FFD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Формат – А3</w:t>
            </w:r>
          </w:p>
          <w:p w14:paraId="6AE99372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Скорость печати - 28 </w:t>
            </w:r>
            <w:proofErr w:type="spellStart"/>
            <w:r>
              <w:rPr>
                <w:color w:val="000000"/>
                <w:sz w:val="22"/>
                <w:szCs w:val="22"/>
              </w:rPr>
              <w:t>стр</w:t>
            </w:r>
            <w:proofErr w:type="spellEnd"/>
            <w:r>
              <w:rPr>
                <w:color w:val="000000"/>
                <w:sz w:val="22"/>
                <w:szCs w:val="22"/>
              </w:rPr>
              <w:t>/мин</w:t>
            </w:r>
          </w:p>
          <w:p w14:paraId="1DCA63E4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Разрешение печати - 2400х600 </w:t>
            </w:r>
            <w:proofErr w:type="spellStart"/>
            <w:r>
              <w:rPr>
                <w:color w:val="000000"/>
                <w:sz w:val="22"/>
                <w:szCs w:val="22"/>
              </w:rPr>
              <w:t>dpi</w:t>
            </w:r>
            <w:proofErr w:type="spellEnd"/>
          </w:p>
          <w:p w14:paraId="7866F5D2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Рекомендованная нагрузка в мес. - 10 000 стр. А4</w:t>
            </w:r>
          </w:p>
        </w:tc>
        <w:tc>
          <w:tcPr>
            <w:tcW w:w="16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16AE2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4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E60E84" w14:paraId="6EB3ED51" w14:textId="77777777">
        <w:trPr>
          <w:trHeight w:val="1602"/>
          <w:jc w:val="center"/>
        </w:trPr>
        <w:tc>
          <w:tcPr>
            <w:tcW w:w="89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E4E21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Тип 2</w:t>
            </w:r>
          </w:p>
        </w:tc>
        <w:tc>
          <w:tcPr>
            <w:tcW w:w="19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7F386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МФУ Катюша М247</w:t>
            </w:r>
          </w:p>
        </w:tc>
        <w:tc>
          <w:tcPr>
            <w:tcW w:w="57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6239C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Тип – Ч/Б МФУ</w:t>
            </w:r>
          </w:p>
          <w:p w14:paraId="1DE0FFE6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Формат – А4</w:t>
            </w:r>
          </w:p>
          <w:p w14:paraId="5BC5E76E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Скорость печати - 47 </w:t>
            </w:r>
            <w:proofErr w:type="spellStart"/>
            <w:r>
              <w:rPr>
                <w:color w:val="000000"/>
                <w:sz w:val="22"/>
                <w:szCs w:val="22"/>
              </w:rPr>
              <w:t>стр</w:t>
            </w:r>
            <w:proofErr w:type="spellEnd"/>
            <w:r>
              <w:rPr>
                <w:color w:val="000000"/>
                <w:sz w:val="22"/>
                <w:szCs w:val="22"/>
              </w:rPr>
              <w:t>/мин</w:t>
            </w:r>
          </w:p>
          <w:p w14:paraId="524C4EBC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Разрешение печати - 1200х1200 </w:t>
            </w:r>
            <w:proofErr w:type="spellStart"/>
            <w:r>
              <w:rPr>
                <w:color w:val="000000"/>
                <w:sz w:val="22"/>
                <w:szCs w:val="22"/>
              </w:rPr>
              <w:t>dpi</w:t>
            </w:r>
            <w:proofErr w:type="spellEnd"/>
          </w:p>
          <w:p w14:paraId="54757217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Рекомендованная нагрузка в мес. - 10 000 стр. А4</w:t>
            </w:r>
          </w:p>
        </w:tc>
        <w:tc>
          <w:tcPr>
            <w:tcW w:w="16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6B67F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</w:tr>
      <w:tr w:rsidR="00E60E84" w14:paraId="2B828C4B" w14:textId="77777777">
        <w:trPr>
          <w:trHeight w:val="1602"/>
          <w:jc w:val="center"/>
        </w:trPr>
        <w:tc>
          <w:tcPr>
            <w:tcW w:w="89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42BB3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Тип 3</w:t>
            </w:r>
          </w:p>
        </w:tc>
        <w:tc>
          <w:tcPr>
            <w:tcW w:w="19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D1B77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МФУ Катюша М348</w:t>
            </w:r>
          </w:p>
        </w:tc>
        <w:tc>
          <w:tcPr>
            <w:tcW w:w="57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368DE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Тип – Ч/Б МФУ</w:t>
            </w:r>
          </w:p>
          <w:p w14:paraId="555ACECF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Формат – А3</w:t>
            </w:r>
          </w:p>
          <w:p w14:paraId="17BCC3F4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Скорость печати - 48 </w:t>
            </w:r>
            <w:proofErr w:type="spellStart"/>
            <w:r>
              <w:rPr>
                <w:color w:val="000000"/>
                <w:sz w:val="22"/>
                <w:szCs w:val="22"/>
              </w:rPr>
              <w:t>стр</w:t>
            </w:r>
            <w:proofErr w:type="spellEnd"/>
            <w:r>
              <w:rPr>
                <w:color w:val="000000"/>
                <w:sz w:val="22"/>
                <w:szCs w:val="22"/>
              </w:rPr>
              <w:t>/мин</w:t>
            </w:r>
          </w:p>
          <w:p w14:paraId="3FB61892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Разрешение печати - 1200х1200 </w:t>
            </w:r>
            <w:proofErr w:type="spellStart"/>
            <w:r>
              <w:rPr>
                <w:color w:val="000000"/>
                <w:sz w:val="22"/>
                <w:szCs w:val="22"/>
              </w:rPr>
              <w:t>dpi</w:t>
            </w:r>
            <w:proofErr w:type="spellEnd"/>
          </w:p>
          <w:p w14:paraId="47D963F8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Рекомендованная нагрузка в мес. - 25 000 стр. А4</w:t>
            </w:r>
          </w:p>
        </w:tc>
        <w:tc>
          <w:tcPr>
            <w:tcW w:w="16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CED25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E60E84" w14:paraId="71729401" w14:textId="77777777">
        <w:trPr>
          <w:trHeight w:val="59"/>
          <w:jc w:val="center"/>
        </w:trPr>
        <w:tc>
          <w:tcPr>
            <w:tcW w:w="89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CE9CB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Тип 4</w:t>
            </w:r>
          </w:p>
        </w:tc>
        <w:tc>
          <w:tcPr>
            <w:tcW w:w="19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1F4B4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МФУ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Xerox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VersaLink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B405DN</w:t>
            </w:r>
          </w:p>
          <w:p w14:paraId="5D055CB4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jc w:val="center"/>
              <w:rPr>
                <w:rFonts w:ascii="Open Sans" w:eastAsia="Open Sans" w:hAnsi="Open Sans" w:cs="Open Sans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МФУ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Xerox WorkCentre 3345 DNI</w:t>
            </w:r>
          </w:p>
        </w:tc>
        <w:tc>
          <w:tcPr>
            <w:tcW w:w="57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8BFF9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Тип – Ч/Б МФУ</w:t>
            </w:r>
          </w:p>
          <w:p w14:paraId="2739923E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Формат – А4</w:t>
            </w:r>
          </w:p>
          <w:p w14:paraId="66AC25BE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Скорость печати - 47 </w:t>
            </w:r>
            <w:proofErr w:type="spellStart"/>
            <w:r>
              <w:rPr>
                <w:color w:val="000000"/>
                <w:sz w:val="22"/>
                <w:szCs w:val="22"/>
              </w:rPr>
              <w:t>стр</w:t>
            </w:r>
            <w:proofErr w:type="spellEnd"/>
            <w:r>
              <w:rPr>
                <w:color w:val="000000"/>
                <w:sz w:val="22"/>
                <w:szCs w:val="22"/>
              </w:rPr>
              <w:t>/мин</w:t>
            </w:r>
          </w:p>
          <w:p w14:paraId="7530E654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Разрешение печати - 1200х1200 </w:t>
            </w:r>
            <w:proofErr w:type="spellStart"/>
            <w:r>
              <w:rPr>
                <w:color w:val="000000"/>
                <w:sz w:val="22"/>
                <w:szCs w:val="22"/>
              </w:rPr>
              <w:t>dpi</w:t>
            </w:r>
            <w:proofErr w:type="spellEnd"/>
          </w:p>
          <w:p w14:paraId="70010B77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4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Рекомендованная нагрузка в мес. - 10 000 стр. А4</w:t>
            </w:r>
          </w:p>
        </w:tc>
        <w:tc>
          <w:tcPr>
            <w:tcW w:w="16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1C43F" w14:textId="77777777" w:rsidR="00E60E84" w:rsidRDefault="00225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</w:tr>
    </w:tbl>
    <w:p w14:paraId="53A4D296" w14:textId="77777777" w:rsidR="00E60E84" w:rsidRDefault="0022503A">
      <w:pPr>
        <w:pStyle w:val="afb"/>
        <w:widowControl/>
        <w:spacing w:before="240" w:after="40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eastAsia="ru-RU"/>
        </w:rPr>
        <w:t xml:space="preserve">Адрес установки Оборудования: </w:t>
      </w:r>
    </w:p>
    <w:p w14:paraId="752FB7CE" w14:textId="77777777" w:rsidR="00E60E84" w:rsidRDefault="00E60E84">
      <w:pPr>
        <w:pStyle w:val="afb"/>
        <w:widowControl/>
        <w:spacing w:before="240" w:after="40"/>
        <w:ind w:firstLine="709"/>
        <w:jc w:val="center"/>
        <w:rPr>
          <w:b/>
          <w:bCs/>
          <w:sz w:val="26"/>
          <w:szCs w:val="26"/>
        </w:rPr>
      </w:pPr>
    </w:p>
    <w:tbl>
      <w:tblPr>
        <w:tblStyle w:val="afa"/>
        <w:tblW w:w="10143" w:type="dxa"/>
        <w:tblLook w:val="04A0" w:firstRow="1" w:lastRow="0" w:firstColumn="1" w:lastColumn="0" w:noHBand="0" w:noVBand="1"/>
      </w:tblPr>
      <w:tblGrid>
        <w:gridCol w:w="2830"/>
        <w:gridCol w:w="1759"/>
        <w:gridCol w:w="1255"/>
        <w:gridCol w:w="2835"/>
        <w:gridCol w:w="1464"/>
      </w:tblGrid>
      <w:tr w:rsidR="00E60E84" w14:paraId="511871CD" w14:textId="77777777" w:rsidTr="0022503A">
        <w:trPr>
          <w:trHeight w:val="816"/>
        </w:trPr>
        <w:tc>
          <w:tcPr>
            <w:tcW w:w="2830" w:type="dxa"/>
          </w:tcPr>
          <w:p w14:paraId="42AB4895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Модель оргтехники</w:t>
            </w:r>
          </w:p>
        </w:tc>
        <w:tc>
          <w:tcPr>
            <w:tcW w:w="1759" w:type="dxa"/>
          </w:tcPr>
          <w:p w14:paraId="400C4196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Дата приобретения</w:t>
            </w:r>
          </w:p>
        </w:tc>
        <w:tc>
          <w:tcPr>
            <w:tcW w:w="1255" w:type="dxa"/>
          </w:tcPr>
          <w:p w14:paraId="313CFFF2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Район</w:t>
            </w:r>
          </w:p>
        </w:tc>
        <w:tc>
          <w:tcPr>
            <w:tcW w:w="2835" w:type="dxa"/>
          </w:tcPr>
          <w:p w14:paraId="0C33A256" w14:textId="77777777" w:rsidR="00E60E84" w:rsidRDefault="0022503A">
            <w:pPr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Адрес установки Оборудования</w:t>
            </w:r>
          </w:p>
        </w:tc>
        <w:tc>
          <w:tcPr>
            <w:tcW w:w="1464" w:type="dxa"/>
          </w:tcPr>
          <w:p w14:paraId="33E7724B" w14:textId="0FAE47AC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Расстояние по трассе от г. Томск до пункта, км.</w:t>
            </w:r>
          </w:p>
        </w:tc>
      </w:tr>
      <w:tr w:rsidR="00E60E84" w14:paraId="03FE63E4" w14:textId="77777777" w:rsidTr="0022503A">
        <w:trPr>
          <w:trHeight w:val="204"/>
        </w:trPr>
        <w:tc>
          <w:tcPr>
            <w:tcW w:w="2830" w:type="dxa"/>
            <w:noWrap/>
          </w:tcPr>
          <w:p w14:paraId="31D2950C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76ACC373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5CD307AA" w14:textId="1FDE59EC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26D9EC63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Иркутский тракт, 37б</w:t>
            </w:r>
          </w:p>
        </w:tc>
        <w:tc>
          <w:tcPr>
            <w:tcW w:w="1464" w:type="dxa"/>
            <w:noWrap/>
          </w:tcPr>
          <w:p w14:paraId="114E4D76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22503A" w14:paraId="1DD71C72" w14:textId="77777777" w:rsidTr="0022503A">
        <w:trPr>
          <w:trHeight w:val="204"/>
        </w:trPr>
        <w:tc>
          <w:tcPr>
            <w:tcW w:w="2830" w:type="dxa"/>
            <w:noWrap/>
          </w:tcPr>
          <w:p w14:paraId="514AC1E6" w14:textId="77777777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3BFD6481" w14:textId="77777777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03057B70" w14:textId="63BE8AC3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 w:rsidRPr="00A0558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045D319C" w14:textId="77777777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пр. Ленина, 195</w:t>
            </w:r>
          </w:p>
        </w:tc>
        <w:tc>
          <w:tcPr>
            <w:tcW w:w="1464" w:type="dxa"/>
            <w:noWrap/>
          </w:tcPr>
          <w:p w14:paraId="0644F0D0" w14:textId="77777777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22503A" w14:paraId="3EA3F712" w14:textId="77777777" w:rsidTr="0022503A">
        <w:trPr>
          <w:trHeight w:val="204"/>
        </w:trPr>
        <w:tc>
          <w:tcPr>
            <w:tcW w:w="2830" w:type="dxa"/>
            <w:noWrap/>
          </w:tcPr>
          <w:p w14:paraId="606AF12B" w14:textId="77777777" w:rsidR="0022503A" w:rsidRDefault="0022503A" w:rsidP="002250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Xerox VersaLink B405DN</w:t>
            </w:r>
          </w:p>
        </w:tc>
        <w:tc>
          <w:tcPr>
            <w:tcW w:w="1759" w:type="dxa"/>
            <w:noWrap/>
          </w:tcPr>
          <w:p w14:paraId="01B2FAEE" w14:textId="77777777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16.07.2018</w:t>
            </w:r>
          </w:p>
        </w:tc>
        <w:tc>
          <w:tcPr>
            <w:tcW w:w="1255" w:type="dxa"/>
            <w:noWrap/>
          </w:tcPr>
          <w:p w14:paraId="4A513D0C" w14:textId="302C689C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 w:rsidRPr="00A0558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299FE53B" w14:textId="77777777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пр. Мира 48/3</w:t>
            </w:r>
          </w:p>
        </w:tc>
        <w:tc>
          <w:tcPr>
            <w:tcW w:w="1464" w:type="dxa"/>
            <w:noWrap/>
          </w:tcPr>
          <w:p w14:paraId="7629DA2D" w14:textId="77777777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22503A" w14:paraId="3762E944" w14:textId="77777777" w:rsidTr="0022503A">
        <w:trPr>
          <w:trHeight w:val="204"/>
        </w:trPr>
        <w:tc>
          <w:tcPr>
            <w:tcW w:w="2830" w:type="dxa"/>
            <w:noWrap/>
          </w:tcPr>
          <w:p w14:paraId="334A37CB" w14:textId="77777777" w:rsidR="0022503A" w:rsidRDefault="0022503A" w:rsidP="002250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414B40CF" w14:textId="77777777" w:rsidR="0022503A" w:rsidRPr="0022503A" w:rsidRDefault="0022503A" w:rsidP="0022503A">
            <w:pPr>
              <w:rPr>
                <w:sz w:val="26"/>
                <w:szCs w:val="26"/>
              </w:rPr>
            </w:pPr>
            <w:r w:rsidRPr="0022503A">
              <w:rPr>
                <w:sz w:val="26"/>
                <w:szCs w:val="26"/>
              </w:rPr>
              <w:t>19.10.2022</w:t>
            </w:r>
          </w:p>
        </w:tc>
        <w:tc>
          <w:tcPr>
            <w:tcW w:w="1255" w:type="dxa"/>
            <w:noWrap/>
          </w:tcPr>
          <w:p w14:paraId="7F022BC6" w14:textId="26F17125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 w:rsidRPr="00A0558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11563E53" w14:textId="77777777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Лазо, 12/3</w:t>
            </w:r>
          </w:p>
        </w:tc>
        <w:tc>
          <w:tcPr>
            <w:tcW w:w="1464" w:type="dxa"/>
            <w:noWrap/>
          </w:tcPr>
          <w:p w14:paraId="34A19F24" w14:textId="77777777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22503A" w14:paraId="1B793562" w14:textId="77777777" w:rsidTr="0022503A">
        <w:trPr>
          <w:trHeight w:val="204"/>
        </w:trPr>
        <w:tc>
          <w:tcPr>
            <w:tcW w:w="2830" w:type="dxa"/>
            <w:noWrap/>
          </w:tcPr>
          <w:p w14:paraId="689BB097" w14:textId="77777777" w:rsidR="0022503A" w:rsidRDefault="0022503A" w:rsidP="002250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37D2775C" w14:textId="77777777" w:rsidR="0022503A" w:rsidRPr="0022503A" w:rsidRDefault="0022503A" w:rsidP="0022503A">
            <w:r w:rsidRPr="0022503A">
              <w:rPr>
                <w:sz w:val="26"/>
                <w:szCs w:val="26"/>
              </w:rPr>
              <w:t>25.10.2023</w:t>
            </w:r>
          </w:p>
        </w:tc>
        <w:tc>
          <w:tcPr>
            <w:tcW w:w="1255" w:type="dxa"/>
            <w:noWrap/>
          </w:tcPr>
          <w:p w14:paraId="2039CA7B" w14:textId="32B5F327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 w:rsidRPr="00A0558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6419A427" w14:textId="5A9AA59F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46BB5358" w14:textId="77777777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22503A" w14:paraId="75CDC5E1" w14:textId="77777777" w:rsidTr="0022503A">
        <w:trPr>
          <w:trHeight w:val="204"/>
        </w:trPr>
        <w:tc>
          <w:tcPr>
            <w:tcW w:w="2830" w:type="dxa"/>
            <w:noWrap/>
          </w:tcPr>
          <w:p w14:paraId="14019EFC" w14:textId="77777777" w:rsidR="0022503A" w:rsidRDefault="0022503A" w:rsidP="002250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1D3CEDBC" w14:textId="77777777" w:rsidR="0022503A" w:rsidRPr="0022503A" w:rsidRDefault="0022503A" w:rsidP="0022503A">
            <w:r w:rsidRPr="0022503A">
              <w:rPr>
                <w:sz w:val="26"/>
                <w:szCs w:val="26"/>
              </w:rPr>
              <w:t>25.10.2023</w:t>
            </w:r>
          </w:p>
        </w:tc>
        <w:tc>
          <w:tcPr>
            <w:tcW w:w="1255" w:type="dxa"/>
            <w:noWrap/>
          </w:tcPr>
          <w:p w14:paraId="45790403" w14:textId="093DE7C7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 w:rsidRPr="00A0558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4E9BC234" w14:textId="600DCBB8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 w:rsidRPr="00E736CF"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487619EF" w14:textId="77777777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22503A" w14:paraId="559E543D" w14:textId="77777777" w:rsidTr="0022503A">
        <w:trPr>
          <w:trHeight w:val="204"/>
        </w:trPr>
        <w:tc>
          <w:tcPr>
            <w:tcW w:w="2830" w:type="dxa"/>
            <w:noWrap/>
          </w:tcPr>
          <w:p w14:paraId="722D43B1" w14:textId="77777777" w:rsidR="0022503A" w:rsidRDefault="0022503A" w:rsidP="002250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4D8AE05A" w14:textId="77777777" w:rsidR="0022503A" w:rsidRPr="0022503A" w:rsidRDefault="0022503A" w:rsidP="0022503A">
            <w:r w:rsidRPr="0022503A">
              <w:rPr>
                <w:sz w:val="26"/>
                <w:szCs w:val="26"/>
              </w:rPr>
              <w:t>25.10.2023</w:t>
            </w:r>
          </w:p>
        </w:tc>
        <w:tc>
          <w:tcPr>
            <w:tcW w:w="1255" w:type="dxa"/>
            <w:noWrap/>
          </w:tcPr>
          <w:p w14:paraId="63CDAAB2" w14:textId="178E6698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 w:rsidRPr="00A0558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641A4BDF" w14:textId="0C4D4A42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 w:rsidRPr="00E736CF"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5FDDA8B7" w14:textId="77777777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22503A" w14:paraId="1A330459" w14:textId="77777777" w:rsidTr="0022503A">
        <w:trPr>
          <w:trHeight w:val="204"/>
        </w:trPr>
        <w:tc>
          <w:tcPr>
            <w:tcW w:w="2830" w:type="dxa"/>
            <w:noWrap/>
          </w:tcPr>
          <w:p w14:paraId="3612873F" w14:textId="77777777" w:rsidR="0022503A" w:rsidRDefault="0022503A" w:rsidP="002250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Xerox VersaLink B405DN</w:t>
            </w:r>
          </w:p>
        </w:tc>
        <w:tc>
          <w:tcPr>
            <w:tcW w:w="1759" w:type="dxa"/>
            <w:noWrap/>
          </w:tcPr>
          <w:p w14:paraId="7FDB429E" w14:textId="77777777" w:rsidR="0022503A" w:rsidRPr="0022503A" w:rsidRDefault="0022503A" w:rsidP="0022503A">
            <w:pPr>
              <w:rPr>
                <w:sz w:val="26"/>
                <w:szCs w:val="26"/>
                <w:highlight w:val="white"/>
              </w:rPr>
            </w:pPr>
            <w:r w:rsidRPr="0022503A">
              <w:rPr>
                <w:sz w:val="26"/>
                <w:szCs w:val="26"/>
                <w:highlight w:val="white"/>
              </w:rPr>
              <w:t>31.07.2019</w:t>
            </w:r>
          </w:p>
        </w:tc>
        <w:tc>
          <w:tcPr>
            <w:tcW w:w="1255" w:type="dxa"/>
            <w:noWrap/>
          </w:tcPr>
          <w:p w14:paraId="19979339" w14:textId="4D029A01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 w:rsidRPr="00A0558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66F7B3DE" w14:textId="0C26757C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 w:rsidRPr="00E736CF"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47BC3466" w14:textId="77777777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22503A" w14:paraId="68A03F5B" w14:textId="77777777" w:rsidTr="0022503A">
        <w:trPr>
          <w:trHeight w:val="204"/>
        </w:trPr>
        <w:tc>
          <w:tcPr>
            <w:tcW w:w="2830" w:type="dxa"/>
            <w:noWrap/>
          </w:tcPr>
          <w:p w14:paraId="323A9543" w14:textId="77777777" w:rsidR="0022503A" w:rsidRDefault="0022503A" w:rsidP="002250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Xerox VersaLink B405DN</w:t>
            </w:r>
          </w:p>
        </w:tc>
        <w:tc>
          <w:tcPr>
            <w:tcW w:w="1759" w:type="dxa"/>
            <w:noWrap/>
          </w:tcPr>
          <w:p w14:paraId="0C7CF765" w14:textId="77777777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31.07.2019</w:t>
            </w:r>
          </w:p>
        </w:tc>
        <w:tc>
          <w:tcPr>
            <w:tcW w:w="1255" w:type="dxa"/>
            <w:noWrap/>
          </w:tcPr>
          <w:p w14:paraId="312B9F2E" w14:textId="77DAE875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 w:rsidRPr="00A0558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7186781B" w14:textId="3A75CFAB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 w:rsidRPr="00E736CF"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4EBAA030" w14:textId="77777777" w:rsidR="0022503A" w:rsidRDefault="0022503A" w:rsidP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703FFB71" w14:textId="77777777" w:rsidTr="0022503A">
        <w:trPr>
          <w:trHeight w:val="204"/>
        </w:trPr>
        <w:tc>
          <w:tcPr>
            <w:tcW w:w="2830" w:type="dxa"/>
            <w:noWrap/>
          </w:tcPr>
          <w:p w14:paraId="66AB71CE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Xerox VersaLink B405DN</w:t>
            </w:r>
          </w:p>
        </w:tc>
        <w:tc>
          <w:tcPr>
            <w:tcW w:w="1759" w:type="dxa"/>
            <w:noWrap/>
          </w:tcPr>
          <w:p w14:paraId="5A39CD51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31.07.2019</w:t>
            </w:r>
          </w:p>
        </w:tc>
        <w:tc>
          <w:tcPr>
            <w:tcW w:w="1255" w:type="dxa"/>
            <w:noWrap/>
          </w:tcPr>
          <w:p w14:paraId="76868253" w14:textId="3A8B5829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2142AB8E" w14:textId="77D908CB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15BC34BD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2ED690B7" w14:textId="77777777" w:rsidTr="0022503A">
        <w:trPr>
          <w:trHeight w:val="204"/>
        </w:trPr>
        <w:tc>
          <w:tcPr>
            <w:tcW w:w="2830" w:type="dxa"/>
            <w:noWrap/>
          </w:tcPr>
          <w:p w14:paraId="619E1483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Xerox VersaLink B405DN</w:t>
            </w:r>
          </w:p>
        </w:tc>
        <w:tc>
          <w:tcPr>
            <w:tcW w:w="1759" w:type="dxa"/>
            <w:noWrap/>
          </w:tcPr>
          <w:p w14:paraId="0885C62D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30.07.2021</w:t>
            </w:r>
          </w:p>
        </w:tc>
        <w:tc>
          <w:tcPr>
            <w:tcW w:w="1255" w:type="dxa"/>
            <w:noWrap/>
          </w:tcPr>
          <w:p w14:paraId="0F1064FF" w14:textId="0EC1FE28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02FF4A68" w14:textId="5C333E71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16D61B00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3CCC6031" w14:textId="77777777" w:rsidTr="0022503A">
        <w:trPr>
          <w:trHeight w:val="204"/>
        </w:trPr>
        <w:tc>
          <w:tcPr>
            <w:tcW w:w="2830" w:type="dxa"/>
            <w:noWrap/>
          </w:tcPr>
          <w:p w14:paraId="787A926C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Xerox VersaLink B405DN</w:t>
            </w:r>
          </w:p>
        </w:tc>
        <w:tc>
          <w:tcPr>
            <w:tcW w:w="1759" w:type="dxa"/>
            <w:noWrap/>
          </w:tcPr>
          <w:p w14:paraId="11502030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30.07.2021</w:t>
            </w:r>
          </w:p>
        </w:tc>
        <w:tc>
          <w:tcPr>
            <w:tcW w:w="1255" w:type="dxa"/>
            <w:noWrap/>
          </w:tcPr>
          <w:p w14:paraId="49EF9B17" w14:textId="433FEF2A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081DB067" w14:textId="551DEB4F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76051A3C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74AF97A7" w14:textId="77777777" w:rsidTr="0022503A">
        <w:trPr>
          <w:trHeight w:val="204"/>
        </w:trPr>
        <w:tc>
          <w:tcPr>
            <w:tcW w:w="2830" w:type="dxa"/>
            <w:noWrap/>
          </w:tcPr>
          <w:p w14:paraId="0792FCF7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Xerox VersaLink B405DN</w:t>
            </w:r>
          </w:p>
        </w:tc>
        <w:tc>
          <w:tcPr>
            <w:tcW w:w="1759" w:type="dxa"/>
            <w:noWrap/>
          </w:tcPr>
          <w:p w14:paraId="2CFF35F2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30.07.2021</w:t>
            </w:r>
          </w:p>
        </w:tc>
        <w:tc>
          <w:tcPr>
            <w:tcW w:w="1255" w:type="dxa"/>
            <w:noWrap/>
          </w:tcPr>
          <w:p w14:paraId="55C550D1" w14:textId="06C705AA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0DBA3BD8" w14:textId="2CFF3195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3C967FBF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54B98EEF" w14:textId="77777777" w:rsidTr="0022503A">
        <w:trPr>
          <w:trHeight w:val="204"/>
        </w:trPr>
        <w:tc>
          <w:tcPr>
            <w:tcW w:w="2830" w:type="dxa"/>
            <w:noWrap/>
          </w:tcPr>
          <w:p w14:paraId="0F59D6A2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Xerox VersaLink B405DN</w:t>
            </w:r>
          </w:p>
        </w:tc>
        <w:tc>
          <w:tcPr>
            <w:tcW w:w="1759" w:type="dxa"/>
            <w:noWrap/>
          </w:tcPr>
          <w:p w14:paraId="048BCD29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30.07.2021</w:t>
            </w:r>
          </w:p>
        </w:tc>
        <w:tc>
          <w:tcPr>
            <w:tcW w:w="1255" w:type="dxa"/>
            <w:noWrap/>
          </w:tcPr>
          <w:p w14:paraId="024A5C3D" w14:textId="677350C9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79C1486E" w14:textId="5E48E17C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07048D9E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01D58885" w14:textId="77777777" w:rsidTr="0022503A">
        <w:trPr>
          <w:trHeight w:val="204"/>
        </w:trPr>
        <w:tc>
          <w:tcPr>
            <w:tcW w:w="2830" w:type="dxa"/>
            <w:noWrap/>
          </w:tcPr>
          <w:p w14:paraId="6DAD4AED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Xerox VersaLink B405DN</w:t>
            </w:r>
          </w:p>
        </w:tc>
        <w:tc>
          <w:tcPr>
            <w:tcW w:w="1759" w:type="dxa"/>
            <w:noWrap/>
          </w:tcPr>
          <w:p w14:paraId="2C2059B7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31.07.2019</w:t>
            </w:r>
          </w:p>
        </w:tc>
        <w:tc>
          <w:tcPr>
            <w:tcW w:w="1255" w:type="dxa"/>
            <w:noWrap/>
          </w:tcPr>
          <w:p w14:paraId="701E7F72" w14:textId="4DEF2FE5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5D0C1A92" w14:textId="4B60DE9C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34642B15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77D99328" w14:textId="77777777" w:rsidTr="0022503A">
        <w:trPr>
          <w:trHeight w:val="204"/>
        </w:trPr>
        <w:tc>
          <w:tcPr>
            <w:tcW w:w="2830" w:type="dxa"/>
            <w:noWrap/>
          </w:tcPr>
          <w:p w14:paraId="77E2F928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Xerox VersaLink B405DN</w:t>
            </w:r>
          </w:p>
        </w:tc>
        <w:tc>
          <w:tcPr>
            <w:tcW w:w="1759" w:type="dxa"/>
            <w:noWrap/>
          </w:tcPr>
          <w:p w14:paraId="597D5F21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31.07.2019</w:t>
            </w:r>
          </w:p>
        </w:tc>
        <w:tc>
          <w:tcPr>
            <w:tcW w:w="1255" w:type="dxa"/>
            <w:noWrap/>
          </w:tcPr>
          <w:p w14:paraId="39B75F9D" w14:textId="6C0D4E36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4ADBCFB8" w14:textId="1AA8736D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6DBC9CD5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53C9C441" w14:textId="77777777" w:rsidTr="0022503A">
        <w:trPr>
          <w:trHeight w:val="204"/>
        </w:trPr>
        <w:tc>
          <w:tcPr>
            <w:tcW w:w="2830" w:type="dxa"/>
            <w:noWrap/>
          </w:tcPr>
          <w:p w14:paraId="70EF686E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2B862A64" w14:textId="77777777" w:rsidR="00D02A1C" w:rsidRPr="0022503A" w:rsidRDefault="00D02A1C" w:rsidP="00D02A1C">
            <w:r w:rsidRPr="0022503A">
              <w:rPr>
                <w:sz w:val="26"/>
                <w:szCs w:val="26"/>
              </w:rPr>
              <w:t>25.10.2023</w:t>
            </w:r>
          </w:p>
        </w:tc>
        <w:tc>
          <w:tcPr>
            <w:tcW w:w="1255" w:type="dxa"/>
            <w:noWrap/>
          </w:tcPr>
          <w:p w14:paraId="5514FD7E" w14:textId="557E6EA5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214DA956" w14:textId="5D18C773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3B66048F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25CDF0E8" w14:textId="77777777" w:rsidTr="0022503A">
        <w:trPr>
          <w:trHeight w:val="204"/>
        </w:trPr>
        <w:tc>
          <w:tcPr>
            <w:tcW w:w="2830" w:type="dxa"/>
            <w:noWrap/>
          </w:tcPr>
          <w:p w14:paraId="7E7AD770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49A7DE1F" w14:textId="77777777" w:rsidR="00D02A1C" w:rsidRPr="0022503A" w:rsidRDefault="00D02A1C" w:rsidP="00D02A1C">
            <w:r w:rsidRPr="0022503A">
              <w:rPr>
                <w:sz w:val="26"/>
                <w:szCs w:val="26"/>
              </w:rPr>
              <w:t>25.10.2023</w:t>
            </w:r>
          </w:p>
        </w:tc>
        <w:tc>
          <w:tcPr>
            <w:tcW w:w="1255" w:type="dxa"/>
            <w:noWrap/>
          </w:tcPr>
          <w:p w14:paraId="48011D9C" w14:textId="6E6781B0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6DD9B50C" w14:textId="5EA0E25C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54038338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338BC2FC" w14:textId="77777777" w:rsidTr="0022503A">
        <w:trPr>
          <w:trHeight w:val="204"/>
        </w:trPr>
        <w:tc>
          <w:tcPr>
            <w:tcW w:w="2830" w:type="dxa"/>
            <w:noWrap/>
          </w:tcPr>
          <w:p w14:paraId="689FCDE5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55AAAD52" w14:textId="77777777" w:rsidR="00D02A1C" w:rsidRPr="0022503A" w:rsidRDefault="00D02A1C" w:rsidP="00D02A1C">
            <w:r w:rsidRPr="0022503A">
              <w:rPr>
                <w:sz w:val="26"/>
                <w:szCs w:val="26"/>
              </w:rPr>
              <w:t>25.10.2023</w:t>
            </w:r>
          </w:p>
        </w:tc>
        <w:tc>
          <w:tcPr>
            <w:tcW w:w="1255" w:type="dxa"/>
            <w:noWrap/>
          </w:tcPr>
          <w:p w14:paraId="0FC8088C" w14:textId="245BB6DE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07FC899A" w14:textId="3B0F8CFF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7E3788E5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5B5989C9" w14:textId="77777777" w:rsidTr="0022503A">
        <w:trPr>
          <w:trHeight w:val="204"/>
        </w:trPr>
        <w:tc>
          <w:tcPr>
            <w:tcW w:w="2830" w:type="dxa"/>
            <w:noWrap/>
          </w:tcPr>
          <w:p w14:paraId="13C418E3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64FB800C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25.10.2023</w:t>
            </w:r>
          </w:p>
        </w:tc>
        <w:tc>
          <w:tcPr>
            <w:tcW w:w="1255" w:type="dxa"/>
            <w:noWrap/>
          </w:tcPr>
          <w:p w14:paraId="1F6C466B" w14:textId="0A36098E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17D64C98" w14:textId="53248502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13450EE8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1D3DB802" w14:textId="77777777" w:rsidTr="0022503A">
        <w:trPr>
          <w:trHeight w:val="204"/>
        </w:trPr>
        <w:tc>
          <w:tcPr>
            <w:tcW w:w="2830" w:type="dxa"/>
            <w:noWrap/>
          </w:tcPr>
          <w:p w14:paraId="1507C401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65F727FD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25.10.2023</w:t>
            </w:r>
          </w:p>
        </w:tc>
        <w:tc>
          <w:tcPr>
            <w:tcW w:w="1255" w:type="dxa"/>
            <w:noWrap/>
          </w:tcPr>
          <w:p w14:paraId="55C5F5A4" w14:textId="1C692ED3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266D8187" w14:textId="40ECAFE4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520ECF90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0AC3642B" w14:textId="77777777" w:rsidTr="0022503A">
        <w:trPr>
          <w:trHeight w:val="204"/>
        </w:trPr>
        <w:tc>
          <w:tcPr>
            <w:tcW w:w="2830" w:type="dxa"/>
            <w:noWrap/>
          </w:tcPr>
          <w:p w14:paraId="63C8DF65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М348</w:t>
            </w:r>
          </w:p>
        </w:tc>
        <w:tc>
          <w:tcPr>
            <w:tcW w:w="1759" w:type="dxa"/>
            <w:noWrap/>
          </w:tcPr>
          <w:p w14:paraId="2C2F0826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23586735" w14:textId="294D7AB5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117C2816" w14:textId="187E50C1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631A8093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25492D53" w14:textId="77777777" w:rsidTr="0022503A">
        <w:trPr>
          <w:trHeight w:val="204"/>
        </w:trPr>
        <w:tc>
          <w:tcPr>
            <w:tcW w:w="2830" w:type="dxa"/>
            <w:noWrap/>
          </w:tcPr>
          <w:p w14:paraId="04E67428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М348</w:t>
            </w:r>
          </w:p>
        </w:tc>
        <w:tc>
          <w:tcPr>
            <w:tcW w:w="1759" w:type="dxa"/>
            <w:noWrap/>
          </w:tcPr>
          <w:p w14:paraId="1802CE4B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3EB0C9B8" w14:textId="05C9C9C0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1F3773B5" w14:textId="71605A8A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2D5EB4C1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20782807" w14:textId="77777777" w:rsidTr="0022503A">
        <w:trPr>
          <w:trHeight w:val="204"/>
        </w:trPr>
        <w:tc>
          <w:tcPr>
            <w:tcW w:w="2830" w:type="dxa"/>
            <w:noWrap/>
          </w:tcPr>
          <w:p w14:paraId="035CA17F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М348</w:t>
            </w:r>
          </w:p>
        </w:tc>
        <w:tc>
          <w:tcPr>
            <w:tcW w:w="1759" w:type="dxa"/>
            <w:noWrap/>
          </w:tcPr>
          <w:p w14:paraId="13AC3E89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51E7C67D" w14:textId="58FD3AE8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43B69681" w14:textId="71D772E9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4EB8BEAF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591401B7" w14:textId="77777777" w:rsidTr="0022503A">
        <w:trPr>
          <w:trHeight w:val="204"/>
        </w:trPr>
        <w:tc>
          <w:tcPr>
            <w:tcW w:w="2830" w:type="dxa"/>
            <w:noWrap/>
          </w:tcPr>
          <w:p w14:paraId="3CA44FF6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М348</w:t>
            </w:r>
          </w:p>
        </w:tc>
        <w:tc>
          <w:tcPr>
            <w:tcW w:w="1759" w:type="dxa"/>
            <w:noWrap/>
          </w:tcPr>
          <w:p w14:paraId="069C6BC9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39DFA236" w14:textId="56194934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535EC131" w14:textId="120C02E3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75264AE4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3BE2171C" w14:textId="77777777" w:rsidTr="0022503A">
        <w:trPr>
          <w:trHeight w:val="204"/>
        </w:trPr>
        <w:tc>
          <w:tcPr>
            <w:tcW w:w="2830" w:type="dxa"/>
            <w:noWrap/>
          </w:tcPr>
          <w:p w14:paraId="6F92B11B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М348</w:t>
            </w:r>
          </w:p>
        </w:tc>
        <w:tc>
          <w:tcPr>
            <w:tcW w:w="1759" w:type="dxa"/>
            <w:noWrap/>
          </w:tcPr>
          <w:p w14:paraId="69A13AAA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69546E49" w14:textId="6D831659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6717E140" w14:textId="0E48986B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1A294253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202B1B67" w14:textId="77777777" w:rsidTr="0022503A">
        <w:trPr>
          <w:trHeight w:val="204"/>
        </w:trPr>
        <w:tc>
          <w:tcPr>
            <w:tcW w:w="2830" w:type="dxa"/>
            <w:noWrap/>
          </w:tcPr>
          <w:p w14:paraId="6B9D6669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М348</w:t>
            </w:r>
          </w:p>
        </w:tc>
        <w:tc>
          <w:tcPr>
            <w:tcW w:w="1759" w:type="dxa"/>
            <w:noWrap/>
          </w:tcPr>
          <w:p w14:paraId="106EB0CD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01815642" w14:textId="231A27B5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59D6D4C7" w14:textId="7F5F839A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21ADB5FB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27B7A5D5" w14:textId="77777777" w:rsidTr="0022503A">
        <w:trPr>
          <w:trHeight w:val="204"/>
        </w:trPr>
        <w:tc>
          <w:tcPr>
            <w:tcW w:w="2830" w:type="dxa"/>
            <w:noWrap/>
          </w:tcPr>
          <w:p w14:paraId="30C70141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М348</w:t>
            </w:r>
          </w:p>
        </w:tc>
        <w:tc>
          <w:tcPr>
            <w:tcW w:w="1759" w:type="dxa"/>
            <w:noWrap/>
          </w:tcPr>
          <w:p w14:paraId="5D87F55A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43DC5643" w14:textId="3D722019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76E616A3" w14:textId="42D4F8F4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73FF644C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64658349" w14:textId="77777777" w:rsidTr="0022503A">
        <w:trPr>
          <w:trHeight w:val="204"/>
        </w:trPr>
        <w:tc>
          <w:tcPr>
            <w:tcW w:w="2830" w:type="dxa"/>
            <w:noWrap/>
          </w:tcPr>
          <w:p w14:paraId="4B619759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М348</w:t>
            </w:r>
          </w:p>
        </w:tc>
        <w:tc>
          <w:tcPr>
            <w:tcW w:w="1759" w:type="dxa"/>
            <w:noWrap/>
          </w:tcPr>
          <w:p w14:paraId="79F8094B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3B898BE4" w14:textId="5E4634A6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26C8773B" w14:textId="1D2F8383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7392DE42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67236532" w14:textId="77777777" w:rsidTr="0022503A">
        <w:trPr>
          <w:trHeight w:val="204"/>
        </w:trPr>
        <w:tc>
          <w:tcPr>
            <w:tcW w:w="2830" w:type="dxa"/>
            <w:noWrap/>
          </w:tcPr>
          <w:p w14:paraId="256A645C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7D98D2EB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6AE075BC" w14:textId="465EAEC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40118A95" w14:textId="7DCF8508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7BFE5582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5548AAF3" w14:textId="77777777" w:rsidTr="0022503A">
        <w:trPr>
          <w:trHeight w:val="204"/>
        </w:trPr>
        <w:tc>
          <w:tcPr>
            <w:tcW w:w="2830" w:type="dxa"/>
            <w:noWrap/>
          </w:tcPr>
          <w:p w14:paraId="53EE0A80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6E15BA72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529EA179" w14:textId="3963E66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2AA574C0" w14:textId="1E960F23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287CC2C4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6D5E4382" w14:textId="77777777" w:rsidTr="0022503A">
        <w:trPr>
          <w:trHeight w:val="204"/>
        </w:trPr>
        <w:tc>
          <w:tcPr>
            <w:tcW w:w="2830" w:type="dxa"/>
            <w:noWrap/>
          </w:tcPr>
          <w:p w14:paraId="5FD30CA2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3E989352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7E587CEA" w14:textId="488ADCA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23BD0BD4" w14:textId="56B95245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267B905F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67E5F694" w14:textId="77777777" w:rsidTr="0022503A">
        <w:trPr>
          <w:trHeight w:val="204"/>
        </w:trPr>
        <w:tc>
          <w:tcPr>
            <w:tcW w:w="2830" w:type="dxa"/>
            <w:noWrap/>
          </w:tcPr>
          <w:p w14:paraId="5450B881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37C30475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4F8EBCF1" w14:textId="33CF11D3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31F34B7C" w14:textId="11CBE914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5DA39708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6D2B886C" w14:textId="77777777" w:rsidTr="0022503A">
        <w:trPr>
          <w:trHeight w:val="204"/>
        </w:trPr>
        <w:tc>
          <w:tcPr>
            <w:tcW w:w="2830" w:type="dxa"/>
            <w:noWrap/>
          </w:tcPr>
          <w:p w14:paraId="7C318273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12666B31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7E2B028D" w14:textId="123FC75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530DCD90" w14:textId="5EA2420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5393EE58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586BBC89" w14:textId="77777777" w:rsidTr="0022503A">
        <w:trPr>
          <w:trHeight w:val="204"/>
        </w:trPr>
        <w:tc>
          <w:tcPr>
            <w:tcW w:w="2830" w:type="dxa"/>
            <w:noWrap/>
          </w:tcPr>
          <w:p w14:paraId="3A1D8B00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1A6A4AE8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7AC859D4" w14:textId="29EB8E7D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732B1904" w14:textId="6CA7061C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576BAA29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601391F4" w14:textId="77777777" w:rsidTr="0022503A">
        <w:trPr>
          <w:trHeight w:val="204"/>
        </w:trPr>
        <w:tc>
          <w:tcPr>
            <w:tcW w:w="2830" w:type="dxa"/>
            <w:noWrap/>
          </w:tcPr>
          <w:p w14:paraId="382CC536" w14:textId="2C411C35" w:rsidR="00D02A1C" w:rsidRPr="00CD61D6" w:rsidRDefault="00D02A1C" w:rsidP="00D02A1C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Sindoh D332</w:t>
            </w:r>
            <w:r>
              <w:rPr>
                <w:sz w:val="26"/>
                <w:szCs w:val="26"/>
                <w:lang w:val="en-US"/>
              </w:rPr>
              <w:t>e</w:t>
            </w:r>
          </w:p>
        </w:tc>
        <w:tc>
          <w:tcPr>
            <w:tcW w:w="1759" w:type="dxa"/>
            <w:noWrap/>
          </w:tcPr>
          <w:p w14:paraId="2896829C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311D53EB" w14:textId="4CC62C26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4D292F85" w14:textId="23CC38AD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Котовского, 19</w:t>
            </w:r>
          </w:p>
        </w:tc>
        <w:tc>
          <w:tcPr>
            <w:tcW w:w="1464" w:type="dxa"/>
            <w:noWrap/>
          </w:tcPr>
          <w:p w14:paraId="4010D04B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47128DD6" w14:textId="77777777" w:rsidTr="0022503A">
        <w:trPr>
          <w:trHeight w:val="204"/>
        </w:trPr>
        <w:tc>
          <w:tcPr>
            <w:tcW w:w="2830" w:type="dxa"/>
            <w:noWrap/>
          </w:tcPr>
          <w:p w14:paraId="69D32D22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Xerox VersaLink B405DN</w:t>
            </w:r>
          </w:p>
        </w:tc>
        <w:tc>
          <w:tcPr>
            <w:tcW w:w="1759" w:type="dxa"/>
            <w:noWrap/>
          </w:tcPr>
          <w:p w14:paraId="657755FA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16.07.2018</w:t>
            </w:r>
          </w:p>
        </w:tc>
        <w:tc>
          <w:tcPr>
            <w:tcW w:w="1255" w:type="dxa"/>
            <w:noWrap/>
          </w:tcPr>
          <w:p w14:paraId="2E2A55DA" w14:textId="6998865E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292C539B" w14:textId="74E5827F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ул. </w:t>
            </w:r>
            <w:proofErr w:type="spellStart"/>
            <w:r>
              <w:rPr>
                <w:sz w:val="26"/>
                <w:szCs w:val="26"/>
                <w:highlight w:val="white"/>
              </w:rPr>
              <w:t>Нахановича</w:t>
            </w:r>
            <w:proofErr w:type="spellEnd"/>
            <w:r>
              <w:rPr>
                <w:sz w:val="26"/>
                <w:szCs w:val="26"/>
                <w:highlight w:val="white"/>
              </w:rPr>
              <w:t>, 4а, 1 этаж</w:t>
            </w:r>
          </w:p>
        </w:tc>
        <w:tc>
          <w:tcPr>
            <w:tcW w:w="1464" w:type="dxa"/>
            <w:noWrap/>
          </w:tcPr>
          <w:p w14:paraId="249018C2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6FEAB5D1" w14:textId="77777777" w:rsidTr="0022503A">
        <w:trPr>
          <w:trHeight w:val="204"/>
        </w:trPr>
        <w:tc>
          <w:tcPr>
            <w:tcW w:w="2830" w:type="dxa"/>
            <w:noWrap/>
          </w:tcPr>
          <w:p w14:paraId="2DD82FE6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59B24645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273EBC5B" w14:textId="1B67B8D0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2CCCA921" w14:textId="4E357C11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ул. </w:t>
            </w:r>
            <w:proofErr w:type="spellStart"/>
            <w:r>
              <w:rPr>
                <w:sz w:val="26"/>
                <w:szCs w:val="26"/>
                <w:highlight w:val="white"/>
              </w:rPr>
              <w:t>Нахановича</w:t>
            </w:r>
            <w:proofErr w:type="spellEnd"/>
            <w:r>
              <w:rPr>
                <w:sz w:val="26"/>
                <w:szCs w:val="26"/>
                <w:highlight w:val="white"/>
              </w:rPr>
              <w:t>, 4а, 1 этаж</w:t>
            </w:r>
          </w:p>
        </w:tc>
        <w:tc>
          <w:tcPr>
            <w:tcW w:w="1464" w:type="dxa"/>
            <w:noWrap/>
          </w:tcPr>
          <w:p w14:paraId="42812810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3C7092CB" w14:textId="77777777" w:rsidTr="0022503A">
        <w:trPr>
          <w:trHeight w:val="204"/>
        </w:trPr>
        <w:tc>
          <w:tcPr>
            <w:tcW w:w="2830" w:type="dxa"/>
            <w:noWrap/>
          </w:tcPr>
          <w:p w14:paraId="1A4E021F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3DB42804" w14:textId="77777777" w:rsidR="00D02A1C" w:rsidRPr="00CD61D6" w:rsidRDefault="00D02A1C" w:rsidP="00D02A1C">
            <w:r w:rsidRPr="00CD61D6">
              <w:rPr>
                <w:sz w:val="26"/>
                <w:szCs w:val="26"/>
              </w:rPr>
              <w:t>25.10.2023</w:t>
            </w:r>
          </w:p>
        </w:tc>
        <w:tc>
          <w:tcPr>
            <w:tcW w:w="1255" w:type="dxa"/>
            <w:noWrap/>
          </w:tcPr>
          <w:p w14:paraId="4370099B" w14:textId="7529D648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3C2D4538" w14:textId="1DCFF6A3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ул. </w:t>
            </w:r>
            <w:proofErr w:type="spellStart"/>
            <w:r>
              <w:rPr>
                <w:sz w:val="26"/>
                <w:szCs w:val="26"/>
                <w:highlight w:val="white"/>
              </w:rPr>
              <w:t>Нахановича</w:t>
            </w:r>
            <w:proofErr w:type="spellEnd"/>
            <w:r>
              <w:rPr>
                <w:sz w:val="26"/>
                <w:szCs w:val="26"/>
                <w:highlight w:val="white"/>
              </w:rPr>
              <w:t>, 4а, 6 этаж</w:t>
            </w:r>
          </w:p>
        </w:tc>
        <w:tc>
          <w:tcPr>
            <w:tcW w:w="1464" w:type="dxa"/>
            <w:noWrap/>
          </w:tcPr>
          <w:p w14:paraId="2FC53AE1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51771F19" w14:textId="77777777" w:rsidTr="0022503A">
        <w:trPr>
          <w:trHeight w:val="204"/>
        </w:trPr>
        <w:tc>
          <w:tcPr>
            <w:tcW w:w="2830" w:type="dxa"/>
            <w:noWrap/>
          </w:tcPr>
          <w:p w14:paraId="45BC5368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64D89891" w14:textId="77777777" w:rsidR="00D02A1C" w:rsidRPr="00CD61D6" w:rsidRDefault="00D02A1C" w:rsidP="00D02A1C">
            <w:r w:rsidRPr="00CD61D6">
              <w:rPr>
                <w:sz w:val="26"/>
                <w:szCs w:val="26"/>
              </w:rPr>
              <w:t>25.10.2023</w:t>
            </w:r>
          </w:p>
        </w:tc>
        <w:tc>
          <w:tcPr>
            <w:tcW w:w="1255" w:type="dxa"/>
            <w:noWrap/>
          </w:tcPr>
          <w:p w14:paraId="6461E012" w14:textId="610E7660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19DDF3E0" w14:textId="5E20725B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ул. </w:t>
            </w:r>
            <w:proofErr w:type="spellStart"/>
            <w:r>
              <w:rPr>
                <w:sz w:val="26"/>
                <w:szCs w:val="26"/>
                <w:highlight w:val="white"/>
              </w:rPr>
              <w:t>Нахановича</w:t>
            </w:r>
            <w:proofErr w:type="spellEnd"/>
            <w:r>
              <w:rPr>
                <w:sz w:val="26"/>
                <w:szCs w:val="26"/>
                <w:highlight w:val="white"/>
              </w:rPr>
              <w:t>, 4а, 6 этаж</w:t>
            </w:r>
          </w:p>
        </w:tc>
        <w:tc>
          <w:tcPr>
            <w:tcW w:w="1464" w:type="dxa"/>
            <w:noWrap/>
          </w:tcPr>
          <w:p w14:paraId="72E189FA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19BDB603" w14:textId="77777777" w:rsidTr="0022503A">
        <w:trPr>
          <w:trHeight w:val="204"/>
        </w:trPr>
        <w:tc>
          <w:tcPr>
            <w:tcW w:w="2830" w:type="dxa"/>
            <w:noWrap/>
          </w:tcPr>
          <w:p w14:paraId="61F0F5D8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Xerox WorkCentre 3345 DNI</w:t>
            </w:r>
          </w:p>
        </w:tc>
        <w:tc>
          <w:tcPr>
            <w:tcW w:w="1759" w:type="dxa"/>
            <w:noWrap/>
          </w:tcPr>
          <w:p w14:paraId="741451A8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04.07.2017</w:t>
            </w:r>
          </w:p>
        </w:tc>
        <w:tc>
          <w:tcPr>
            <w:tcW w:w="1255" w:type="dxa"/>
            <w:noWrap/>
          </w:tcPr>
          <w:p w14:paraId="4A8D9357" w14:textId="6B8D2338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  <w:noWrap/>
          </w:tcPr>
          <w:p w14:paraId="345A4D71" w14:textId="41A1254A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ул. Шевченко, 44</w:t>
            </w:r>
          </w:p>
        </w:tc>
        <w:tc>
          <w:tcPr>
            <w:tcW w:w="1464" w:type="dxa"/>
            <w:noWrap/>
          </w:tcPr>
          <w:p w14:paraId="0759C3EB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</w:t>
            </w:r>
          </w:p>
        </w:tc>
      </w:tr>
      <w:tr w:rsidR="00D02A1C" w14:paraId="645961AF" w14:textId="77777777" w:rsidTr="0022503A">
        <w:trPr>
          <w:trHeight w:val="612"/>
        </w:trPr>
        <w:tc>
          <w:tcPr>
            <w:tcW w:w="2830" w:type="dxa"/>
            <w:noWrap/>
          </w:tcPr>
          <w:p w14:paraId="1DFC47F1" w14:textId="77777777" w:rsidR="00D02A1C" w:rsidRDefault="00D02A1C" w:rsidP="00D02A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МФУ Катюша М348</w:t>
            </w:r>
          </w:p>
        </w:tc>
        <w:tc>
          <w:tcPr>
            <w:tcW w:w="1759" w:type="dxa"/>
            <w:noWrap/>
          </w:tcPr>
          <w:p w14:paraId="72609A86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 </w:t>
            </w:r>
          </w:p>
        </w:tc>
        <w:tc>
          <w:tcPr>
            <w:tcW w:w="1255" w:type="dxa"/>
            <w:noWrap/>
          </w:tcPr>
          <w:p w14:paraId="7F150CCC" w14:textId="208CFEA1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 w:rsidRPr="00EA28A6">
              <w:rPr>
                <w:sz w:val="26"/>
                <w:szCs w:val="26"/>
                <w:highlight w:val="white"/>
              </w:rPr>
              <w:t>г. Томск</w:t>
            </w:r>
          </w:p>
        </w:tc>
        <w:tc>
          <w:tcPr>
            <w:tcW w:w="2835" w:type="dxa"/>
          </w:tcPr>
          <w:p w14:paraId="6598F3B4" w14:textId="015C010E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г. Северск, ул. Мира 18б (город закрытого </w:t>
            </w:r>
            <w:r>
              <w:rPr>
                <w:sz w:val="26"/>
                <w:szCs w:val="26"/>
                <w:highlight w:val="white"/>
              </w:rPr>
              <w:lastRenderedPageBreak/>
              <w:t>типа, въезд по пропуску)</w:t>
            </w:r>
          </w:p>
        </w:tc>
        <w:tc>
          <w:tcPr>
            <w:tcW w:w="1464" w:type="dxa"/>
            <w:noWrap/>
          </w:tcPr>
          <w:p w14:paraId="37CA3B80" w14:textId="77777777" w:rsidR="00D02A1C" w:rsidRDefault="00D02A1C" w:rsidP="00D02A1C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lastRenderedPageBreak/>
              <w:t>17</w:t>
            </w:r>
          </w:p>
        </w:tc>
      </w:tr>
      <w:tr w:rsidR="00E60E84" w14:paraId="7992DCFE" w14:textId="77777777" w:rsidTr="0022503A">
        <w:trPr>
          <w:trHeight w:val="408"/>
        </w:trPr>
        <w:tc>
          <w:tcPr>
            <w:tcW w:w="2830" w:type="dxa"/>
            <w:noWrap/>
          </w:tcPr>
          <w:p w14:paraId="54055BA7" w14:textId="77777777" w:rsidR="00E60E84" w:rsidRDefault="002250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Xerox WorkCentre 3345 DNI</w:t>
            </w:r>
          </w:p>
        </w:tc>
        <w:tc>
          <w:tcPr>
            <w:tcW w:w="1759" w:type="dxa"/>
            <w:noWrap/>
          </w:tcPr>
          <w:p w14:paraId="6C99F0C7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04.07.2017</w:t>
            </w:r>
          </w:p>
        </w:tc>
        <w:tc>
          <w:tcPr>
            <w:tcW w:w="1255" w:type="dxa"/>
            <w:noWrap/>
          </w:tcPr>
          <w:p w14:paraId="68B6FDB3" w14:textId="05612C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г.</w:t>
            </w:r>
            <w:r w:rsidR="00D02A1C">
              <w:rPr>
                <w:sz w:val="26"/>
                <w:szCs w:val="26"/>
                <w:highlight w:val="white"/>
              </w:rPr>
              <w:t xml:space="preserve"> </w:t>
            </w:r>
            <w:r>
              <w:rPr>
                <w:sz w:val="26"/>
                <w:szCs w:val="26"/>
                <w:highlight w:val="white"/>
              </w:rPr>
              <w:t>Томск</w:t>
            </w:r>
          </w:p>
        </w:tc>
        <w:tc>
          <w:tcPr>
            <w:tcW w:w="2835" w:type="dxa"/>
          </w:tcPr>
          <w:p w14:paraId="4F2F9C29" w14:textId="422AF18B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г.</w:t>
            </w:r>
            <w:r w:rsidR="00D02A1C">
              <w:rPr>
                <w:sz w:val="26"/>
                <w:szCs w:val="26"/>
                <w:highlight w:val="white"/>
              </w:rPr>
              <w:t xml:space="preserve"> </w:t>
            </w:r>
            <w:r>
              <w:rPr>
                <w:sz w:val="26"/>
                <w:szCs w:val="26"/>
                <w:highlight w:val="white"/>
              </w:rPr>
              <w:t>Северск, ул.</w:t>
            </w:r>
            <w:r w:rsidR="00D02A1C">
              <w:rPr>
                <w:sz w:val="26"/>
                <w:szCs w:val="26"/>
                <w:highlight w:val="white"/>
              </w:rPr>
              <w:t xml:space="preserve"> </w:t>
            </w:r>
            <w:r>
              <w:rPr>
                <w:sz w:val="26"/>
                <w:szCs w:val="26"/>
                <w:highlight w:val="white"/>
              </w:rPr>
              <w:t>Мира 18б (город закрытого типа, въезд по пропуску)</w:t>
            </w:r>
          </w:p>
        </w:tc>
        <w:tc>
          <w:tcPr>
            <w:tcW w:w="1464" w:type="dxa"/>
            <w:noWrap/>
          </w:tcPr>
          <w:p w14:paraId="7086AC74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17</w:t>
            </w:r>
          </w:p>
        </w:tc>
      </w:tr>
      <w:tr w:rsidR="00E60E84" w14:paraId="2B1BD656" w14:textId="77777777" w:rsidTr="0022503A">
        <w:trPr>
          <w:trHeight w:val="408"/>
        </w:trPr>
        <w:tc>
          <w:tcPr>
            <w:tcW w:w="2830" w:type="dxa"/>
            <w:noWrap/>
          </w:tcPr>
          <w:p w14:paraId="1234EA0C" w14:textId="77777777" w:rsidR="00E60E84" w:rsidRDefault="002250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Xerox WorkCentre 3345 DNI</w:t>
            </w:r>
          </w:p>
        </w:tc>
        <w:tc>
          <w:tcPr>
            <w:tcW w:w="1759" w:type="dxa"/>
            <w:noWrap/>
          </w:tcPr>
          <w:p w14:paraId="130385E2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04.07.2017</w:t>
            </w:r>
          </w:p>
        </w:tc>
        <w:tc>
          <w:tcPr>
            <w:tcW w:w="1255" w:type="dxa"/>
            <w:noWrap/>
          </w:tcPr>
          <w:p w14:paraId="0933F96F" w14:textId="7BF37CD6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г.</w:t>
            </w:r>
            <w:r w:rsidR="00D02A1C">
              <w:rPr>
                <w:sz w:val="26"/>
                <w:szCs w:val="26"/>
                <w:highlight w:val="white"/>
              </w:rPr>
              <w:t xml:space="preserve"> </w:t>
            </w:r>
            <w:r>
              <w:rPr>
                <w:sz w:val="26"/>
                <w:szCs w:val="26"/>
                <w:highlight w:val="white"/>
              </w:rPr>
              <w:t>Томск</w:t>
            </w:r>
          </w:p>
        </w:tc>
        <w:tc>
          <w:tcPr>
            <w:tcW w:w="2835" w:type="dxa"/>
          </w:tcPr>
          <w:p w14:paraId="29F4D1FF" w14:textId="6BF68D9C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г.</w:t>
            </w:r>
            <w:r w:rsidR="00D02A1C">
              <w:rPr>
                <w:sz w:val="26"/>
                <w:szCs w:val="26"/>
                <w:highlight w:val="white"/>
              </w:rPr>
              <w:t xml:space="preserve"> </w:t>
            </w:r>
            <w:r>
              <w:rPr>
                <w:sz w:val="26"/>
                <w:szCs w:val="26"/>
                <w:highlight w:val="white"/>
              </w:rPr>
              <w:t>Северск, ул.</w:t>
            </w:r>
            <w:r w:rsidR="00D02A1C">
              <w:rPr>
                <w:sz w:val="26"/>
                <w:szCs w:val="26"/>
                <w:highlight w:val="white"/>
              </w:rPr>
              <w:t xml:space="preserve"> </w:t>
            </w:r>
            <w:r>
              <w:rPr>
                <w:sz w:val="26"/>
                <w:szCs w:val="26"/>
                <w:highlight w:val="white"/>
              </w:rPr>
              <w:t>Мира 18б (город закрытого типа, въезд по пропуску)</w:t>
            </w:r>
          </w:p>
        </w:tc>
        <w:tc>
          <w:tcPr>
            <w:tcW w:w="1464" w:type="dxa"/>
            <w:noWrap/>
          </w:tcPr>
          <w:p w14:paraId="3028DFBB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17</w:t>
            </w:r>
          </w:p>
        </w:tc>
      </w:tr>
      <w:tr w:rsidR="00E60E84" w14:paraId="533673F1" w14:textId="77777777" w:rsidTr="0022503A">
        <w:trPr>
          <w:trHeight w:val="204"/>
        </w:trPr>
        <w:tc>
          <w:tcPr>
            <w:tcW w:w="2830" w:type="dxa"/>
            <w:noWrap/>
          </w:tcPr>
          <w:p w14:paraId="65FA6D11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53371E7C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049957D0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Томский район</w:t>
            </w:r>
          </w:p>
        </w:tc>
        <w:tc>
          <w:tcPr>
            <w:tcW w:w="2835" w:type="dxa"/>
            <w:noWrap/>
          </w:tcPr>
          <w:p w14:paraId="09CA7519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п. Мирный, ул. Трудовая, 10</w:t>
            </w:r>
          </w:p>
        </w:tc>
        <w:tc>
          <w:tcPr>
            <w:tcW w:w="1464" w:type="dxa"/>
            <w:noWrap/>
          </w:tcPr>
          <w:p w14:paraId="36FAEBD7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12</w:t>
            </w:r>
          </w:p>
        </w:tc>
      </w:tr>
      <w:tr w:rsidR="00E60E84" w14:paraId="4C2D0642" w14:textId="77777777" w:rsidTr="0022503A">
        <w:trPr>
          <w:trHeight w:val="204"/>
        </w:trPr>
        <w:tc>
          <w:tcPr>
            <w:tcW w:w="2830" w:type="dxa"/>
            <w:noWrap/>
          </w:tcPr>
          <w:p w14:paraId="6B0AC069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16847083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71DD0882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Томский район</w:t>
            </w:r>
          </w:p>
        </w:tc>
        <w:tc>
          <w:tcPr>
            <w:tcW w:w="2835" w:type="dxa"/>
            <w:noWrap/>
          </w:tcPr>
          <w:p w14:paraId="479C68E6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д. Кисловка (ТР), ул. Мира, д. 12</w:t>
            </w:r>
          </w:p>
        </w:tc>
        <w:tc>
          <w:tcPr>
            <w:tcW w:w="1464" w:type="dxa"/>
            <w:noWrap/>
          </w:tcPr>
          <w:p w14:paraId="56711B31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15</w:t>
            </w:r>
          </w:p>
        </w:tc>
      </w:tr>
      <w:tr w:rsidR="00E60E84" w14:paraId="4105A3D9" w14:textId="77777777" w:rsidTr="0022503A">
        <w:trPr>
          <w:trHeight w:val="204"/>
        </w:trPr>
        <w:tc>
          <w:tcPr>
            <w:tcW w:w="2830" w:type="dxa"/>
            <w:noWrap/>
          </w:tcPr>
          <w:p w14:paraId="7655FB8C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5BA02770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25.10.2023</w:t>
            </w:r>
          </w:p>
        </w:tc>
        <w:tc>
          <w:tcPr>
            <w:tcW w:w="1255" w:type="dxa"/>
            <w:noWrap/>
          </w:tcPr>
          <w:p w14:paraId="2A15DE03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Томский район</w:t>
            </w:r>
          </w:p>
        </w:tc>
        <w:tc>
          <w:tcPr>
            <w:tcW w:w="2835" w:type="dxa"/>
            <w:noWrap/>
          </w:tcPr>
          <w:p w14:paraId="23F2E944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с. </w:t>
            </w:r>
            <w:proofErr w:type="spellStart"/>
            <w:r>
              <w:rPr>
                <w:sz w:val="26"/>
                <w:szCs w:val="26"/>
                <w:highlight w:val="white"/>
              </w:rPr>
              <w:t>Зоркальцево</w:t>
            </w:r>
            <w:proofErr w:type="spellEnd"/>
            <w:r>
              <w:rPr>
                <w:sz w:val="26"/>
                <w:szCs w:val="26"/>
                <w:highlight w:val="white"/>
              </w:rPr>
              <w:t>, ул. Трактовая, д. 35</w:t>
            </w:r>
          </w:p>
        </w:tc>
        <w:tc>
          <w:tcPr>
            <w:tcW w:w="1464" w:type="dxa"/>
            <w:noWrap/>
          </w:tcPr>
          <w:p w14:paraId="38EB96D1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</w:t>
            </w:r>
          </w:p>
        </w:tc>
      </w:tr>
      <w:tr w:rsidR="00E60E84" w14:paraId="06BC9043" w14:textId="77777777" w:rsidTr="0022503A">
        <w:trPr>
          <w:trHeight w:val="204"/>
        </w:trPr>
        <w:tc>
          <w:tcPr>
            <w:tcW w:w="2830" w:type="dxa"/>
            <w:noWrap/>
          </w:tcPr>
          <w:p w14:paraId="106B8018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071DDE68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1FE9EC69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Томский район</w:t>
            </w:r>
          </w:p>
        </w:tc>
        <w:tc>
          <w:tcPr>
            <w:tcW w:w="2835" w:type="dxa"/>
            <w:noWrap/>
          </w:tcPr>
          <w:p w14:paraId="6C1F4D8F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п. </w:t>
            </w:r>
            <w:proofErr w:type="spellStart"/>
            <w:r>
              <w:rPr>
                <w:sz w:val="26"/>
                <w:szCs w:val="26"/>
                <w:highlight w:val="white"/>
              </w:rPr>
              <w:t>Копылово</w:t>
            </w:r>
            <w:proofErr w:type="spellEnd"/>
            <w:r>
              <w:rPr>
                <w:sz w:val="26"/>
                <w:szCs w:val="26"/>
                <w:highlight w:val="white"/>
              </w:rPr>
              <w:t xml:space="preserve"> (ТР), ул. Новая, д. 13</w:t>
            </w:r>
          </w:p>
        </w:tc>
        <w:tc>
          <w:tcPr>
            <w:tcW w:w="1464" w:type="dxa"/>
            <w:noWrap/>
          </w:tcPr>
          <w:p w14:paraId="07EF69DA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24</w:t>
            </w:r>
          </w:p>
        </w:tc>
      </w:tr>
      <w:tr w:rsidR="00E60E84" w14:paraId="3D349DDD" w14:textId="77777777" w:rsidTr="0022503A">
        <w:trPr>
          <w:trHeight w:val="204"/>
        </w:trPr>
        <w:tc>
          <w:tcPr>
            <w:tcW w:w="2830" w:type="dxa"/>
            <w:noWrap/>
          </w:tcPr>
          <w:p w14:paraId="0AF7196F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4497688D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7F92D005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Томский район</w:t>
            </w:r>
          </w:p>
        </w:tc>
        <w:tc>
          <w:tcPr>
            <w:tcW w:w="2835" w:type="dxa"/>
            <w:noWrap/>
          </w:tcPr>
          <w:p w14:paraId="3E43581D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п. Рассвет (ТР) стр. 7а</w:t>
            </w:r>
          </w:p>
        </w:tc>
        <w:tc>
          <w:tcPr>
            <w:tcW w:w="1464" w:type="dxa"/>
            <w:noWrap/>
          </w:tcPr>
          <w:p w14:paraId="38981399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26</w:t>
            </w:r>
          </w:p>
        </w:tc>
      </w:tr>
      <w:tr w:rsidR="00E60E84" w14:paraId="60E1EEA8" w14:textId="77777777" w:rsidTr="0022503A">
        <w:trPr>
          <w:trHeight w:val="204"/>
        </w:trPr>
        <w:tc>
          <w:tcPr>
            <w:tcW w:w="2830" w:type="dxa"/>
            <w:noWrap/>
          </w:tcPr>
          <w:p w14:paraId="2698F37D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54C1D1D5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2A9BC6E6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Томский район</w:t>
            </w:r>
          </w:p>
        </w:tc>
        <w:tc>
          <w:tcPr>
            <w:tcW w:w="2835" w:type="dxa"/>
            <w:noWrap/>
          </w:tcPr>
          <w:p w14:paraId="352A3C53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п. Молодёжный (ТР) д. 145</w:t>
            </w:r>
          </w:p>
        </w:tc>
        <w:tc>
          <w:tcPr>
            <w:tcW w:w="1464" w:type="dxa"/>
            <w:noWrap/>
          </w:tcPr>
          <w:p w14:paraId="3058FCAB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34</w:t>
            </w:r>
          </w:p>
        </w:tc>
      </w:tr>
      <w:tr w:rsidR="00E60E84" w14:paraId="61560D3B" w14:textId="77777777" w:rsidTr="0022503A">
        <w:trPr>
          <w:trHeight w:val="204"/>
        </w:trPr>
        <w:tc>
          <w:tcPr>
            <w:tcW w:w="2830" w:type="dxa"/>
            <w:noWrap/>
          </w:tcPr>
          <w:p w14:paraId="568D8842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0EB13508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3F4C1A58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Томский район</w:t>
            </w:r>
          </w:p>
        </w:tc>
        <w:tc>
          <w:tcPr>
            <w:tcW w:w="2835" w:type="dxa"/>
            <w:noWrap/>
          </w:tcPr>
          <w:p w14:paraId="659B82C6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с. </w:t>
            </w:r>
            <w:proofErr w:type="spellStart"/>
            <w:r>
              <w:rPr>
                <w:sz w:val="26"/>
                <w:szCs w:val="26"/>
                <w:highlight w:val="white"/>
              </w:rPr>
              <w:t>Межениновка</w:t>
            </w:r>
            <w:proofErr w:type="spellEnd"/>
            <w:r>
              <w:rPr>
                <w:sz w:val="26"/>
                <w:szCs w:val="26"/>
                <w:highlight w:val="white"/>
              </w:rPr>
              <w:t xml:space="preserve"> (ТР), ул. Первомайская, д. 23</w:t>
            </w:r>
          </w:p>
        </w:tc>
        <w:tc>
          <w:tcPr>
            <w:tcW w:w="1464" w:type="dxa"/>
            <w:noWrap/>
          </w:tcPr>
          <w:p w14:paraId="19F4D9D9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35</w:t>
            </w:r>
          </w:p>
        </w:tc>
      </w:tr>
      <w:tr w:rsidR="00E60E84" w14:paraId="7B00C4CD" w14:textId="77777777" w:rsidTr="0022503A">
        <w:trPr>
          <w:trHeight w:val="204"/>
        </w:trPr>
        <w:tc>
          <w:tcPr>
            <w:tcW w:w="2830" w:type="dxa"/>
            <w:noWrap/>
          </w:tcPr>
          <w:p w14:paraId="3D468180" w14:textId="77777777" w:rsidR="00E60E84" w:rsidRPr="00CD61D6" w:rsidRDefault="0022503A">
            <w:pPr>
              <w:rPr>
                <w:sz w:val="26"/>
                <w:szCs w:val="26"/>
              </w:rPr>
            </w:pPr>
            <w:r w:rsidRPr="00CD61D6"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54E2E902" w14:textId="77777777" w:rsidR="00E60E84" w:rsidRPr="00CD61D6" w:rsidRDefault="0022503A">
            <w:r w:rsidRPr="00CD61D6">
              <w:rPr>
                <w:sz w:val="26"/>
                <w:szCs w:val="26"/>
              </w:rPr>
              <w:t>25.10.2023</w:t>
            </w:r>
          </w:p>
        </w:tc>
        <w:tc>
          <w:tcPr>
            <w:tcW w:w="1255" w:type="dxa"/>
            <w:noWrap/>
          </w:tcPr>
          <w:p w14:paraId="2011E5F1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Томский район</w:t>
            </w:r>
          </w:p>
        </w:tc>
        <w:tc>
          <w:tcPr>
            <w:tcW w:w="2835" w:type="dxa"/>
            <w:noWrap/>
          </w:tcPr>
          <w:p w14:paraId="69AF1DD3" w14:textId="6CA39B98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с. </w:t>
            </w:r>
            <w:proofErr w:type="spellStart"/>
            <w:r>
              <w:rPr>
                <w:sz w:val="26"/>
                <w:szCs w:val="26"/>
                <w:highlight w:val="white"/>
              </w:rPr>
              <w:t>Рыбалово</w:t>
            </w:r>
            <w:proofErr w:type="spellEnd"/>
            <w:r>
              <w:rPr>
                <w:sz w:val="26"/>
                <w:szCs w:val="26"/>
                <w:highlight w:val="white"/>
              </w:rPr>
              <w:t>, ул.</w:t>
            </w:r>
            <w:r w:rsidR="00D02A1C">
              <w:rPr>
                <w:sz w:val="26"/>
                <w:szCs w:val="26"/>
                <w:highlight w:val="white"/>
              </w:rPr>
              <w:t xml:space="preserve"> </w:t>
            </w:r>
            <w:r>
              <w:rPr>
                <w:sz w:val="26"/>
                <w:szCs w:val="26"/>
                <w:highlight w:val="white"/>
              </w:rPr>
              <w:t>Пионерская, д.1/1</w:t>
            </w:r>
          </w:p>
        </w:tc>
        <w:tc>
          <w:tcPr>
            <w:tcW w:w="1464" w:type="dxa"/>
            <w:noWrap/>
          </w:tcPr>
          <w:p w14:paraId="7E18083B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40</w:t>
            </w:r>
          </w:p>
        </w:tc>
      </w:tr>
      <w:tr w:rsidR="00E60E84" w14:paraId="7181D130" w14:textId="77777777" w:rsidTr="0022503A">
        <w:trPr>
          <w:trHeight w:val="204"/>
        </w:trPr>
        <w:tc>
          <w:tcPr>
            <w:tcW w:w="2830" w:type="dxa"/>
            <w:noWrap/>
          </w:tcPr>
          <w:p w14:paraId="678AF8F6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597DE562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19.10.2022</w:t>
            </w:r>
          </w:p>
        </w:tc>
        <w:tc>
          <w:tcPr>
            <w:tcW w:w="1255" w:type="dxa"/>
            <w:noWrap/>
          </w:tcPr>
          <w:p w14:paraId="4DD5CFA5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Томский район</w:t>
            </w:r>
          </w:p>
        </w:tc>
        <w:tc>
          <w:tcPr>
            <w:tcW w:w="2835" w:type="dxa"/>
            <w:noWrap/>
          </w:tcPr>
          <w:p w14:paraId="1E8BCE20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c. Октябрьское (ТР), ул. Заводская, д. 14</w:t>
            </w:r>
          </w:p>
        </w:tc>
        <w:tc>
          <w:tcPr>
            <w:tcW w:w="1464" w:type="dxa"/>
            <w:noWrap/>
          </w:tcPr>
          <w:p w14:paraId="746F6BA7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47</w:t>
            </w:r>
          </w:p>
        </w:tc>
      </w:tr>
      <w:tr w:rsidR="00E60E84" w14:paraId="09CA9AAC" w14:textId="77777777" w:rsidTr="0022503A">
        <w:trPr>
          <w:trHeight w:val="204"/>
        </w:trPr>
        <w:tc>
          <w:tcPr>
            <w:tcW w:w="2830" w:type="dxa"/>
            <w:noWrap/>
          </w:tcPr>
          <w:p w14:paraId="1C431174" w14:textId="77777777" w:rsidR="00E60E84" w:rsidRPr="00CD61D6" w:rsidRDefault="0022503A">
            <w:pPr>
              <w:rPr>
                <w:sz w:val="26"/>
                <w:szCs w:val="26"/>
              </w:rPr>
            </w:pPr>
            <w:r w:rsidRPr="00CD61D6">
              <w:rPr>
                <w:sz w:val="26"/>
                <w:szCs w:val="26"/>
              </w:rPr>
              <w:t>МФУ Катюша М247</w:t>
            </w:r>
          </w:p>
        </w:tc>
        <w:tc>
          <w:tcPr>
            <w:tcW w:w="1759" w:type="dxa"/>
            <w:noWrap/>
          </w:tcPr>
          <w:p w14:paraId="54016216" w14:textId="77777777" w:rsidR="00E60E84" w:rsidRPr="00CD61D6" w:rsidRDefault="0022503A">
            <w:r w:rsidRPr="00CD61D6">
              <w:rPr>
                <w:sz w:val="26"/>
                <w:szCs w:val="26"/>
              </w:rPr>
              <w:t>25.10.2023</w:t>
            </w:r>
          </w:p>
        </w:tc>
        <w:tc>
          <w:tcPr>
            <w:tcW w:w="1255" w:type="dxa"/>
            <w:noWrap/>
          </w:tcPr>
          <w:p w14:paraId="541CC2C1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Томский район</w:t>
            </w:r>
          </w:p>
        </w:tc>
        <w:tc>
          <w:tcPr>
            <w:tcW w:w="2835" w:type="dxa"/>
          </w:tcPr>
          <w:p w14:paraId="6E683B01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с. Моряковский затон, ул. Советская, 27</w:t>
            </w:r>
          </w:p>
        </w:tc>
        <w:tc>
          <w:tcPr>
            <w:tcW w:w="1464" w:type="dxa"/>
            <w:noWrap/>
          </w:tcPr>
          <w:p w14:paraId="2FAC8DD9" w14:textId="77777777" w:rsidR="00E60E84" w:rsidRDefault="0022503A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48</w:t>
            </w:r>
          </w:p>
        </w:tc>
      </w:tr>
    </w:tbl>
    <w:p w14:paraId="3C9C6DFC" w14:textId="77777777" w:rsidR="00E60E84" w:rsidRDefault="00E60E84">
      <w:pPr>
        <w:widowControl w:val="0"/>
        <w:spacing w:before="240" w:after="12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58342A8C" w14:textId="77777777" w:rsidR="00E60E84" w:rsidRDefault="0022503A">
      <w:pPr>
        <w:widowControl w:val="0"/>
        <w:spacing w:before="240" w:after="12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Требования к подменному оборудованию</w:t>
      </w:r>
    </w:p>
    <w:tbl>
      <w:tblPr>
        <w:tblStyle w:val="13"/>
        <w:tblW w:w="10351" w:type="dxa"/>
        <w:jc w:val="center"/>
        <w:tblLook w:val="04A0" w:firstRow="1" w:lastRow="0" w:firstColumn="1" w:lastColumn="0" w:noHBand="0" w:noVBand="1"/>
      </w:tblPr>
      <w:tblGrid>
        <w:gridCol w:w="5098"/>
        <w:gridCol w:w="3119"/>
        <w:gridCol w:w="2134"/>
      </w:tblGrid>
      <w:tr w:rsidR="00E60E84" w14:paraId="53719E38" w14:textId="77777777">
        <w:trPr>
          <w:trHeight w:val="300"/>
          <w:jc w:val="center"/>
        </w:trPr>
        <w:tc>
          <w:tcPr>
            <w:tcW w:w="5098" w:type="dxa"/>
            <w:noWrap/>
            <w:vAlign w:val="center"/>
          </w:tcPr>
          <w:p w14:paraId="64511A11" w14:textId="77777777" w:rsidR="00E60E84" w:rsidRDefault="002250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  <w:noWrap/>
            <w:vAlign w:val="center"/>
          </w:tcPr>
          <w:p w14:paraId="1661FCE2" w14:textId="77777777" w:rsidR="00E60E84" w:rsidRDefault="002250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Требуемое значение</w:t>
            </w:r>
          </w:p>
        </w:tc>
        <w:tc>
          <w:tcPr>
            <w:tcW w:w="2134" w:type="dxa"/>
            <w:noWrap/>
            <w:vAlign w:val="center"/>
          </w:tcPr>
          <w:p w14:paraId="482F237F" w14:textId="77777777" w:rsidR="00E60E84" w:rsidRDefault="002250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Единица измерения</w:t>
            </w:r>
          </w:p>
        </w:tc>
      </w:tr>
      <w:tr w:rsidR="00E60E84" w14:paraId="50D9ACA1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48CFB770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устройства</w:t>
            </w:r>
          </w:p>
        </w:tc>
        <w:tc>
          <w:tcPr>
            <w:tcW w:w="3119" w:type="dxa"/>
            <w:noWrap/>
            <w:vAlign w:val="center"/>
          </w:tcPr>
          <w:p w14:paraId="63BD2F82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копир, сканер, принтер, факс</w:t>
            </w:r>
          </w:p>
        </w:tc>
        <w:tc>
          <w:tcPr>
            <w:tcW w:w="2134" w:type="dxa"/>
            <w:noWrap/>
            <w:vAlign w:val="center"/>
          </w:tcPr>
          <w:p w14:paraId="6BD476AD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E60E84" w14:paraId="632C0FC6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49C077FA" w14:textId="77777777" w:rsidR="00E60E84" w:rsidRDefault="0022503A">
            <w:pPr>
              <w:rPr>
                <w:sz w:val="24"/>
                <w:szCs w:val="24"/>
                <w:lang w:val="en-US"/>
              </w:rPr>
            </w:pPr>
            <w:r>
              <w:rPr>
                <w:color w:val="333333"/>
                <w:sz w:val="24"/>
                <w:szCs w:val="24"/>
              </w:rPr>
              <w:t>Объем установленной оперативной памяти</w:t>
            </w:r>
          </w:p>
        </w:tc>
        <w:tc>
          <w:tcPr>
            <w:tcW w:w="3119" w:type="dxa"/>
            <w:noWrap/>
            <w:vAlign w:val="center"/>
          </w:tcPr>
          <w:p w14:paraId="77C78357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2048</w:t>
            </w:r>
          </w:p>
        </w:tc>
        <w:tc>
          <w:tcPr>
            <w:tcW w:w="2134" w:type="dxa"/>
            <w:noWrap/>
            <w:vAlign w:val="center"/>
          </w:tcPr>
          <w:p w14:paraId="3C06926C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Мбайт</w:t>
            </w:r>
          </w:p>
        </w:tc>
      </w:tr>
      <w:tr w:rsidR="00E60E84" w14:paraId="633781F9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2C661744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Максимальная частота процессора</w:t>
            </w:r>
          </w:p>
        </w:tc>
        <w:tc>
          <w:tcPr>
            <w:tcW w:w="3119" w:type="dxa"/>
            <w:noWrap/>
            <w:vAlign w:val="center"/>
          </w:tcPr>
          <w:p w14:paraId="63975A9A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800</w:t>
            </w:r>
          </w:p>
        </w:tc>
        <w:tc>
          <w:tcPr>
            <w:tcW w:w="2134" w:type="dxa"/>
            <w:noWrap/>
            <w:vAlign w:val="center"/>
          </w:tcPr>
          <w:p w14:paraId="407BAA0D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МГц</w:t>
            </w:r>
          </w:p>
        </w:tc>
      </w:tr>
      <w:tr w:rsidR="00E60E84" w14:paraId="3B7E4C45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638211B6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Диагональ экрана</w:t>
            </w:r>
          </w:p>
        </w:tc>
        <w:tc>
          <w:tcPr>
            <w:tcW w:w="3119" w:type="dxa"/>
            <w:noWrap/>
            <w:vAlign w:val="center"/>
          </w:tcPr>
          <w:p w14:paraId="0FEE4E4F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5</w:t>
            </w:r>
          </w:p>
        </w:tc>
        <w:tc>
          <w:tcPr>
            <w:tcW w:w="2134" w:type="dxa"/>
            <w:noWrap/>
            <w:vAlign w:val="center"/>
          </w:tcPr>
          <w:p w14:paraId="443EE259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дюймов</w:t>
            </w:r>
          </w:p>
        </w:tc>
      </w:tr>
      <w:tr w:rsidR="00E60E84" w14:paraId="3760FED3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7740C808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Суммарная емкость лотков подачи бумаги для печати в комплекте</w:t>
            </w:r>
          </w:p>
        </w:tc>
        <w:tc>
          <w:tcPr>
            <w:tcW w:w="3119" w:type="dxa"/>
            <w:noWrap/>
            <w:vAlign w:val="center"/>
          </w:tcPr>
          <w:p w14:paraId="0B46DA5D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550</w:t>
            </w:r>
          </w:p>
        </w:tc>
        <w:tc>
          <w:tcPr>
            <w:tcW w:w="2134" w:type="dxa"/>
            <w:noWrap/>
            <w:vAlign w:val="center"/>
          </w:tcPr>
          <w:p w14:paraId="3833D436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листов</w:t>
            </w:r>
          </w:p>
        </w:tc>
      </w:tr>
      <w:tr w:rsidR="00E60E84" w14:paraId="76E7EF57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1F1CAB03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Ёмкость лотка ручной подачи</w:t>
            </w:r>
          </w:p>
        </w:tc>
        <w:tc>
          <w:tcPr>
            <w:tcW w:w="3119" w:type="dxa"/>
            <w:noWrap/>
            <w:vAlign w:val="center"/>
          </w:tcPr>
          <w:p w14:paraId="29D95B12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50</w:t>
            </w:r>
          </w:p>
        </w:tc>
        <w:tc>
          <w:tcPr>
            <w:tcW w:w="2134" w:type="dxa"/>
            <w:noWrap/>
            <w:vAlign w:val="center"/>
          </w:tcPr>
          <w:p w14:paraId="1287983C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листов</w:t>
            </w:r>
          </w:p>
        </w:tc>
      </w:tr>
      <w:tr w:rsidR="00E60E84" w14:paraId="656F79A0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3AD5C9A0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Суммарная емкость выходных лотков в комплекте</w:t>
            </w:r>
          </w:p>
        </w:tc>
        <w:tc>
          <w:tcPr>
            <w:tcW w:w="3119" w:type="dxa"/>
            <w:noWrap/>
            <w:vAlign w:val="center"/>
          </w:tcPr>
          <w:p w14:paraId="36A4E40E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250</w:t>
            </w:r>
          </w:p>
        </w:tc>
        <w:tc>
          <w:tcPr>
            <w:tcW w:w="2134" w:type="dxa"/>
            <w:noWrap/>
            <w:vAlign w:val="center"/>
          </w:tcPr>
          <w:p w14:paraId="6ECDBA42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листов</w:t>
            </w:r>
          </w:p>
        </w:tc>
      </w:tr>
      <w:tr w:rsidR="00E60E84" w14:paraId="29D35AEF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0099CE83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интерфейса Ethernet (RJ-45)</w:t>
            </w:r>
          </w:p>
        </w:tc>
        <w:tc>
          <w:tcPr>
            <w:tcW w:w="3119" w:type="dxa"/>
            <w:noWrap/>
            <w:vAlign w:val="center"/>
          </w:tcPr>
          <w:p w14:paraId="279433D6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требуется соответствие</w:t>
            </w:r>
          </w:p>
        </w:tc>
        <w:tc>
          <w:tcPr>
            <w:tcW w:w="2134" w:type="dxa"/>
            <w:noWrap/>
            <w:vAlign w:val="center"/>
          </w:tcPr>
          <w:p w14:paraId="7B954DB7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E60E84" w14:paraId="53B12A38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2C543ED8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Наличие интерфейса USB версии не ниже 2.0</w:t>
            </w:r>
          </w:p>
        </w:tc>
        <w:tc>
          <w:tcPr>
            <w:tcW w:w="3119" w:type="dxa"/>
            <w:noWrap/>
            <w:vAlign w:val="center"/>
          </w:tcPr>
          <w:p w14:paraId="36FBAAE7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требуется соответствие</w:t>
            </w:r>
          </w:p>
        </w:tc>
        <w:tc>
          <w:tcPr>
            <w:tcW w:w="2134" w:type="dxa"/>
            <w:noWrap/>
            <w:vAlign w:val="center"/>
          </w:tcPr>
          <w:p w14:paraId="6FD82FDD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E60E84" w14:paraId="68AE066F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4EAD86C7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интерфейса Wi-Fi</w:t>
            </w:r>
          </w:p>
        </w:tc>
        <w:tc>
          <w:tcPr>
            <w:tcW w:w="3119" w:type="dxa"/>
            <w:noWrap/>
            <w:vAlign w:val="center"/>
          </w:tcPr>
          <w:p w14:paraId="7218515D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требуется соответствие</w:t>
            </w:r>
          </w:p>
        </w:tc>
        <w:tc>
          <w:tcPr>
            <w:tcW w:w="2134" w:type="dxa"/>
            <w:noWrap/>
            <w:vAlign w:val="center"/>
          </w:tcPr>
          <w:p w14:paraId="29F64B28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E60E84" w14:paraId="4B415ACF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7739C668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факса</w:t>
            </w:r>
          </w:p>
        </w:tc>
        <w:tc>
          <w:tcPr>
            <w:tcW w:w="3119" w:type="dxa"/>
            <w:noWrap/>
            <w:vAlign w:val="center"/>
          </w:tcPr>
          <w:p w14:paraId="7E7D8E2C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требуется соответствие</w:t>
            </w:r>
          </w:p>
        </w:tc>
        <w:tc>
          <w:tcPr>
            <w:tcW w:w="2134" w:type="dxa"/>
            <w:noWrap/>
            <w:vAlign w:val="center"/>
          </w:tcPr>
          <w:p w14:paraId="31C41AB5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E60E84" w14:paraId="154ADB24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254594DD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ОС - Windows, Linux</w:t>
            </w:r>
          </w:p>
        </w:tc>
        <w:tc>
          <w:tcPr>
            <w:tcW w:w="3119" w:type="dxa"/>
            <w:noWrap/>
            <w:vAlign w:val="center"/>
          </w:tcPr>
          <w:p w14:paraId="796C97B5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требуется соответствие</w:t>
            </w:r>
          </w:p>
        </w:tc>
        <w:tc>
          <w:tcPr>
            <w:tcW w:w="2134" w:type="dxa"/>
            <w:noWrap/>
            <w:vAlign w:val="center"/>
          </w:tcPr>
          <w:p w14:paraId="5604E826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E60E84" w14:paraId="73897C2C" w14:textId="77777777">
        <w:trPr>
          <w:trHeight w:val="300"/>
          <w:jc w:val="center"/>
        </w:trPr>
        <w:tc>
          <w:tcPr>
            <w:tcW w:w="5098" w:type="dxa"/>
            <w:shd w:val="clear" w:color="FFFFFF" w:fill="FFFFFF"/>
            <w:noWrap/>
            <w:vAlign w:val="center"/>
          </w:tcPr>
          <w:p w14:paraId="73C5A5AE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Технология печати - электрографическая (лазерная, светодиодная)</w:t>
            </w:r>
          </w:p>
        </w:tc>
        <w:tc>
          <w:tcPr>
            <w:tcW w:w="3119" w:type="dxa"/>
            <w:shd w:val="clear" w:color="FFFFFF" w:fill="FFFFFF"/>
            <w:noWrap/>
            <w:vAlign w:val="center"/>
          </w:tcPr>
          <w:p w14:paraId="0071E77F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требуется соответствие</w:t>
            </w:r>
          </w:p>
        </w:tc>
        <w:tc>
          <w:tcPr>
            <w:tcW w:w="2134" w:type="dxa"/>
            <w:noWrap/>
            <w:vAlign w:val="center"/>
          </w:tcPr>
          <w:p w14:paraId="2CCA9A2D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E60E84" w14:paraId="3068B3B7" w14:textId="77777777">
        <w:trPr>
          <w:trHeight w:val="300"/>
          <w:jc w:val="center"/>
        </w:trPr>
        <w:tc>
          <w:tcPr>
            <w:tcW w:w="5098" w:type="dxa"/>
            <w:shd w:val="clear" w:color="FFFFFF" w:fill="FFFFFF"/>
            <w:noWrap/>
            <w:vAlign w:val="center"/>
          </w:tcPr>
          <w:p w14:paraId="7C6DA8CB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Цветность печати - монохромная</w:t>
            </w:r>
          </w:p>
        </w:tc>
        <w:tc>
          <w:tcPr>
            <w:tcW w:w="3119" w:type="dxa"/>
            <w:shd w:val="clear" w:color="FFFFFF" w:fill="FFFFFF"/>
            <w:noWrap/>
            <w:vAlign w:val="center"/>
          </w:tcPr>
          <w:p w14:paraId="15F15F45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требуется соответствие</w:t>
            </w:r>
          </w:p>
        </w:tc>
        <w:tc>
          <w:tcPr>
            <w:tcW w:w="2134" w:type="dxa"/>
            <w:noWrap/>
            <w:vAlign w:val="center"/>
          </w:tcPr>
          <w:p w14:paraId="67E0A6B7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E60E84" w14:paraId="75E2E340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3BC34946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 формат печати</w:t>
            </w:r>
          </w:p>
        </w:tc>
        <w:tc>
          <w:tcPr>
            <w:tcW w:w="3119" w:type="dxa"/>
            <w:noWrap/>
            <w:vAlign w:val="center"/>
          </w:tcPr>
          <w:p w14:paraId="4DDEDB72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А4</w:t>
            </w:r>
          </w:p>
        </w:tc>
        <w:tc>
          <w:tcPr>
            <w:tcW w:w="2134" w:type="dxa"/>
            <w:noWrap/>
            <w:vAlign w:val="center"/>
          </w:tcPr>
          <w:p w14:paraId="79957628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E60E84" w14:paraId="70626394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1C34FEDF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Максимальное разрешение для монохромной печати </w:t>
            </w:r>
          </w:p>
        </w:tc>
        <w:tc>
          <w:tcPr>
            <w:tcW w:w="3119" w:type="dxa"/>
            <w:noWrap/>
            <w:vAlign w:val="center"/>
          </w:tcPr>
          <w:p w14:paraId="382264CA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1200 х 1200</w:t>
            </w:r>
          </w:p>
        </w:tc>
        <w:tc>
          <w:tcPr>
            <w:tcW w:w="2134" w:type="dxa"/>
            <w:noWrap/>
            <w:vAlign w:val="center"/>
          </w:tcPr>
          <w:p w14:paraId="1A816091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точек на дюйм</w:t>
            </w:r>
          </w:p>
        </w:tc>
      </w:tr>
      <w:tr w:rsidR="00E60E84" w14:paraId="56186938" w14:textId="77777777">
        <w:trPr>
          <w:trHeight w:val="7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09931ADB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Скорость печати А4</w:t>
            </w:r>
          </w:p>
        </w:tc>
        <w:tc>
          <w:tcPr>
            <w:tcW w:w="3119" w:type="dxa"/>
            <w:noWrap/>
            <w:vAlign w:val="center"/>
          </w:tcPr>
          <w:p w14:paraId="6B7A0139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47</w:t>
            </w:r>
          </w:p>
        </w:tc>
        <w:tc>
          <w:tcPr>
            <w:tcW w:w="2134" w:type="dxa"/>
            <w:noWrap/>
            <w:vAlign w:val="center"/>
          </w:tcPr>
          <w:p w14:paraId="428DD45A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страниц в минуту</w:t>
            </w:r>
          </w:p>
        </w:tc>
      </w:tr>
      <w:tr w:rsidR="00E60E84" w14:paraId="3768475F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01897219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функции автоматической двусторонней печати</w:t>
            </w:r>
          </w:p>
        </w:tc>
        <w:tc>
          <w:tcPr>
            <w:tcW w:w="3119" w:type="dxa"/>
            <w:noWrap/>
            <w:vAlign w:val="center"/>
          </w:tcPr>
          <w:p w14:paraId="10EADA03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требуется соответствие</w:t>
            </w:r>
          </w:p>
        </w:tc>
        <w:tc>
          <w:tcPr>
            <w:tcW w:w="2134" w:type="dxa"/>
            <w:noWrap/>
            <w:vAlign w:val="center"/>
          </w:tcPr>
          <w:p w14:paraId="1CBA7006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E60E84" w14:paraId="19CE2B3B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3686D7A6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Время выхода первого отпечатка</w:t>
            </w:r>
          </w:p>
        </w:tc>
        <w:tc>
          <w:tcPr>
            <w:tcW w:w="3119" w:type="dxa"/>
            <w:noWrap/>
            <w:vAlign w:val="center"/>
          </w:tcPr>
          <w:p w14:paraId="6E0BCC13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 6</w:t>
            </w:r>
          </w:p>
        </w:tc>
        <w:tc>
          <w:tcPr>
            <w:tcW w:w="2134" w:type="dxa"/>
            <w:noWrap/>
            <w:vAlign w:val="center"/>
          </w:tcPr>
          <w:p w14:paraId="55A0EDC3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секунд</w:t>
            </w:r>
          </w:p>
        </w:tc>
      </w:tr>
      <w:tr w:rsidR="00E60E84" w14:paraId="1A33ED8B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155D44A9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Минимальная плотность используемых материалов (бумаги) </w:t>
            </w:r>
          </w:p>
        </w:tc>
        <w:tc>
          <w:tcPr>
            <w:tcW w:w="3119" w:type="dxa"/>
            <w:noWrap/>
            <w:vAlign w:val="center"/>
          </w:tcPr>
          <w:p w14:paraId="361FD326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 60</w:t>
            </w:r>
          </w:p>
        </w:tc>
        <w:tc>
          <w:tcPr>
            <w:tcW w:w="2134" w:type="dxa"/>
            <w:noWrap/>
            <w:vAlign w:val="center"/>
          </w:tcPr>
          <w:p w14:paraId="7DF424C7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г/м2</w:t>
            </w:r>
          </w:p>
        </w:tc>
      </w:tr>
      <w:tr w:rsidR="00E60E84" w14:paraId="502BFA45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552C9BBA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Максимальная плотность используемых материалов (бумаги) </w:t>
            </w:r>
          </w:p>
        </w:tc>
        <w:tc>
          <w:tcPr>
            <w:tcW w:w="3119" w:type="dxa"/>
            <w:noWrap/>
            <w:vAlign w:val="center"/>
          </w:tcPr>
          <w:p w14:paraId="2B5F0B2F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200</w:t>
            </w:r>
          </w:p>
        </w:tc>
        <w:tc>
          <w:tcPr>
            <w:tcW w:w="2134" w:type="dxa"/>
            <w:noWrap/>
            <w:vAlign w:val="center"/>
          </w:tcPr>
          <w:p w14:paraId="783CD107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г/м2</w:t>
            </w:r>
          </w:p>
        </w:tc>
      </w:tr>
      <w:tr w:rsidR="00E60E84" w14:paraId="7A15909E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422D054E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языков описания страниц - PS, PCL6</w:t>
            </w:r>
          </w:p>
        </w:tc>
        <w:tc>
          <w:tcPr>
            <w:tcW w:w="3119" w:type="dxa"/>
            <w:noWrap/>
            <w:vAlign w:val="center"/>
          </w:tcPr>
          <w:p w14:paraId="54314BD0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требуется соответствие</w:t>
            </w:r>
          </w:p>
        </w:tc>
        <w:tc>
          <w:tcPr>
            <w:tcW w:w="2134" w:type="dxa"/>
            <w:noWrap/>
            <w:vAlign w:val="center"/>
          </w:tcPr>
          <w:p w14:paraId="02365989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E60E84" w14:paraId="67ED9C68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2859F1EB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устройства автоподачи сканера</w:t>
            </w:r>
          </w:p>
        </w:tc>
        <w:tc>
          <w:tcPr>
            <w:tcW w:w="3119" w:type="dxa"/>
            <w:noWrap/>
            <w:vAlign w:val="center"/>
          </w:tcPr>
          <w:p w14:paraId="1DA279CC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требуется соответствие</w:t>
            </w:r>
          </w:p>
        </w:tc>
        <w:tc>
          <w:tcPr>
            <w:tcW w:w="2134" w:type="dxa"/>
            <w:noWrap/>
            <w:vAlign w:val="center"/>
          </w:tcPr>
          <w:p w14:paraId="7D274E23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E60E84" w14:paraId="4535E0A8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21964030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сканирования в сетевую папку, на USB-накопитель, в электронную почту встроенными средствами за одну операцию в форматах</w:t>
            </w:r>
          </w:p>
        </w:tc>
        <w:tc>
          <w:tcPr>
            <w:tcW w:w="3119" w:type="dxa"/>
            <w:noWrap/>
            <w:vAlign w:val="center"/>
          </w:tcPr>
          <w:p w14:paraId="1C293553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А4, А3</w:t>
            </w:r>
          </w:p>
        </w:tc>
        <w:tc>
          <w:tcPr>
            <w:tcW w:w="2134" w:type="dxa"/>
            <w:noWrap/>
            <w:vAlign w:val="center"/>
          </w:tcPr>
          <w:p w14:paraId="73EF7A5B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E60E84" w14:paraId="4A2824EC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3EF86094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Суммарная емкость устройства автоподачи сканера </w:t>
            </w:r>
          </w:p>
        </w:tc>
        <w:tc>
          <w:tcPr>
            <w:tcW w:w="3119" w:type="dxa"/>
            <w:noWrap/>
            <w:vAlign w:val="center"/>
          </w:tcPr>
          <w:p w14:paraId="599DD58C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50</w:t>
            </w:r>
          </w:p>
        </w:tc>
        <w:tc>
          <w:tcPr>
            <w:tcW w:w="2134" w:type="dxa"/>
            <w:noWrap/>
            <w:vAlign w:val="center"/>
          </w:tcPr>
          <w:p w14:paraId="17163627" w14:textId="77777777" w:rsidR="00E60E84" w:rsidRDefault="002250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листов</w:t>
            </w:r>
          </w:p>
        </w:tc>
      </w:tr>
      <w:tr w:rsidR="00E60E84" w14:paraId="316ABCA0" w14:textId="77777777">
        <w:trPr>
          <w:trHeight w:val="300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011D58C4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Максимальное разрешение сканирования</w:t>
            </w:r>
          </w:p>
        </w:tc>
        <w:tc>
          <w:tcPr>
            <w:tcW w:w="3119" w:type="dxa"/>
            <w:noWrap/>
            <w:vAlign w:val="center"/>
          </w:tcPr>
          <w:p w14:paraId="5DE30150" w14:textId="77777777" w:rsidR="00E60E84" w:rsidRDefault="0022503A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не менее 600 х 600</w:t>
            </w:r>
          </w:p>
        </w:tc>
        <w:tc>
          <w:tcPr>
            <w:tcW w:w="2134" w:type="dxa"/>
            <w:noWrap/>
            <w:vAlign w:val="center"/>
          </w:tcPr>
          <w:p w14:paraId="68B6370C" w14:textId="77777777" w:rsidR="00E60E84" w:rsidRDefault="0022503A">
            <w:pPr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точек на дюйм</w:t>
            </w:r>
          </w:p>
        </w:tc>
      </w:tr>
      <w:tr w:rsidR="00E60E84" w14:paraId="61115763" w14:textId="77777777">
        <w:trPr>
          <w:trHeight w:val="496"/>
          <w:jc w:val="center"/>
        </w:trPr>
        <w:tc>
          <w:tcPr>
            <w:tcW w:w="5098" w:type="dxa"/>
            <w:shd w:val="clear" w:color="000000" w:fill="FFFFFF"/>
            <w:noWrap/>
            <w:vAlign w:val="center"/>
          </w:tcPr>
          <w:p w14:paraId="66D303DD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Совместимость с системой управления печатью «Смарт Принт», используемой на сети Заказчика</w:t>
            </w:r>
          </w:p>
        </w:tc>
        <w:tc>
          <w:tcPr>
            <w:tcW w:w="3119" w:type="dxa"/>
            <w:noWrap/>
            <w:vAlign w:val="center"/>
          </w:tcPr>
          <w:p w14:paraId="484828E6" w14:textId="77777777" w:rsidR="00E60E84" w:rsidRDefault="002250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требуется соответствие</w:t>
            </w:r>
          </w:p>
        </w:tc>
        <w:tc>
          <w:tcPr>
            <w:tcW w:w="2134" w:type="dxa"/>
            <w:noWrap/>
            <w:vAlign w:val="center"/>
          </w:tcPr>
          <w:p w14:paraId="1355E3D0" w14:textId="77777777" w:rsidR="00E60E84" w:rsidRDefault="00E60E84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71524CF9" w14:textId="77777777" w:rsidR="00E60E84" w:rsidRDefault="00E60E84">
      <w:pPr>
        <w:rPr>
          <w:rFonts w:ascii="Times New Roman" w:hAnsi="Times New Roman" w:cs="Times New Roman"/>
          <w:bCs/>
          <w:sz w:val="26"/>
          <w:szCs w:val="26"/>
          <w:highlight w:val="white"/>
        </w:rPr>
      </w:pPr>
    </w:p>
    <w:sectPr w:rsidR="00E60E84">
      <w:headerReference w:type="default" r:id="rId7"/>
      <w:pgSz w:w="11906" w:h="16838"/>
      <w:pgMar w:top="709" w:right="851" w:bottom="1134" w:left="113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AEF0C77" w16cex:dateUtc="2024-11-25T07:47:00Z"/>
  <w16cex:commentExtensible w16cex:durableId="01C582E4" w16cex:dateUtc="2024-11-28T11:36:51Z"/>
  <w16cex:commentExtensible w16cex:durableId="2AEF1313" w16cex:dateUtc="2024-11-25T08:15:00Z"/>
  <w16cex:commentExtensible w16cex:durableId="4A2D89AF" w16cex:dateUtc="2024-11-27T05:24:00Z"/>
  <w16cex:commentExtensible w16cex:durableId="6A7C950B" w16cex:dateUtc="2024-11-28T04:03:57Z"/>
  <w16cex:commentExtensible w16cex:durableId="2AEF0D26" w16cex:dateUtc="2024-11-25T07:50:00Z"/>
  <w16cex:commentExtensible w16cex:durableId="380FCA9C" w16cex:dateUtc="2024-11-28T04:10:5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08199" w14:textId="77777777" w:rsidR="00671ADC" w:rsidRDefault="00671ADC">
      <w:pPr>
        <w:spacing w:after="0" w:line="240" w:lineRule="auto"/>
      </w:pPr>
      <w:r>
        <w:separator/>
      </w:r>
    </w:p>
  </w:endnote>
  <w:endnote w:type="continuationSeparator" w:id="0">
    <w:p w14:paraId="67B776CA" w14:textId="77777777" w:rsidR="00671ADC" w:rsidRDefault="00671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B02A8" w14:textId="77777777" w:rsidR="00671ADC" w:rsidRDefault="00671ADC">
      <w:pPr>
        <w:spacing w:after="0" w:line="240" w:lineRule="auto"/>
      </w:pPr>
      <w:r>
        <w:separator/>
      </w:r>
    </w:p>
  </w:footnote>
  <w:footnote w:type="continuationSeparator" w:id="0">
    <w:p w14:paraId="3B8B898F" w14:textId="77777777" w:rsidR="00671ADC" w:rsidRDefault="00671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6587819"/>
      <w:docPartObj>
        <w:docPartGallery w:val="Page Numbers (Top of Page)"/>
        <w:docPartUnique/>
      </w:docPartObj>
    </w:sdtPr>
    <w:sdtEndPr/>
    <w:sdtContent>
      <w:p w14:paraId="161A85ED" w14:textId="77777777" w:rsidR="001778D4" w:rsidRDefault="001778D4">
        <w:pPr>
          <w:pStyle w:val="af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56982"/>
    <w:multiLevelType w:val="multilevel"/>
    <w:tmpl w:val="88627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64" w:hanging="404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124" w:hanging="764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4" w:hanging="76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1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4" w:hanging="112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4" w:hanging="14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4" w:hanging="148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4" w:hanging="1844"/>
      </w:pPr>
      <w:rPr>
        <w:rFonts w:hint="default"/>
      </w:rPr>
    </w:lvl>
  </w:abstractNum>
  <w:abstractNum w:abstractNumId="1" w15:restartNumberingAfterBreak="0">
    <w:nsid w:val="21D47870"/>
    <w:multiLevelType w:val="hybridMultilevel"/>
    <w:tmpl w:val="4B7C3440"/>
    <w:lvl w:ilvl="0" w:tplc="0102275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87EC0324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228D70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9738B5C2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8B86F3AE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E2069714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5390194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E98C4680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E0E99F4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74D6F4A"/>
    <w:multiLevelType w:val="multilevel"/>
    <w:tmpl w:val="6218CA58"/>
    <w:lvl w:ilvl="0">
      <w:start w:val="1"/>
      <w:numFmt w:val="decimal"/>
      <w:lvlText w:val="%1."/>
      <w:lvlJc w:val="left"/>
      <w:pPr>
        <w:ind w:left="709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573" w:hanging="504"/>
      </w:pPr>
    </w:lvl>
    <w:lvl w:ilvl="3">
      <w:start w:val="1"/>
      <w:numFmt w:val="decimal"/>
      <w:lvlText w:val="%1.%2.%3.%4."/>
      <w:lvlJc w:val="left"/>
      <w:pPr>
        <w:ind w:left="2077" w:hanging="648"/>
      </w:pPr>
    </w:lvl>
    <w:lvl w:ilvl="4">
      <w:start w:val="1"/>
      <w:numFmt w:val="decimal"/>
      <w:lvlText w:val="%1.%2.%3.%4.%5."/>
      <w:lvlJc w:val="left"/>
      <w:pPr>
        <w:ind w:left="2581" w:hanging="792"/>
      </w:pPr>
    </w:lvl>
    <w:lvl w:ilvl="5">
      <w:start w:val="1"/>
      <w:numFmt w:val="decimal"/>
      <w:lvlText w:val="%1.%2.%3.%4.%5.%6."/>
      <w:lvlJc w:val="left"/>
      <w:pPr>
        <w:ind w:left="3085" w:hanging="936"/>
      </w:pPr>
    </w:lvl>
    <w:lvl w:ilvl="6">
      <w:start w:val="1"/>
      <w:numFmt w:val="decimal"/>
      <w:lvlText w:val="%1.%2.%3.%4.%5.%6.%7."/>
      <w:lvlJc w:val="left"/>
      <w:pPr>
        <w:ind w:left="3589" w:hanging="1080"/>
      </w:pPr>
    </w:lvl>
    <w:lvl w:ilvl="7">
      <w:start w:val="1"/>
      <w:numFmt w:val="decimal"/>
      <w:lvlText w:val="%1.%2.%3.%4.%5.%6.%7.%8."/>
      <w:lvlJc w:val="left"/>
      <w:pPr>
        <w:ind w:left="4093" w:hanging="1224"/>
      </w:pPr>
    </w:lvl>
    <w:lvl w:ilvl="8">
      <w:start w:val="1"/>
      <w:numFmt w:val="decimal"/>
      <w:lvlText w:val="%1.%2.%3.%4.%5.%6.%7.%8.%9."/>
      <w:lvlJc w:val="left"/>
      <w:pPr>
        <w:ind w:left="4669" w:hanging="1440"/>
      </w:pPr>
    </w:lvl>
  </w:abstractNum>
  <w:abstractNum w:abstractNumId="3" w15:restartNumberingAfterBreak="0">
    <w:nsid w:val="2A2915BD"/>
    <w:multiLevelType w:val="hybridMultilevel"/>
    <w:tmpl w:val="41468550"/>
    <w:lvl w:ilvl="0" w:tplc="CDA6F9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9412D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B36E16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27A492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73A63A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5228F6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740E8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64497E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9483B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FD6588"/>
    <w:multiLevelType w:val="multilevel"/>
    <w:tmpl w:val="3E34A2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ascii="Times New Roman" w:hAnsi="Times New Roman" w:cs="Times New Roman" w:hint="default"/>
        <w:sz w:val="26"/>
        <w:szCs w:val="26"/>
        <w:highlight w:val="none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BD0364B"/>
    <w:multiLevelType w:val="multilevel"/>
    <w:tmpl w:val="68145E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611185F"/>
    <w:multiLevelType w:val="multilevel"/>
    <w:tmpl w:val="918647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81E4A22"/>
    <w:multiLevelType w:val="hybridMultilevel"/>
    <w:tmpl w:val="602C1190"/>
    <w:lvl w:ilvl="0" w:tplc="FF286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46A0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9AD5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74CA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E7D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7238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A6D5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85C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607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4B15A3"/>
    <w:multiLevelType w:val="multilevel"/>
    <w:tmpl w:val="9392B3C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ascii="Times New Roman" w:hAnsi="Times New Roman" w:cs="Times New Roman" w:hint="default"/>
        <w:sz w:val="26"/>
        <w:szCs w:val="26"/>
        <w:highlight w:val="none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E84"/>
    <w:rsid w:val="001778D4"/>
    <w:rsid w:val="0022503A"/>
    <w:rsid w:val="00255DA6"/>
    <w:rsid w:val="00260638"/>
    <w:rsid w:val="00671ADC"/>
    <w:rsid w:val="008E7177"/>
    <w:rsid w:val="009508E6"/>
    <w:rsid w:val="00982092"/>
    <w:rsid w:val="00CD61D6"/>
    <w:rsid w:val="00D02A1C"/>
    <w:rsid w:val="00E2550E"/>
    <w:rsid w:val="00E6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7C275"/>
  <w15:docId w15:val="{DF500179-60BA-43F8-B913-4CD40FB4D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0B7E1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0B7E1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2C6E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A2C6E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C2E5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BC2E5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List Paragraph"/>
    <w:basedOn w:val="a"/>
    <w:link w:val="af7"/>
    <w:uiPriority w:val="34"/>
    <w:qFormat/>
    <w:pPr>
      <w:ind w:left="720"/>
      <w:contextualSpacing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table" w:styleId="afa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7">
    <w:name w:val="Абзац списка Знак"/>
    <w:link w:val="af6"/>
    <w:uiPriority w:val="34"/>
    <w:qFormat/>
  </w:style>
  <w:style w:type="paragraph" w:customStyle="1" w:styleId="afb">
    <w:name w:val="Îáû÷íûé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zCs w:val="20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Balloon Text"/>
    <w:basedOn w:val="a"/>
    <w:link w:val="aff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uiPriority w:val="99"/>
    <w:semiHidden/>
    <w:rPr>
      <w:rFonts w:ascii="Segoe UI" w:hAnsi="Segoe UI" w:cs="Segoe UI"/>
      <w:sz w:val="18"/>
      <w:szCs w:val="18"/>
    </w:rPr>
  </w:style>
  <w:style w:type="paragraph" w:styleId="aff3">
    <w:name w:val="Body Text"/>
    <w:basedOn w:val="a"/>
    <w:link w:val="aff4"/>
    <w:uiPriority w:val="99"/>
    <w:unhideWhenUsed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Основной текст Знак"/>
    <w:basedOn w:val="a0"/>
    <w:link w:val="aff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next w:val="Bordered"/>
    <w:uiPriority w:val="3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2314</Words>
  <Characters>13194</Characters>
  <Application>Microsoft Office Word</Application>
  <DocSecurity>4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Смирнягина Анна Сергеевна</dc:creator>
  <cp:keywords/>
  <dc:description/>
  <cp:lastModifiedBy>Смирнягина Анна Сергеевна</cp:lastModifiedBy>
  <cp:revision>2</cp:revision>
  <dcterms:created xsi:type="dcterms:W3CDTF">2024-12-11T06:51:00Z</dcterms:created>
  <dcterms:modified xsi:type="dcterms:W3CDTF">2024-12-11T06:51:00Z</dcterms:modified>
</cp:coreProperties>
</file>