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70" w:rsidRDefault="00361F6B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603070" w:rsidRDefault="00361F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поставку легкового автомобиля для производственных нужд </w:t>
      </w:r>
    </w:p>
    <w:p w:rsidR="00603070" w:rsidRDefault="00361F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АО «Томскэнергосбыт»</w:t>
      </w:r>
    </w:p>
    <w:p w:rsidR="00603070" w:rsidRDefault="00603070">
      <w:pPr>
        <w:jc w:val="both"/>
        <w:rPr>
          <w:rFonts w:ascii="Times New Roman" w:hAnsi="Times New Roman"/>
          <w:b/>
          <w:sz w:val="24"/>
          <w:szCs w:val="24"/>
        </w:rPr>
      </w:pP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КРАТКОЕ ОПИСАНИЕ ЗАКУПАЕМЫХ ТОВАРОВ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и объем закупаемых товаров</w:t>
      </w:r>
    </w:p>
    <w:p w:rsidR="00603070" w:rsidRDefault="00361F6B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Автомобиль </w:t>
      </w:r>
      <w:r>
        <w:rPr>
          <w:rFonts w:ascii="Times New Roman" w:eastAsia="Times New Roman" w:hAnsi="Times New Roman"/>
          <w:sz w:val="24"/>
          <w:szCs w:val="24"/>
        </w:rPr>
        <w:t>УАЗ Патриот комплектация BASE ИКАР</w:t>
      </w: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 в количестве 1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 2 к ТЗ – Технические характеристики и комплектация автомобиля.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Сроки поставки товаров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Начало поставки – 10.2024г.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Окончание поставки – 10.2024г.</w:t>
      </w:r>
      <w:r>
        <w:rPr>
          <w:rFonts w:ascii="Times New Roman" w:eastAsia="Arial" w:hAnsi="Times New Roman"/>
          <w:sz w:val="24"/>
          <w:szCs w:val="24"/>
        </w:rPr>
        <w:t>, возможна досрочная поставка закупаемого товара по согласованию с Покупателем после заключения договора на поставку автомобиля.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1.3. Возможность поставки эквивалентного товаров. 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к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603070" w:rsidRDefault="00361F6B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 случае предлагаемого к поставке эквивалентного товара Участник в техническом предложении должен представить заполненные Приложения № 2 к ТЗ (Опросные листы).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 ОБЩИЕ ТРЕБОВАНИЯ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2.1. Место применения, использования товара.</w:t>
      </w:r>
    </w:p>
    <w:p w:rsidR="00603070" w:rsidRDefault="00361F6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АО «Томскэнергосбыт» для перевозок персонала в соответствии с исполнением их функциональных обязанностей.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2.2. Требования к товару</w:t>
      </w:r>
    </w:p>
    <w:p w:rsidR="00603070" w:rsidRDefault="00361F6B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Автомобиль должен быть новым (не ранее 2023 года выпуска.). Качество должно соответствовать техническим требованиям и стандартам завода-изготовителя;</w:t>
      </w:r>
    </w:p>
    <w:p w:rsidR="00603070" w:rsidRDefault="00361F6B">
      <w:pPr>
        <w:pStyle w:val="1130373e324b39"/>
        <w:ind w:firstLine="708"/>
        <w:jc w:val="both"/>
      </w:pPr>
      <w:r>
        <w:rPr>
          <w:rFonts w:eastAsia="Arial"/>
        </w:rPr>
        <w:t>Автомобиль должен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603070" w:rsidRDefault="00361F6B">
      <w:pPr>
        <w:pStyle w:val="1130373e324b39"/>
        <w:ind w:firstLine="708"/>
        <w:jc w:val="both"/>
      </w:pPr>
      <w:r>
        <w:rPr>
          <w:rFonts w:eastAsia="Arial"/>
        </w:rPr>
        <w:t>Пробег Автомобиля с учетом технологических пробегов и испытаний, а также доставкой (своим ходом с завода изготовителя) до места нахождения Поставщика не должен превышать 4 000 (четыре тысячи) км;</w:t>
      </w:r>
    </w:p>
    <w:p w:rsidR="00603070" w:rsidRDefault="00361F6B">
      <w:pPr>
        <w:pStyle w:val="1130373e324b39"/>
        <w:ind w:firstLine="708"/>
        <w:jc w:val="both"/>
        <w:rPr>
          <w:lang w:eastAsia="ru-RU"/>
        </w:rPr>
      </w:pPr>
      <w:r>
        <w:rPr>
          <w:rFonts w:eastAsia="Arial"/>
          <w:lang w:eastAsia="ru-RU"/>
        </w:rPr>
        <w:t>Автомобиль должен быть свободными от любых прав третьих лиц;</w:t>
      </w:r>
    </w:p>
    <w:p w:rsidR="00603070" w:rsidRDefault="00361F6B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Автомобиль должен быть укомплектован согласно комплектации, заявленной производителем для указанной модели (согласно Приложения №2 к ТЗ).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:rsidR="00603070" w:rsidRDefault="00361F6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2.4. Требования о добровольной сертификации товаров </w:t>
      </w:r>
    </w:p>
    <w:p w:rsidR="00603070" w:rsidRDefault="00361F6B">
      <w:pPr>
        <w:ind w:firstLine="708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  <w:r>
        <w:rPr>
          <w:rFonts w:ascii="Times New Roman" w:eastAsia="Arial" w:hAnsi="Times New Roman"/>
          <w:iCs/>
          <w:sz w:val="24"/>
          <w:szCs w:val="24"/>
          <w:lang w:eastAsia="en-US"/>
        </w:rPr>
        <w:t xml:space="preserve"> 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2.5. Требования к гарантийному сроку и (или) объёму предоставления гарантий качества на поставляемый товар.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Срок гарантии на поставляемый УАЗ Патриот</w:t>
      </w:r>
      <w:r>
        <w:rPr>
          <w:rFonts w:ascii="Times New Roman" w:eastAsia="Times New Roman" w:hAnsi="Times New Roman"/>
          <w:sz w:val="24"/>
          <w:szCs w:val="24"/>
        </w:rPr>
        <w:t xml:space="preserve"> комплектация BASE ИКАР </w:t>
      </w:r>
      <w:r>
        <w:rPr>
          <w:rFonts w:ascii="Times New Roman" w:eastAsia="Arial" w:hAnsi="Times New Roman"/>
          <w:sz w:val="24"/>
          <w:szCs w:val="24"/>
        </w:rPr>
        <w:t>с момента получения составляет 36 месяцев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 даты продажи или 100 000 км пробега, в зависимости от того, какое событие наступит раньше.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lastRenderedPageBreak/>
        <w:t xml:space="preserve">В случае обнаружения в течение гарантийного срока дефектов у поставляемого автомобиля,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автомобиля в уполномоченных организациях Поставщика.</w:t>
      </w:r>
    </w:p>
    <w:p w:rsidR="00603070" w:rsidRDefault="00361F6B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Все затраты, связанные с устранением дефектов поставленного автомобиля,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2.6. </w:t>
      </w:r>
      <w:r>
        <w:rPr>
          <w:rFonts w:ascii="Times New Roman" w:eastAsia="Arial" w:hAnsi="Times New Roman"/>
          <w:b/>
          <w:sz w:val="24"/>
          <w:szCs w:val="24"/>
          <w:highlight w:val="white"/>
        </w:rPr>
        <w:t>Требования по осуществлению сопутствующих работ при поставке товаров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должен обеспечить предпродажную подготовку поставляемого автомобиля:</w:t>
      </w:r>
    </w:p>
    <w:p w:rsidR="00603070" w:rsidRDefault="00361F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2.6.1.</w:t>
      </w:r>
      <w:r>
        <w:rPr>
          <w:rFonts w:ascii="Times New Roman" w:eastAsia="Times New Roman" w:hAnsi="Times New Roman"/>
          <w:color w:val="000000"/>
          <w:sz w:val="24"/>
        </w:rPr>
        <w:t xml:space="preserve"> Работы, выполняемые в моторном отсеке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герметичность шлангов и штуцеров, сальников, прокладок и пробок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масел и жидкостей и при необходимости заполнение до нормы: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охлаждающей жидкости в расширительном бачке;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тормозной жидкости в бачке гидропривода тормозов;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картере двигателя;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автоматической коробке передач (при наличии)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напряжения на клеммах аккумуляторной батареи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надежность крепления АКБ</w:t>
      </w:r>
    </w:p>
    <w:p w:rsidR="00603070" w:rsidRDefault="00361F6B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визуальная наличия жидкости в бачке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омывателя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ветрового стекла</w:t>
      </w:r>
    </w:p>
    <w:p w:rsidR="00603070" w:rsidRDefault="00361F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2.6.2. </w:t>
      </w:r>
      <w:r>
        <w:rPr>
          <w:rFonts w:ascii="Times New Roman" w:eastAsia="Times New Roman" w:hAnsi="Times New Roman"/>
          <w:color w:val="000000"/>
          <w:sz w:val="24"/>
        </w:rPr>
        <w:t>Проверка работоспособности оборудования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крепления колес и давление воздуха в шинах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крышки люка топливного бака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надежности фиксации пробки топливного бака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ремней безопасности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механизмов регулировки передних сидений</w:t>
      </w:r>
    </w:p>
    <w:p w:rsidR="00603070" w:rsidRDefault="00361F6B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перемещения и надежность фиксации рулевой колонки</w:t>
      </w:r>
    </w:p>
    <w:p w:rsidR="00603070" w:rsidRDefault="00361F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2.6.3. </w:t>
      </w:r>
      <w:r>
        <w:rPr>
          <w:rFonts w:ascii="Times New Roman" w:eastAsia="Times New Roman" w:hAnsi="Times New Roman"/>
          <w:color w:val="000000"/>
          <w:sz w:val="24"/>
        </w:rPr>
        <w:t>Проверка работы внутреннего н внешнего освещения, световой сигнализации: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Работу фар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указателей поворота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Аварийную сигнализацию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заднего хода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Стоп-сигналы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освещения номерного знака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 освещения багажника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наружного освещения (габарит)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световые сигналы на щитке приборов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Плафоны освещения салона</w:t>
      </w:r>
    </w:p>
    <w:p w:rsidR="00603070" w:rsidRDefault="00361F6B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Фонарь освещения ящика для мелких вещей</w:t>
      </w:r>
    </w:p>
    <w:p w:rsidR="00603070" w:rsidRDefault="00361F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2.6.4.</w:t>
      </w:r>
      <w:r>
        <w:rPr>
          <w:rFonts w:ascii="Times New Roman" w:eastAsia="Times New Roman" w:hAnsi="Times New Roman"/>
          <w:color w:val="000000"/>
          <w:sz w:val="24"/>
        </w:rPr>
        <w:t xml:space="preserve"> Проверка работу стандартного и дополнительного оборудования: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Корректор направления света фар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приборы на комбинации приборов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задних противотуманных фонарей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Звуковой сигнал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обогревателей ветрового и заднего стекол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Подогрев передних и задних сидений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Стеклоомыватели, стеклоочистители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Прикуриватель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Дверные замки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замков дверей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Стеклоподъёмники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Электропривод наружных зеркал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Привод замка капота и багажника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отопления и вентиляции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кондиционирования (при наличии), выполнить стартовый пуск компрессора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АБС и ЭКУ (по сигнализатору диагностики)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безопасной парковки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Камера заднего вида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"ЭРА ГЛОНАСС" (при наличии)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пассивной безопасности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контроля доступа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двигателем</w:t>
      </w:r>
    </w:p>
    <w:p w:rsidR="00603070" w:rsidRDefault="00361F6B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АКП (при наличии)</w:t>
      </w:r>
    </w:p>
    <w:p w:rsidR="00603070" w:rsidRDefault="00361F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2.6.5</w:t>
      </w:r>
      <w:r>
        <w:rPr>
          <w:rFonts w:ascii="Times New Roman" w:eastAsia="Times New Roman" w:hAnsi="Times New Roman"/>
          <w:color w:val="000000"/>
          <w:sz w:val="24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проверка герметичности систем: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смазки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выпуска отработавших газов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Тормозная система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питания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охлаждения</w:t>
      </w:r>
    </w:p>
    <w:p w:rsidR="00603070" w:rsidRDefault="00361F6B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масла в коробке передач и при необходимости заполнение до нормы (для автомобиля с механической коробкой передач)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 ТРЕБОВАНИЯ К ВЫПОЛНЕНИЮ ПОСТАВКИ ТОВАРОВ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3.1. Требования к отгрузке и доставке приобретаемых товаров</w:t>
      </w:r>
    </w:p>
    <w:p w:rsidR="00603070" w:rsidRDefault="00361F6B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Доставка автомобиля осуществляется силами и средствами Поставщика по адресу: г. Томск, ул. Шевченко, 44, стр. 37 и должна входить в стоимость автомобиля.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3.2. Требования к таре и упаковке приобретаемых товаров</w:t>
      </w:r>
    </w:p>
    <w:p w:rsidR="00603070" w:rsidRDefault="00361F6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подготовить Автомобиль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автомобиля, вызванные ненадлежащей тарой, упаковкой и транспортировкой.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3.3. Требования к приемке товаров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Приемка товара осуществляется в рабочее время заказчика: пн.-пт. с 8.00ч. до 17.00ч.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обеспечить присутствие уполномоченного представителя при проведении приемки поставляемого автомобиля.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 приемке выполняются следующие виды работ: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соответствия номерных данных автомобиля данным, записанным в техническом паспорте;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контрольный осмотр автомобиля;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оформление первичной документации.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Контрольный осмотр при приемке автомобиля предусматривает: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автомобиля в соответствии с заявленными владельцем видами работ;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с целью определения общего технического состояния автомобиля;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комплектности автомобиля.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Контрольный осмотр с целью определения общего технического состояния автомобиля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герметичность систем питания, смазки, охлаждения, привода тормозов и сцепления;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действие приборов освещения;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стекол;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ветрового стекла, фар, обогревателя и стеклоочистителя заднего стекла;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уровень жидкости в бачках тормозной системы сцепления;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Дополнительные работы по определению технического состояния: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аккумуляторной батареи: наличие трещин, подтеканий;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:rsidR="00603070" w:rsidRDefault="00361F6B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</w:rPr>
        <w:t>3.4.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одновременно с передачей Товара передает Покупателю принадлежности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автомобиля на регистрационный учет в органах государственной автоинспекции.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При передаче автомобиля Поставщик должны передать Покупателю следующие документы 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Паспорт транспортного средства, оригинал - 1 экз.;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Руководство по эксплуатации ТС (на русском языке) - 1 экз.;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-Заполненную сервисную книжку, с отметкой о проведении предпродажной подготовки - 1 экз.;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Акт приема-передачи - 1 экз.;</w:t>
      </w:r>
    </w:p>
    <w:p w:rsidR="00603070" w:rsidRDefault="00361F6B">
      <w:pPr>
        <w:jc w:val="both"/>
        <w:rPr>
          <w:rFonts w:ascii="Times New Roman" w:eastAsia="Arial" w:hAnsi="Times New Roman"/>
          <w:sz w:val="24"/>
          <w:szCs w:val="24"/>
        </w:rPr>
      </w:pPr>
      <w:bookmarkStart w:id="1" w:name="_Hlk147295098"/>
      <w:r>
        <w:rPr>
          <w:rFonts w:ascii="Times New Roman" w:eastAsia="Arial" w:hAnsi="Times New Roman"/>
          <w:sz w:val="24"/>
          <w:szCs w:val="24"/>
          <w:lang w:eastAsia="ru-RU"/>
        </w:rPr>
        <w:t>- Счет-фактуру - 1 экз.;</w:t>
      </w:r>
      <w:bookmarkEnd w:id="1"/>
    </w:p>
    <w:p w:rsidR="00603070" w:rsidRDefault="00361F6B">
      <w:pPr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Товарную накладную - 1 экз.;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-Договор купли-продажи - в 3 (трех) экземплярах (комплект документов для регистрации и постановки на учет в органах ГИБДД);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Прочие необходимые документы.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Поставляемый Поставщиком автомобиль должен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3.5.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Прочие требования к поставке товаров</w:t>
      </w:r>
    </w:p>
    <w:p w:rsidR="00603070" w:rsidRDefault="00361F6B">
      <w:pPr>
        <w:pStyle w:val="a3"/>
        <w:spacing w:after="24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Cs/>
          <w:color w:val="000000"/>
          <w:sz w:val="24"/>
          <w:szCs w:val="24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участник закупки должны </w:t>
      </w:r>
      <w:r>
        <w:rPr>
          <w:rFonts w:ascii="Times New Roman" w:eastAsia="Arial" w:hAnsi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.</w:t>
      </w:r>
    </w:p>
    <w:p w:rsidR="00603070" w:rsidRDefault="00361F6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603070" w:rsidRDefault="00361F6B">
      <w:pPr>
        <w:ind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Оплата производится: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СМСП: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</w:t>
      </w:r>
    </w:p>
    <w:p w:rsidR="00603070" w:rsidRDefault="00603070">
      <w:pPr>
        <w:jc w:val="both"/>
        <w:rPr>
          <w:rFonts w:ascii="Times New Roman" w:eastAsia="Times New Roman" w:hAnsi="Times New Roman"/>
          <w:sz w:val="24"/>
        </w:rPr>
      </w:pPr>
    </w:p>
    <w:p w:rsidR="00603070" w:rsidRDefault="00361F6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 ТРЕБОВАНИЯ К УЧАСТНИКАМ ЗАКУПКИ</w:t>
      </w:r>
    </w:p>
    <w:p w:rsidR="00603070" w:rsidRDefault="00361F6B">
      <w:pPr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5.1. Требования о наличии аккредитации в Группе «Интер РАО»</w:t>
      </w:r>
    </w:p>
    <w:p w:rsidR="00603070" w:rsidRDefault="00361F6B">
      <w:pPr>
        <w:ind w:firstLine="708"/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:rsidR="00603070" w:rsidRDefault="00361F6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5.2. Требования о наличии сертифицированных систем менеджмента </w:t>
      </w:r>
    </w:p>
    <w:p w:rsidR="00603070" w:rsidRDefault="00361F6B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5.3. Требования к опыту поставки товаров</w:t>
      </w:r>
    </w:p>
    <w:p w:rsidR="00603070" w:rsidRDefault="00826E8D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Не требуется</w:t>
      </w:r>
      <w:r w:rsidR="00361F6B">
        <w:rPr>
          <w:rFonts w:ascii="Times New Roman" w:eastAsia="Arial" w:hAnsi="Times New Roman"/>
          <w:sz w:val="24"/>
          <w:szCs w:val="24"/>
          <w:lang w:eastAsia="ru-RU"/>
        </w:rPr>
        <w:t>.</w:t>
      </w: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5.4. Требования о предоставлении информации о производителе и о подтверждении отношений с ним</w:t>
      </w:r>
    </w:p>
    <w:p w:rsidR="00603070" w:rsidRDefault="00361F6B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:rsidR="00603070" w:rsidRDefault="00603070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4"/>
          <w:szCs w:val="24"/>
        </w:rPr>
      </w:pPr>
    </w:p>
    <w:p w:rsidR="00603070" w:rsidRDefault="00361F6B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ПРИЛОЖЕНИЯ К ТЗ</w:t>
      </w:r>
    </w:p>
    <w:p w:rsidR="00603070" w:rsidRDefault="00361F6B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Приложение №1 – Спецификация товара;</w:t>
      </w:r>
    </w:p>
    <w:p w:rsidR="00603070" w:rsidRDefault="00361F6B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 Приложение №2 – Опросный лист №1 к техническому заданию на поставку легкового автомобиля для производственных нужд;</w:t>
      </w:r>
    </w:p>
    <w:p w:rsidR="00603070" w:rsidRDefault="00603070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</w:p>
    <w:p w:rsidR="00603070" w:rsidRDefault="00603070">
      <w:pPr>
        <w:shd w:val="clear" w:color="auto" w:fill="FFFFFF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:rsidR="00603070" w:rsidRDefault="00361F6B">
      <w:pPr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№2</w:t>
      </w:r>
    </w:p>
    <w:p w:rsidR="00603070" w:rsidRDefault="00361F6B">
      <w:pPr>
        <w:pStyle w:val="a3"/>
        <w:widowControl w:val="0"/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:rsidR="00603070" w:rsidRDefault="00603070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3070" w:rsidRDefault="00361F6B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№1</w:t>
      </w:r>
    </w:p>
    <w:p w:rsidR="00603070" w:rsidRDefault="00361F6B">
      <w:pPr>
        <w:pStyle w:val="a3"/>
        <w:widowControl w:val="0"/>
        <w:ind w:left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легкового автомобиля для производственных нужд.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3227"/>
        <w:gridCol w:w="1706"/>
      </w:tblGrid>
      <w:tr w:rsidR="00603070" w:rsidTr="00361F6B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Характеристики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Требование заказчика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Предложение участника</w:t>
            </w:r>
          </w:p>
        </w:tc>
      </w:tr>
      <w:tr w:rsidR="00603070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>Автомобиль</w:t>
            </w:r>
            <w:r w:rsidRPr="00826E8D"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УАЗ Патриот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  <w:lang w:val="en-US"/>
              </w:rPr>
              <w:t>BASE</w:t>
            </w:r>
            <w:r w:rsidRPr="00826E8D">
              <w:rPr>
                <w:rFonts w:ascii="Times New Roman" w:eastAsia="Times New Roman" w:hAnsi="Times New Roman"/>
                <w:b/>
                <w:sz w:val="24"/>
                <w:szCs w:val="24"/>
                <w:highlight w:val="white"/>
              </w:rPr>
              <w:t xml:space="preserve"> ИКАР</w:t>
            </w: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Год выпуска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не ранее 2023 г.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кузова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внедорожник (универсал)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Привод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система подключаемого полного привода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Part-Time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Цвета кузова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white"/>
              </w:rPr>
              <w:t>любой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Тип и модель двигателя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бензиновый ЗМЗ 409051, 4 цилиндра, Евро-2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Мощность двигателя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не менее 143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Трансмиссия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не менее 5-ти ступенчатая, механическая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Зеркала заднего вида с встроенными повторителями поворотов, с подогревом и электроприводом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Устройство вызова экстренных оперативных служб «ЭРА-ГЛОНАСС»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Кондиционер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Гидроусилитель руля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Фары головного света со светодиодными дневными ходовыми огнями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Подкрылки (передние и задние)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Брызговики (передние)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8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 xml:space="preserve">Запасное колесо 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lang w:val="en-US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6207EA">
        <w:trPr>
          <w:trHeight w:val="7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Колесные диски с шинами 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 шт., не менее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225/75 R16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Розетка 12В на панели приборов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Стояночный тормоз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Подголовники задних сидений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Антиблокировочная система (ABS)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Электронная система распределения тормозных усилий (EBD)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Энергопоглощающая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складывающаяся рулевая колонка 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Ремни безопасности передних сидений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Ремни безопасности задних сидений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3 шт.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Электроблокировка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замков всех дверей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Электрорегулировка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наружных зеркал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Подогрев наружных зеркал и заднего стекла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 xml:space="preserve"> передних дверей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 xml:space="preserve"> задних дверей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Дефлекторы окон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Комплект ковров салона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Ковер в багажник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Автомагнитола и передняя акустика (с установкой)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Антикоррозийная обработка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Да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Автошины шипованные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 шт., не менее 225/75 R16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Стальные диски 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шт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, не менее R16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603070" w:rsidTr="00361F6B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Шиномонтаж/балансировка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4 шт.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603070" w:rsidRDefault="00603070" w:rsidP="00361F6B">
            <w:pPr>
              <w:jc w:val="center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</w:tbl>
    <w:p w:rsidR="00603070" w:rsidRDefault="00603070">
      <w:pPr>
        <w:ind w:left="6804"/>
        <w:rPr>
          <w:rFonts w:ascii="Times New Roman" w:hAnsi="Times New Roman"/>
          <w:sz w:val="24"/>
          <w:szCs w:val="24"/>
        </w:rPr>
      </w:pPr>
    </w:p>
    <w:sectPr w:rsidR="00603070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13C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070" w:rsidRDefault="00361F6B">
      <w:r>
        <w:separator/>
      </w:r>
    </w:p>
  </w:endnote>
  <w:endnote w:type="continuationSeparator" w:id="0">
    <w:p w:rsidR="00603070" w:rsidRDefault="0036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070" w:rsidRDefault="00361F6B">
      <w:r>
        <w:separator/>
      </w:r>
    </w:p>
  </w:footnote>
  <w:footnote w:type="continuationSeparator" w:id="0">
    <w:p w:rsidR="00603070" w:rsidRDefault="0036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070" w:rsidRDefault="00361F6B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272E"/>
    <w:multiLevelType w:val="hybridMultilevel"/>
    <w:tmpl w:val="9B56B614"/>
    <w:lvl w:ilvl="0" w:tplc="BC768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378AC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0189F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E927D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2403D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BECCC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05650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66C86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CE2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D843A60"/>
    <w:multiLevelType w:val="hybridMultilevel"/>
    <w:tmpl w:val="6CF693B6"/>
    <w:lvl w:ilvl="0" w:tplc="4368832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16EAE1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4CEBA3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BF07C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FA81A0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F54B0C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E6035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1C8EE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198EDE1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" w15:restartNumberingAfterBreak="0">
    <w:nsid w:val="0E87787F"/>
    <w:multiLevelType w:val="multilevel"/>
    <w:tmpl w:val="285CD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EE8157C"/>
    <w:multiLevelType w:val="hybridMultilevel"/>
    <w:tmpl w:val="E32240EE"/>
    <w:lvl w:ilvl="0" w:tplc="4F8403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666D9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688F0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95C35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C7A16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B2035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D7403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67E02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9DA07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13AC5991"/>
    <w:multiLevelType w:val="hybridMultilevel"/>
    <w:tmpl w:val="B74A409C"/>
    <w:lvl w:ilvl="0" w:tplc="F44CCA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D4636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69C099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1ECB2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0DE9D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908837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B7213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0D6AFB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120F10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6531473"/>
    <w:multiLevelType w:val="multilevel"/>
    <w:tmpl w:val="93C683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17996FF4"/>
    <w:multiLevelType w:val="hybridMultilevel"/>
    <w:tmpl w:val="4418E166"/>
    <w:lvl w:ilvl="0" w:tplc="92A09B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8662B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F0A32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16A1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036D9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6A82B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41411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65AB5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050AA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87575D1"/>
    <w:multiLevelType w:val="hybridMultilevel"/>
    <w:tmpl w:val="27A41E64"/>
    <w:lvl w:ilvl="0" w:tplc="33DAA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1649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D6040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C16D5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2E0BF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964D5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71458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4162D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14A3C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9406150"/>
    <w:multiLevelType w:val="hybridMultilevel"/>
    <w:tmpl w:val="F04E6D66"/>
    <w:lvl w:ilvl="0" w:tplc="46768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BEA8B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F621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7C03D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B5066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68873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1E87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4565C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B7EEB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1B0552E1"/>
    <w:multiLevelType w:val="hybridMultilevel"/>
    <w:tmpl w:val="8BCA3BC6"/>
    <w:lvl w:ilvl="0" w:tplc="ABC2DE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D583E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04A48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4024D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9500E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7B8CD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CE631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8802F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74259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20F16B6B"/>
    <w:multiLevelType w:val="hybridMultilevel"/>
    <w:tmpl w:val="4B903D32"/>
    <w:lvl w:ilvl="0" w:tplc="2D1CE1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59A626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3007B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F9CBF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140BCF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10EF10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D08F03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B52E29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0667E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2E02905"/>
    <w:multiLevelType w:val="hybridMultilevel"/>
    <w:tmpl w:val="D31C57FA"/>
    <w:lvl w:ilvl="0" w:tplc="8D5EE9F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FC2CBA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512A9C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060DD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6408C0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1502571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15AF5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666379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EE8060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 w15:restartNumberingAfterBreak="0">
    <w:nsid w:val="2F96481E"/>
    <w:multiLevelType w:val="hybridMultilevel"/>
    <w:tmpl w:val="BB7E71AA"/>
    <w:lvl w:ilvl="0" w:tplc="0220DC4C">
      <w:start w:val="1"/>
      <w:numFmt w:val="decimal"/>
      <w:lvlText w:val="%1."/>
      <w:lvlJc w:val="left"/>
    </w:lvl>
    <w:lvl w:ilvl="1" w:tplc="12269A80">
      <w:start w:val="1"/>
      <w:numFmt w:val="lowerLetter"/>
      <w:lvlText w:val="%2."/>
      <w:lvlJc w:val="left"/>
      <w:pPr>
        <w:ind w:left="1440" w:hanging="360"/>
      </w:pPr>
    </w:lvl>
    <w:lvl w:ilvl="2" w:tplc="86C4B6F6">
      <w:start w:val="1"/>
      <w:numFmt w:val="lowerRoman"/>
      <w:lvlText w:val="%3."/>
      <w:lvlJc w:val="right"/>
      <w:pPr>
        <w:ind w:left="2160" w:hanging="180"/>
      </w:pPr>
    </w:lvl>
    <w:lvl w:ilvl="3" w:tplc="87C4EFD8">
      <w:start w:val="1"/>
      <w:numFmt w:val="decimal"/>
      <w:lvlText w:val="%4."/>
      <w:lvlJc w:val="left"/>
      <w:pPr>
        <w:ind w:left="2880" w:hanging="360"/>
      </w:pPr>
    </w:lvl>
    <w:lvl w:ilvl="4" w:tplc="BC48A08E">
      <w:start w:val="1"/>
      <w:numFmt w:val="lowerLetter"/>
      <w:lvlText w:val="%5."/>
      <w:lvlJc w:val="left"/>
      <w:pPr>
        <w:ind w:left="3600" w:hanging="360"/>
      </w:pPr>
    </w:lvl>
    <w:lvl w:ilvl="5" w:tplc="F3EEA8B0">
      <w:start w:val="1"/>
      <w:numFmt w:val="lowerRoman"/>
      <w:lvlText w:val="%6."/>
      <w:lvlJc w:val="right"/>
      <w:pPr>
        <w:ind w:left="4320" w:hanging="180"/>
      </w:pPr>
    </w:lvl>
    <w:lvl w:ilvl="6" w:tplc="168A276A">
      <w:start w:val="1"/>
      <w:numFmt w:val="decimal"/>
      <w:lvlText w:val="%7."/>
      <w:lvlJc w:val="left"/>
      <w:pPr>
        <w:ind w:left="5040" w:hanging="360"/>
      </w:pPr>
    </w:lvl>
    <w:lvl w:ilvl="7" w:tplc="9486803E">
      <w:start w:val="1"/>
      <w:numFmt w:val="lowerLetter"/>
      <w:lvlText w:val="%8."/>
      <w:lvlJc w:val="left"/>
      <w:pPr>
        <w:ind w:left="5760" w:hanging="360"/>
      </w:pPr>
    </w:lvl>
    <w:lvl w:ilvl="8" w:tplc="6E18F65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50DEF"/>
    <w:multiLevelType w:val="hybridMultilevel"/>
    <w:tmpl w:val="8D1E63A4"/>
    <w:lvl w:ilvl="0" w:tplc="13D4F1D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41CE3B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3AED29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7BC29C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A4E152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1622C0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598C6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3067E5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A00E59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34085890"/>
    <w:multiLevelType w:val="hybridMultilevel"/>
    <w:tmpl w:val="CCF469E0"/>
    <w:lvl w:ilvl="0" w:tplc="4F90A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C6491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F260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BDADC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CDC3C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104B1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F48EB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2523F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130B9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386706CC"/>
    <w:multiLevelType w:val="hybridMultilevel"/>
    <w:tmpl w:val="EA44B0C0"/>
    <w:lvl w:ilvl="0" w:tplc="23969A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FD66D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C0EED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D403B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80896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FD442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C8009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4AE3F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52EDB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3B8C2699"/>
    <w:multiLevelType w:val="hybridMultilevel"/>
    <w:tmpl w:val="FF7A839A"/>
    <w:lvl w:ilvl="0" w:tplc="24984B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62200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A8693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84EC3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96824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BE217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8D02E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31462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4CA9D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3BFB4CBE"/>
    <w:multiLevelType w:val="hybridMultilevel"/>
    <w:tmpl w:val="90C8F2BA"/>
    <w:lvl w:ilvl="0" w:tplc="6408DE0C">
      <w:start w:val="1"/>
      <w:numFmt w:val="decimal"/>
      <w:lvlText w:val="%1"/>
      <w:lvlJc w:val="left"/>
      <w:pPr>
        <w:ind w:left="930" w:hanging="570"/>
      </w:pPr>
    </w:lvl>
    <w:lvl w:ilvl="1" w:tplc="FD82311A">
      <w:start w:val="1"/>
      <w:numFmt w:val="lowerLetter"/>
      <w:lvlText w:val="%2."/>
      <w:lvlJc w:val="left"/>
      <w:pPr>
        <w:ind w:left="1440" w:hanging="360"/>
      </w:pPr>
    </w:lvl>
    <w:lvl w:ilvl="2" w:tplc="41AA7CCA">
      <w:start w:val="1"/>
      <w:numFmt w:val="lowerRoman"/>
      <w:lvlText w:val="%3."/>
      <w:lvlJc w:val="right"/>
      <w:pPr>
        <w:ind w:left="2160" w:hanging="180"/>
      </w:pPr>
    </w:lvl>
    <w:lvl w:ilvl="3" w:tplc="B5F8A470">
      <w:start w:val="1"/>
      <w:numFmt w:val="decimal"/>
      <w:lvlText w:val="%4."/>
      <w:lvlJc w:val="left"/>
      <w:pPr>
        <w:ind w:left="2880" w:hanging="360"/>
      </w:pPr>
    </w:lvl>
    <w:lvl w:ilvl="4" w:tplc="F1C823C0">
      <w:start w:val="1"/>
      <w:numFmt w:val="lowerLetter"/>
      <w:lvlText w:val="%5."/>
      <w:lvlJc w:val="left"/>
      <w:pPr>
        <w:ind w:left="3600" w:hanging="360"/>
      </w:pPr>
    </w:lvl>
    <w:lvl w:ilvl="5" w:tplc="F79EE8BE">
      <w:start w:val="1"/>
      <w:numFmt w:val="lowerRoman"/>
      <w:lvlText w:val="%6."/>
      <w:lvlJc w:val="right"/>
      <w:pPr>
        <w:ind w:left="4320" w:hanging="180"/>
      </w:pPr>
    </w:lvl>
    <w:lvl w:ilvl="6" w:tplc="55A282B0">
      <w:start w:val="1"/>
      <w:numFmt w:val="decimal"/>
      <w:lvlText w:val="%7."/>
      <w:lvlJc w:val="left"/>
      <w:pPr>
        <w:ind w:left="5040" w:hanging="360"/>
      </w:pPr>
    </w:lvl>
    <w:lvl w:ilvl="7" w:tplc="3D14AD60">
      <w:start w:val="1"/>
      <w:numFmt w:val="lowerLetter"/>
      <w:lvlText w:val="%8."/>
      <w:lvlJc w:val="left"/>
      <w:pPr>
        <w:ind w:left="5760" w:hanging="360"/>
      </w:pPr>
    </w:lvl>
    <w:lvl w:ilvl="8" w:tplc="D164A3D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226B8"/>
    <w:multiLevelType w:val="hybridMultilevel"/>
    <w:tmpl w:val="1B84E07A"/>
    <w:lvl w:ilvl="0" w:tplc="3A6EDE6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F88F4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C124AB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AF0DE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45036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9D45A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802B0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56384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580B7F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9" w15:restartNumberingAfterBreak="0">
    <w:nsid w:val="4738702A"/>
    <w:multiLevelType w:val="hybridMultilevel"/>
    <w:tmpl w:val="9BCA3126"/>
    <w:lvl w:ilvl="0" w:tplc="D2D835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A8CBB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1D8308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3D8A86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A0C1A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B64B7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B409B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02CA37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238EB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9627A55"/>
    <w:multiLevelType w:val="hybridMultilevel"/>
    <w:tmpl w:val="BCD83632"/>
    <w:lvl w:ilvl="0" w:tplc="9FE45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7D887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FB82A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A90D8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688B2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FB096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C1645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1D87F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1A4B1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5332764A"/>
    <w:multiLevelType w:val="hybridMultilevel"/>
    <w:tmpl w:val="81200C82"/>
    <w:lvl w:ilvl="0" w:tplc="53B812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116B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1E869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280E8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F206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C6A07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C9AD6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4D668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1F689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688701C"/>
    <w:multiLevelType w:val="hybridMultilevel"/>
    <w:tmpl w:val="556EEAEE"/>
    <w:lvl w:ilvl="0" w:tplc="2B105E66">
      <w:start w:val="1"/>
      <w:numFmt w:val="decimal"/>
      <w:lvlText w:val="%1."/>
      <w:lvlJc w:val="left"/>
    </w:lvl>
    <w:lvl w:ilvl="1" w:tplc="EE442952">
      <w:start w:val="1"/>
      <w:numFmt w:val="lowerLetter"/>
      <w:lvlText w:val="%2."/>
      <w:lvlJc w:val="left"/>
      <w:pPr>
        <w:ind w:left="1440" w:hanging="360"/>
      </w:pPr>
    </w:lvl>
    <w:lvl w:ilvl="2" w:tplc="BD4A673E">
      <w:start w:val="1"/>
      <w:numFmt w:val="lowerRoman"/>
      <w:lvlText w:val="%3."/>
      <w:lvlJc w:val="right"/>
      <w:pPr>
        <w:ind w:left="2160" w:hanging="180"/>
      </w:pPr>
    </w:lvl>
    <w:lvl w:ilvl="3" w:tplc="45FEB37E">
      <w:start w:val="1"/>
      <w:numFmt w:val="decimal"/>
      <w:lvlText w:val="%4."/>
      <w:lvlJc w:val="left"/>
      <w:pPr>
        <w:ind w:left="2880" w:hanging="360"/>
      </w:pPr>
    </w:lvl>
    <w:lvl w:ilvl="4" w:tplc="8E526424">
      <w:start w:val="1"/>
      <w:numFmt w:val="lowerLetter"/>
      <w:lvlText w:val="%5."/>
      <w:lvlJc w:val="left"/>
      <w:pPr>
        <w:ind w:left="3600" w:hanging="360"/>
      </w:pPr>
    </w:lvl>
    <w:lvl w:ilvl="5" w:tplc="2AF8CE34">
      <w:start w:val="1"/>
      <w:numFmt w:val="lowerRoman"/>
      <w:lvlText w:val="%6."/>
      <w:lvlJc w:val="right"/>
      <w:pPr>
        <w:ind w:left="4320" w:hanging="180"/>
      </w:pPr>
    </w:lvl>
    <w:lvl w:ilvl="6" w:tplc="5040286A">
      <w:start w:val="1"/>
      <w:numFmt w:val="decimal"/>
      <w:lvlText w:val="%7."/>
      <w:lvlJc w:val="left"/>
      <w:pPr>
        <w:ind w:left="5040" w:hanging="360"/>
      </w:pPr>
    </w:lvl>
    <w:lvl w:ilvl="7" w:tplc="C7083B10">
      <w:start w:val="1"/>
      <w:numFmt w:val="lowerLetter"/>
      <w:lvlText w:val="%8."/>
      <w:lvlJc w:val="left"/>
      <w:pPr>
        <w:ind w:left="5760" w:hanging="360"/>
      </w:pPr>
    </w:lvl>
    <w:lvl w:ilvl="8" w:tplc="3B3A728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C770C"/>
    <w:multiLevelType w:val="hybridMultilevel"/>
    <w:tmpl w:val="B3D806D2"/>
    <w:lvl w:ilvl="0" w:tplc="25B6138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A7273E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898EB3C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506A8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5EC67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35A394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0B486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786960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3A6E77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4" w15:restartNumberingAfterBreak="0">
    <w:nsid w:val="5CBF62DE"/>
    <w:multiLevelType w:val="hybridMultilevel"/>
    <w:tmpl w:val="6BCAA7BC"/>
    <w:lvl w:ilvl="0" w:tplc="668ED5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0EED5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2703B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90089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4A0B3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EB6ED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F4A7A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F06C3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10A3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5E38476A"/>
    <w:multiLevelType w:val="hybridMultilevel"/>
    <w:tmpl w:val="05C2569E"/>
    <w:lvl w:ilvl="0" w:tplc="81BEFE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D0A1EE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B800B3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23E9B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CCCE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23C520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1DAE8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A9C024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17A37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EE370D4"/>
    <w:multiLevelType w:val="hybridMultilevel"/>
    <w:tmpl w:val="A740BA7E"/>
    <w:lvl w:ilvl="0" w:tplc="0C8CCF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5184A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D6A16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6EE92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42ECB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866A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64C29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F92C2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2D21C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62937ED1"/>
    <w:multiLevelType w:val="hybridMultilevel"/>
    <w:tmpl w:val="E1CE1664"/>
    <w:lvl w:ilvl="0" w:tplc="5662773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06C26A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B60A291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B84DBF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9A48F8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8A0042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78AB5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C26B8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AF236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8" w15:restartNumberingAfterBreak="0">
    <w:nsid w:val="6A9E0B3F"/>
    <w:multiLevelType w:val="hybridMultilevel"/>
    <w:tmpl w:val="24E6DBB4"/>
    <w:lvl w:ilvl="0" w:tplc="06728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B878C2">
      <w:start w:val="1"/>
      <w:numFmt w:val="lowerLetter"/>
      <w:lvlText w:val="%2."/>
      <w:lvlJc w:val="left"/>
      <w:pPr>
        <w:ind w:left="1440" w:hanging="360"/>
      </w:pPr>
    </w:lvl>
    <w:lvl w:ilvl="2" w:tplc="4F70F34E">
      <w:start w:val="1"/>
      <w:numFmt w:val="lowerRoman"/>
      <w:lvlText w:val="%3."/>
      <w:lvlJc w:val="right"/>
      <w:pPr>
        <w:ind w:left="2160" w:hanging="180"/>
      </w:pPr>
    </w:lvl>
    <w:lvl w:ilvl="3" w:tplc="7B56180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4152552C">
      <w:start w:val="1"/>
      <w:numFmt w:val="lowerLetter"/>
      <w:lvlText w:val="%5."/>
      <w:lvlJc w:val="left"/>
      <w:pPr>
        <w:ind w:left="3600" w:hanging="360"/>
      </w:pPr>
    </w:lvl>
    <w:lvl w:ilvl="5" w:tplc="0F6015AE">
      <w:start w:val="1"/>
      <w:numFmt w:val="lowerRoman"/>
      <w:lvlText w:val="%6."/>
      <w:lvlJc w:val="right"/>
      <w:pPr>
        <w:ind w:left="4320" w:hanging="180"/>
      </w:pPr>
    </w:lvl>
    <w:lvl w:ilvl="6" w:tplc="2D9C35CC">
      <w:start w:val="1"/>
      <w:numFmt w:val="decimal"/>
      <w:lvlText w:val="%7."/>
      <w:lvlJc w:val="left"/>
      <w:pPr>
        <w:ind w:left="5040" w:hanging="360"/>
      </w:pPr>
    </w:lvl>
    <w:lvl w:ilvl="7" w:tplc="2AE2A3A2">
      <w:start w:val="1"/>
      <w:numFmt w:val="lowerLetter"/>
      <w:lvlText w:val="%8."/>
      <w:lvlJc w:val="left"/>
      <w:pPr>
        <w:ind w:left="5760" w:hanging="360"/>
      </w:pPr>
    </w:lvl>
    <w:lvl w:ilvl="8" w:tplc="EA2054A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C67E8"/>
    <w:multiLevelType w:val="hybridMultilevel"/>
    <w:tmpl w:val="0A1E5A86"/>
    <w:lvl w:ilvl="0" w:tplc="1D00E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642F0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D50A3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34463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D9034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FE87B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CCE34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90088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0644B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74C91B4C"/>
    <w:multiLevelType w:val="hybridMultilevel"/>
    <w:tmpl w:val="F716B3DC"/>
    <w:lvl w:ilvl="0" w:tplc="8D407376">
      <w:start w:val="1"/>
      <w:numFmt w:val="decimal"/>
      <w:lvlText w:val="%1."/>
      <w:lvlJc w:val="left"/>
    </w:lvl>
    <w:lvl w:ilvl="1" w:tplc="F828D4AC">
      <w:start w:val="1"/>
      <w:numFmt w:val="lowerLetter"/>
      <w:lvlText w:val="%2."/>
      <w:lvlJc w:val="left"/>
      <w:pPr>
        <w:ind w:left="1440" w:hanging="360"/>
      </w:pPr>
    </w:lvl>
    <w:lvl w:ilvl="2" w:tplc="4556853C">
      <w:start w:val="1"/>
      <w:numFmt w:val="lowerRoman"/>
      <w:lvlText w:val="%3."/>
      <w:lvlJc w:val="right"/>
      <w:pPr>
        <w:ind w:left="2160" w:hanging="180"/>
      </w:pPr>
    </w:lvl>
    <w:lvl w:ilvl="3" w:tplc="C2FCEF48">
      <w:start w:val="1"/>
      <w:numFmt w:val="decimal"/>
      <w:lvlText w:val="%4."/>
      <w:lvlJc w:val="left"/>
      <w:pPr>
        <w:ind w:left="2880" w:hanging="360"/>
      </w:pPr>
    </w:lvl>
    <w:lvl w:ilvl="4" w:tplc="276807B0">
      <w:start w:val="1"/>
      <w:numFmt w:val="lowerLetter"/>
      <w:lvlText w:val="%5."/>
      <w:lvlJc w:val="left"/>
      <w:pPr>
        <w:ind w:left="3600" w:hanging="360"/>
      </w:pPr>
    </w:lvl>
    <w:lvl w:ilvl="5" w:tplc="241243E2">
      <w:start w:val="1"/>
      <w:numFmt w:val="lowerRoman"/>
      <w:lvlText w:val="%6."/>
      <w:lvlJc w:val="right"/>
      <w:pPr>
        <w:ind w:left="4320" w:hanging="180"/>
      </w:pPr>
    </w:lvl>
    <w:lvl w:ilvl="6" w:tplc="B4000380">
      <w:start w:val="1"/>
      <w:numFmt w:val="decimal"/>
      <w:lvlText w:val="%7."/>
      <w:lvlJc w:val="left"/>
      <w:pPr>
        <w:ind w:left="5040" w:hanging="360"/>
      </w:pPr>
    </w:lvl>
    <w:lvl w:ilvl="7" w:tplc="B864716C">
      <w:start w:val="1"/>
      <w:numFmt w:val="lowerLetter"/>
      <w:lvlText w:val="%8."/>
      <w:lvlJc w:val="left"/>
      <w:pPr>
        <w:ind w:left="5760" w:hanging="360"/>
      </w:pPr>
    </w:lvl>
    <w:lvl w:ilvl="8" w:tplc="94F6412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723E2"/>
    <w:multiLevelType w:val="hybridMultilevel"/>
    <w:tmpl w:val="75F6E266"/>
    <w:lvl w:ilvl="0" w:tplc="DE40D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8A083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BB40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1DC2D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30E40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176D6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1AC16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7865A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C8266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7D3C4399"/>
    <w:multiLevelType w:val="hybridMultilevel"/>
    <w:tmpl w:val="034CE100"/>
    <w:lvl w:ilvl="0" w:tplc="6AB8A4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A8A03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116FE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508CE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26623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F920F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ABAAF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E2A59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D32A9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F4A0B64"/>
    <w:multiLevelType w:val="hybridMultilevel"/>
    <w:tmpl w:val="3550B310"/>
    <w:lvl w:ilvl="0" w:tplc="018217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BA0E6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7A85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82E34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6DAD0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02CDF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6F21A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F822B8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11AF6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24"/>
  </w:num>
  <w:num w:numId="3">
    <w:abstractNumId w:val="3"/>
  </w:num>
  <w:num w:numId="4">
    <w:abstractNumId w:val="6"/>
  </w:num>
  <w:num w:numId="5">
    <w:abstractNumId w:val="29"/>
  </w:num>
  <w:num w:numId="6">
    <w:abstractNumId w:val="20"/>
  </w:num>
  <w:num w:numId="7">
    <w:abstractNumId w:val="31"/>
  </w:num>
  <w:num w:numId="8">
    <w:abstractNumId w:val="15"/>
  </w:num>
  <w:num w:numId="9">
    <w:abstractNumId w:val="10"/>
  </w:num>
  <w:num w:numId="10">
    <w:abstractNumId w:val="17"/>
  </w:num>
  <w:num w:numId="11">
    <w:abstractNumId w:val="19"/>
  </w:num>
  <w:num w:numId="12">
    <w:abstractNumId w:val="26"/>
  </w:num>
  <w:num w:numId="13">
    <w:abstractNumId w:val="21"/>
  </w:num>
  <w:num w:numId="14">
    <w:abstractNumId w:val="32"/>
  </w:num>
  <w:num w:numId="15">
    <w:abstractNumId w:val="9"/>
  </w:num>
  <w:num w:numId="16">
    <w:abstractNumId w:val="14"/>
  </w:num>
  <w:num w:numId="17">
    <w:abstractNumId w:val="8"/>
  </w:num>
  <w:num w:numId="18">
    <w:abstractNumId w:val="16"/>
  </w:num>
  <w:num w:numId="19">
    <w:abstractNumId w:val="7"/>
  </w:num>
  <w:num w:numId="20">
    <w:abstractNumId w:val="33"/>
  </w:num>
  <w:num w:numId="21">
    <w:abstractNumId w:val="25"/>
  </w:num>
  <w:num w:numId="22">
    <w:abstractNumId w:val="4"/>
  </w:num>
  <w:num w:numId="23">
    <w:abstractNumId w:val="12"/>
  </w:num>
  <w:num w:numId="24">
    <w:abstractNumId w:val="30"/>
  </w:num>
  <w:num w:numId="25">
    <w:abstractNumId w:val="5"/>
  </w:num>
  <w:num w:numId="26">
    <w:abstractNumId w:val="28"/>
  </w:num>
  <w:num w:numId="27">
    <w:abstractNumId w:val="22"/>
  </w:num>
  <w:num w:numId="28">
    <w:abstractNumId w:val="13"/>
  </w:num>
  <w:num w:numId="29">
    <w:abstractNumId w:val="18"/>
  </w:num>
  <w:num w:numId="30">
    <w:abstractNumId w:val="23"/>
  </w:num>
  <w:num w:numId="31">
    <w:abstractNumId w:val="11"/>
  </w:num>
  <w:num w:numId="32">
    <w:abstractNumId w:val="1"/>
  </w:num>
  <w:num w:numId="33">
    <w:abstractNumId w:val="2"/>
  </w:num>
  <w:num w:numId="34">
    <w:abstractNumId w:val="27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70"/>
    <w:rsid w:val="00361F6B"/>
    <w:rsid w:val="00603070"/>
    <w:rsid w:val="006207EA"/>
    <w:rsid w:val="0082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2C711-ADBD-499A-A6F9-A90788B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nlyoffice.com/commentsExtendedDocument" Target="commentsExtended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nlyoffice.com/commentsDocument" Target="commentsDocument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nlyoffice.com/peopleDocument" Target="peopleDocument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Смирнягина Анна Сергеевна</dc:creator>
  <cp:lastModifiedBy>Смирнягина Анна Сергеевна</cp:lastModifiedBy>
  <cp:revision>6</cp:revision>
  <dcterms:created xsi:type="dcterms:W3CDTF">2024-04-01T06:27:00Z</dcterms:created>
  <dcterms:modified xsi:type="dcterms:W3CDTF">2024-05-27T05:19:00Z</dcterms:modified>
</cp:coreProperties>
</file>