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3EF4A" w14:textId="76C3F2B7" w:rsidR="00AF676D" w:rsidRPr="001B6637" w:rsidRDefault="004201F1" w:rsidP="00AF676D">
      <w:pPr>
        <w:pStyle w:val="20"/>
        <w:tabs>
          <w:tab w:val="clear" w:pos="10065"/>
        </w:tabs>
        <w:rPr>
          <w:rFonts w:ascii="Times New Roman" w:hAnsi="Times New Roman" w:cs="Times New Roman"/>
          <w:sz w:val="26"/>
          <w:szCs w:val="26"/>
        </w:rPr>
      </w:pPr>
      <w:r w:rsidRPr="001B6637">
        <w:rPr>
          <w:rFonts w:ascii="Times New Roman" w:hAnsi="Times New Roman" w:cs="Times New Roman"/>
          <w:sz w:val="26"/>
          <w:szCs w:val="26"/>
        </w:rPr>
        <w:t xml:space="preserve">Договор </w:t>
      </w:r>
      <w:r w:rsidR="00AF676D">
        <w:rPr>
          <w:rFonts w:ascii="Times New Roman" w:hAnsi="Times New Roman" w:cs="Times New Roman"/>
          <w:sz w:val="26"/>
          <w:szCs w:val="26"/>
        </w:rPr>
        <w:t>возмездного оказания услуг №</w:t>
      </w:r>
    </w:p>
    <w:p w14:paraId="6A21DF8A" w14:textId="77777777" w:rsidR="002559CA" w:rsidRPr="001B6637" w:rsidRDefault="002559CA" w:rsidP="001B141F">
      <w:pPr>
        <w:pStyle w:val="20"/>
        <w:tabs>
          <w:tab w:val="clear" w:pos="10065"/>
        </w:tabs>
        <w:rPr>
          <w:rFonts w:ascii="Times New Roman" w:hAnsi="Times New Roman" w:cs="Times New Roman"/>
          <w:sz w:val="26"/>
          <w:szCs w:val="26"/>
        </w:rPr>
      </w:pPr>
    </w:p>
    <w:p w14:paraId="3089AA5E" w14:textId="50826103" w:rsidR="001B141F" w:rsidRPr="001B6637" w:rsidRDefault="001B141F" w:rsidP="001B141F">
      <w:pPr>
        <w:tabs>
          <w:tab w:val="right" w:pos="10206"/>
        </w:tabs>
        <w:spacing w:line="240" w:lineRule="atLeast"/>
        <w:rPr>
          <w:sz w:val="26"/>
          <w:szCs w:val="26"/>
        </w:rPr>
      </w:pPr>
      <w:r w:rsidRPr="001B6637">
        <w:rPr>
          <w:sz w:val="26"/>
          <w:szCs w:val="26"/>
        </w:rPr>
        <w:t xml:space="preserve">г. </w:t>
      </w:r>
      <w:r w:rsidR="00224264" w:rsidRPr="001B6637">
        <w:rPr>
          <w:sz w:val="26"/>
          <w:szCs w:val="26"/>
        </w:rPr>
        <w:t>Томск</w:t>
      </w:r>
      <w:r w:rsidR="007F1863" w:rsidRPr="001B6637">
        <w:rPr>
          <w:sz w:val="26"/>
          <w:szCs w:val="26"/>
        </w:rPr>
        <w:t xml:space="preserve">                                                                       </w:t>
      </w:r>
      <w:r w:rsidR="000F6012" w:rsidRPr="001B6637">
        <w:rPr>
          <w:sz w:val="26"/>
          <w:szCs w:val="26"/>
        </w:rPr>
        <w:t xml:space="preserve">               </w:t>
      </w:r>
      <w:proofErr w:type="gramStart"/>
      <w:r w:rsidR="000F6012" w:rsidRPr="001B6637">
        <w:rPr>
          <w:sz w:val="26"/>
          <w:szCs w:val="26"/>
        </w:rPr>
        <w:t xml:space="preserve">   </w:t>
      </w:r>
      <w:r w:rsidR="004F0DC1" w:rsidRPr="001B6637">
        <w:rPr>
          <w:sz w:val="26"/>
          <w:szCs w:val="26"/>
        </w:rPr>
        <w:t>«</w:t>
      </w:r>
      <w:proofErr w:type="gramEnd"/>
      <w:r w:rsidR="00D02EB8" w:rsidRPr="001B6637">
        <w:rPr>
          <w:sz w:val="26"/>
          <w:szCs w:val="26"/>
        </w:rPr>
        <w:t>___</w:t>
      </w:r>
      <w:r w:rsidR="004F0DC1" w:rsidRPr="001B6637">
        <w:rPr>
          <w:sz w:val="26"/>
          <w:szCs w:val="26"/>
        </w:rPr>
        <w:t xml:space="preserve">» </w:t>
      </w:r>
      <w:r w:rsidR="00D02EB8" w:rsidRPr="001B6637">
        <w:rPr>
          <w:sz w:val="26"/>
          <w:szCs w:val="26"/>
        </w:rPr>
        <w:t>_________</w:t>
      </w:r>
      <w:r w:rsidR="009D7478" w:rsidRPr="001B6637">
        <w:rPr>
          <w:sz w:val="26"/>
          <w:szCs w:val="26"/>
        </w:rPr>
        <w:t xml:space="preserve"> </w:t>
      </w:r>
      <w:r w:rsidR="004F0DC1" w:rsidRPr="001B6637">
        <w:rPr>
          <w:sz w:val="26"/>
          <w:szCs w:val="26"/>
        </w:rPr>
        <w:t>20</w:t>
      </w:r>
      <w:r w:rsidR="00D02EB8" w:rsidRPr="001B6637">
        <w:rPr>
          <w:sz w:val="26"/>
          <w:szCs w:val="26"/>
        </w:rPr>
        <w:t>__</w:t>
      </w:r>
      <w:r w:rsidR="00D809F3" w:rsidRPr="001B6637">
        <w:rPr>
          <w:sz w:val="26"/>
          <w:szCs w:val="26"/>
        </w:rPr>
        <w:t xml:space="preserve"> </w:t>
      </w:r>
      <w:r w:rsidR="004F0DC1" w:rsidRPr="001B6637">
        <w:rPr>
          <w:sz w:val="26"/>
          <w:szCs w:val="26"/>
        </w:rPr>
        <w:t>года</w:t>
      </w:r>
    </w:p>
    <w:p w14:paraId="48523DE7" w14:textId="77777777" w:rsidR="000F6012" w:rsidRPr="001B6637" w:rsidRDefault="000F6012" w:rsidP="00A61D97">
      <w:pPr>
        <w:pStyle w:val="20"/>
        <w:tabs>
          <w:tab w:val="clear" w:pos="10065"/>
        </w:tabs>
        <w:spacing w:line="240" w:lineRule="auto"/>
        <w:ind w:firstLine="709"/>
        <w:jc w:val="both"/>
        <w:rPr>
          <w:rFonts w:ascii="Times New Roman" w:hAnsi="Times New Roman" w:cs="Times New Roman"/>
          <w:bCs/>
          <w:sz w:val="26"/>
          <w:szCs w:val="26"/>
          <w:u w:val="single"/>
        </w:rPr>
      </w:pPr>
    </w:p>
    <w:p w14:paraId="5A91BF6C" w14:textId="327A71F2" w:rsidR="00E128CF" w:rsidRPr="001B6637" w:rsidRDefault="000D169A" w:rsidP="00A61D97">
      <w:pPr>
        <w:pStyle w:val="20"/>
        <w:tabs>
          <w:tab w:val="clear" w:pos="10065"/>
        </w:tabs>
        <w:spacing w:line="240" w:lineRule="auto"/>
        <w:ind w:firstLine="709"/>
        <w:jc w:val="both"/>
        <w:rPr>
          <w:rFonts w:ascii="Times New Roman" w:hAnsi="Times New Roman" w:cs="Times New Roman"/>
          <w:sz w:val="26"/>
          <w:szCs w:val="26"/>
        </w:rPr>
      </w:pPr>
      <w:r w:rsidRPr="001B6637">
        <w:rPr>
          <w:rFonts w:ascii="Times New Roman" w:hAnsi="Times New Roman" w:cs="Times New Roman"/>
          <w:bCs/>
          <w:sz w:val="26"/>
          <w:szCs w:val="26"/>
          <w:u w:val="single"/>
        </w:rPr>
        <w:t xml:space="preserve">                                  </w:t>
      </w:r>
      <w:r w:rsidR="00A8732C" w:rsidRPr="001B6637">
        <w:rPr>
          <w:rFonts w:ascii="Times New Roman" w:hAnsi="Times New Roman" w:cs="Times New Roman"/>
          <w:sz w:val="26"/>
          <w:szCs w:val="26"/>
        </w:rPr>
        <w:t xml:space="preserve">, далее </w:t>
      </w:r>
      <w:r w:rsidR="00A8732C" w:rsidRPr="001B6637">
        <w:rPr>
          <w:rFonts w:ascii="Times New Roman" w:hAnsi="Times New Roman" w:cs="Times New Roman"/>
          <w:b/>
          <w:sz w:val="26"/>
          <w:szCs w:val="26"/>
        </w:rPr>
        <w:t>Исполнитель</w:t>
      </w:r>
      <w:r w:rsidR="00A8732C" w:rsidRPr="001B6637">
        <w:rPr>
          <w:rFonts w:ascii="Times New Roman" w:hAnsi="Times New Roman" w:cs="Times New Roman"/>
          <w:sz w:val="26"/>
          <w:szCs w:val="26"/>
        </w:rPr>
        <w:t>, в лице</w:t>
      </w:r>
      <w:r w:rsidRPr="001B6637">
        <w:rPr>
          <w:rFonts w:ascii="Times New Roman" w:hAnsi="Times New Roman" w:cs="Times New Roman"/>
          <w:sz w:val="26"/>
          <w:szCs w:val="26"/>
        </w:rPr>
        <w:t xml:space="preserve"> </w:t>
      </w:r>
      <w:r w:rsidRPr="001B6637">
        <w:rPr>
          <w:rFonts w:ascii="Times New Roman" w:hAnsi="Times New Roman" w:cs="Times New Roman"/>
          <w:sz w:val="26"/>
          <w:szCs w:val="26"/>
          <w:u w:val="single"/>
        </w:rPr>
        <w:t xml:space="preserve">                        </w:t>
      </w:r>
      <w:proofErr w:type="gramStart"/>
      <w:r w:rsidR="00B66A55" w:rsidRPr="001B6637">
        <w:rPr>
          <w:rFonts w:ascii="Times New Roman" w:hAnsi="Times New Roman" w:cs="Times New Roman"/>
          <w:sz w:val="26"/>
          <w:szCs w:val="26"/>
          <w:u w:val="single"/>
        </w:rPr>
        <w:t xml:space="preserve"> </w:t>
      </w:r>
      <w:r w:rsidR="00B66A55">
        <w:rPr>
          <w:rFonts w:ascii="Times New Roman" w:hAnsi="Times New Roman" w:cs="Times New Roman"/>
          <w:sz w:val="26"/>
          <w:szCs w:val="26"/>
          <w:u w:val="single"/>
        </w:rPr>
        <w:t xml:space="preserve"> </w:t>
      </w:r>
      <w:r w:rsidR="00B66A55" w:rsidRPr="001B6637">
        <w:rPr>
          <w:rFonts w:ascii="Times New Roman" w:hAnsi="Times New Roman" w:cs="Times New Roman"/>
          <w:sz w:val="26"/>
          <w:szCs w:val="26"/>
          <w:u w:val="single"/>
        </w:rPr>
        <w:t>,</w:t>
      </w:r>
      <w:proofErr w:type="gramEnd"/>
      <w:r w:rsidR="00A8732C" w:rsidRPr="001B6637">
        <w:rPr>
          <w:rFonts w:ascii="Times New Roman" w:hAnsi="Times New Roman" w:cs="Times New Roman"/>
          <w:sz w:val="26"/>
          <w:szCs w:val="26"/>
        </w:rPr>
        <w:t xml:space="preserve"> с одной стороны, и  </w:t>
      </w:r>
    </w:p>
    <w:p w14:paraId="3C7F6B48" w14:textId="470AF4FA" w:rsidR="00C96A98" w:rsidRDefault="00666E88" w:rsidP="00232B86">
      <w:pPr>
        <w:pStyle w:val="20"/>
        <w:tabs>
          <w:tab w:val="clear" w:pos="10065"/>
        </w:tabs>
        <w:spacing w:line="240" w:lineRule="auto"/>
        <w:ind w:firstLine="709"/>
        <w:jc w:val="both"/>
        <w:rPr>
          <w:rFonts w:ascii="Times New Roman" w:hAnsi="Times New Roman" w:cs="Times New Roman"/>
          <w:sz w:val="26"/>
          <w:szCs w:val="26"/>
        </w:rPr>
      </w:pPr>
      <w:r w:rsidRPr="001B6637">
        <w:rPr>
          <w:rFonts w:ascii="Times New Roman" w:hAnsi="Times New Roman" w:cs="Times New Roman"/>
          <w:b/>
          <w:sz w:val="26"/>
          <w:szCs w:val="26"/>
        </w:rPr>
        <w:t>А</w:t>
      </w:r>
      <w:r w:rsidR="00E128CF" w:rsidRPr="001B6637">
        <w:rPr>
          <w:rFonts w:ascii="Times New Roman" w:hAnsi="Times New Roman" w:cs="Times New Roman"/>
          <w:b/>
          <w:sz w:val="26"/>
          <w:szCs w:val="26"/>
        </w:rPr>
        <w:t xml:space="preserve">кционерное </w:t>
      </w:r>
      <w:r w:rsidR="000F6012" w:rsidRPr="001B6637">
        <w:rPr>
          <w:rFonts w:ascii="Times New Roman" w:hAnsi="Times New Roman" w:cs="Times New Roman"/>
          <w:b/>
          <w:sz w:val="26"/>
          <w:szCs w:val="26"/>
        </w:rPr>
        <w:t xml:space="preserve">общество «Томская </w:t>
      </w:r>
      <w:r w:rsidR="00E128CF" w:rsidRPr="001B6637">
        <w:rPr>
          <w:rFonts w:ascii="Times New Roman" w:hAnsi="Times New Roman" w:cs="Times New Roman"/>
          <w:b/>
          <w:sz w:val="26"/>
          <w:szCs w:val="26"/>
        </w:rPr>
        <w:t>энергосбытовая компания» (</w:t>
      </w:r>
      <w:r w:rsidR="00166513">
        <w:rPr>
          <w:rFonts w:ascii="Times New Roman" w:hAnsi="Times New Roman" w:cs="Times New Roman"/>
          <w:b/>
          <w:sz w:val="26"/>
          <w:szCs w:val="26"/>
        </w:rPr>
        <w:t>АО </w:t>
      </w:r>
      <w:r w:rsidR="00A8732C" w:rsidRPr="001B6637">
        <w:rPr>
          <w:rFonts w:ascii="Times New Roman" w:hAnsi="Times New Roman" w:cs="Times New Roman"/>
          <w:b/>
          <w:sz w:val="26"/>
          <w:szCs w:val="26"/>
        </w:rPr>
        <w:t>«Томскэнергосбыт»</w:t>
      </w:r>
      <w:r w:rsidR="00E128CF" w:rsidRPr="001B6637">
        <w:rPr>
          <w:rFonts w:ascii="Times New Roman" w:hAnsi="Times New Roman" w:cs="Times New Roman"/>
          <w:b/>
          <w:sz w:val="26"/>
          <w:szCs w:val="26"/>
        </w:rPr>
        <w:t>)</w:t>
      </w:r>
      <w:r w:rsidR="00A8732C" w:rsidRPr="001B6637">
        <w:rPr>
          <w:rFonts w:ascii="Times New Roman" w:hAnsi="Times New Roman" w:cs="Times New Roman"/>
          <w:b/>
          <w:sz w:val="26"/>
          <w:szCs w:val="26"/>
        </w:rPr>
        <w:t xml:space="preserve"> </w:t>
      </w:r>
      <w:r w:rsidR="00A8732C" w:rsidRPr="001B6637">
        <w:rPr>
          <w:rFonts w:ascii="Times New Roman" w:hAnsi="Times New Roman" w:cs="Times New Roman"/>
          <w:sz w:val="26"/>
          <w:szCs w:val="26"/>
        </w:rPr>
        <w:t xml:space="preserve">далее </w:t>
      </w:r>
      <w:r w:rsidR="00A8732C" w:rsidRPr="001B6637">
        <w:rPr>
          <w:rFonts w:ascii="Times New Roman" w:hAnsi="Times New Roman" w:cs="Times New Roman"/>
          <w:b/>
          <w:sz w:val="26"/>
          <w:szCs w:val="26"/>
        </w:rPr>
        <w:t>Заказчик</w:t>
      </w:r>
      <w:r w:rsidR="00A8732C" w:rsidRPr="001B6637">
        <w:rPr>
          <w:rFonts w:ascii="Times New Roman" w:hAnsi="Times New Roman" w:cs="Times New Roman"/>
          <w:sz w:val="26"/>
          <w:szCs w:val="26"/>
        </w:rPr>
        <w:t xml:space="preserve">, в лице </w:t>
      </w:r>
      <w:r w:rsidR="00B66A55">
        <w:rPr>
          <w:rFonts w:ascii="Times New Roman" w:hAnsi="Times New Roman" w:cs="Times New Roman"/>
          <w:sz w:val="26"/>
          <w:szCs w:val="26"/>
        </w:rPr>
        <w:t>________________________</w:t>
      </w:r>
      <w:r w:rsidR="00A8732C" w:rsidRPr="001B6637">
        <w:rPr>
          <w:rFonts w:ascii="Times New Roman" w:hAnsi="Times New Roman" w:cs="Times New Roman"/>
          <w:sz w:val="26"/>
          <w:szCs w:val="26"/>
        </w:rPr>
        <w:t xml:space="preserve">, действующего на основании </w:t>
      </w:r>
      <w:r w:rsidR="00B66A55">
        <w:rPr>
          <w:rFonts w:ascii="Times New Roman" w:hAnsi="Times New Roman" w:cs="Times New Roman"/>
          <w:sz w:val="26"/>
          <w:szCs w:val="26"/>
        </w:rPr>
        <w:t>____________</w:t>
      </w:r>
      <w:r w:rsidR="00A8732C" w:rsidRPr="001B6637">
        <w:rPr>
          <w:rFonts w:ascii="Times New Roman" w:hAnsi="Times New Roman" w:cs="Times New Roman"/>
          <w:sz w:val="26"/>
          <w:szCs w:val="26"/>
        </w:rPr>
        <w:t>, с другой стороны, совместно именуемые Стороны, заключили настоящий Договор (далее – Договор) о нижеследующем.</w:t>
      </w:r>
    </w:p>
    <w:p w14:paraId="0A64F39D" w14:textId="77777777" w:rsidR="00B66A55" w:rsidRPr="001B6637" w:rsidRDefault="00B66A55" w:rsidP="00232B86">
      <w:pPr>
        <w:pStyle w:val="20"/>
        <w:tabs>
          <w:tab w:val="clear" w:pos="10065"/>
        </w:tabs>
        <w:spacing w:line="240" w:lineRule="auto"/>
        <w:ind w:firstLine="709"/>
        <w:jc w:val="both"/>
        <w:rPr>
          <w:rFonts w:ascii="Times New Roman" w:hAnsi="Times New Roman" w:cs="Times New Roman"/>
          <w:sz w:val="26"/>
          <w:szCs w:val="26"/>
        </w:rPr>
      </w:pPr>
    </w:p>
    <w:p w14:paraId="7F43719C" w14:textId="53B42123" w:rsidR="00C36BF0" w:rsidRPr="001B6637" w:rsidRDefault="00C36BF0" w:rsidP="00F0358A">
      <w:pPr>
        <w:pStyle w:val="20"/>
        <w:numPr>
          <w:ilvl w:val="0"/>
          <w:numId w:val="7"/>
        </w:numPr>
        <w:tabs>
          <w:tab w:val="clear" w:pos="10065"/>
        </w:tabs>
        <w:outlineLvl w:val="0"/>
        <w:rPr>
          <w:rFonts w:ascii="Times New Roman" w:hAnsi="Times New Roman" w:cs="Times New Roman"/>
          <w:b/>
          <w:bCs/>
          <w:sz w:val="26"/>
          <w:szCs w:val="26"/>
        </w:rPr>
      </w:pPr>
      <w:r w:rsidRPr="001B6637">
        <w:rPr>
          <w:rFonts w:ascii="Times New Roman" w:hAnsi="Times New Roman" w:cs="Times New Roman"/>
          <w:b/>
          <w:bCs/>
          <w:sz w:val="26"/>
          <w:szCs w:val="26"/>
        </w:rPr>
        <w:t>Основные понятия.</w:t>
      </w:r>
    </w:p>
    <w:p w14:paraId="596A6050"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1.1.</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Справочная Правовая Система КонсультантПлюс</w:t>
      </w:r>
      <w:r w:rsidRPr="001B6637">
        <w:rPr>
          <w:rFonts w:ascii="Times New Roman" w:hAnsi="Times New Roman" w:cs="Times New Roman"/>
          <w:sz w:val="26"/>
          <w:szCs w:val="26"/>
        </w:rPr>
        <w:t xml:space="preserve"> (далее – Система КонсультантПлюс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14:paraId="60FDB39A"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1.2.</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Экземпляр Системы</w:t>
      </w:r>
      <w:r w:rsidRPr="001B6637">
        <w:rPr>
          <w:rFonts w:ascii="Times New Roman" w:hAnsi="Times New Roman" w:cs="Times New Roman"/>
          <w:sz w:val="26"/>
          <w:szCs w:val="26"/>
        </w:rPr>
        <w:t xml:space="preserve"> – копия Системы КонсультантПлюс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14:paraId="7FE01347" w14:textId="4EB682E6"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1.3.</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Регистрация экземпляра Системы на компьютере Заказчика</w:t>
      </w:r>
      <w:r w:rsidRPr="001B6637">
        <w:rPr>
          <w:rFonts w:ascii="Times New Roman" w:hAnsi="Times New Roman" w:cs="Times New Roman"/>
          <w:sz w:val="26"/>
          <w:szCs w:val="26"/>
        </w:rPr>
        <w:t xml:space="preserve"> (далее – регистрация) – процедура, </w:t>
      </w:r>
      <w:r w:rsidR="00B60589" w:rsidRPr="001B6637">
        <w:rPr>
          <w:rFonts w:ascii="Times New Roman" w:hAnsi="Times New Roman" w:cs="Times New Roman"/>
          <w:sz w:val="26"/>
          <w:szCs w:val="26"/>
        </w:rPr>
        <w:t>при которой запоминаются параметры конкретного электронного устройства и в экземпляр Системы вносятся определенные изменения (адаптация Системы), после чего становится возможным использование экземпляра Системы. По выбору Заказчика экземпляр Системы может быть зарегистрирован на ЭВМ Заказчика, на ЭВМ Исполнителя, на ЭВМ Разработчика Систем. Особенности регистрации определяются Спецификациями к Договору, а также отдельными соглашениями Сторон.</w:t>
      </w:r>
    </w:p>
    <w:p w14:paraId="5250800E"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1.4.</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Перерегистрация экземпляра Системы</w:t>
      </w:r>
      <w:r w:rsidRPr="001B6637">
        <w:rPr>
          <w:rFonts w:ascii="Times New Roman" w:hAnsi="Times New Roman" w:cs="Times New Roman"/>
          <w:sz w:val="26"/>
          <w:szCs w:val="26"/>
        </w:rPr>
        <w:t xml:space="preserve"> – регистрация экземпляра Системы, перенесенного на новый компьютер Заказчика.</w:t>
      </w:r>
    </w:p>
    <w:p w14:paraId="754D7D43"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1.5.</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Локальная вычислительная сеть</w:t>
      </w:r>
      <w:r w:rsidRPr="001B6637">
        <w:rPr>
          <w:rFonts w:ascii="Times New Roman" w:hAnsi="Times New Roman" w:cs="Times New Roman"/>
          <w:sz w:val="26"/>
          <w:szCs w:val="26"/>
        </w:rPr>
        <w:t xml:space="preserve"> –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14:paraId="38CB6DEC"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1.6.</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Структурные подразделения Заказчика</w:t>
      </w:r>
      <w:r w:rsidRPr="001B6637">
        <w:rPr>
          <w:rFonts w:ascii="Times New Roman" w:hAnsi="Times New Roman" w:cs="Times New Roman"/>
          <w:sz w:val="26"/>
          <w:szCs w:val="26"/>
        </w:rPr>
        <w:t xml:space="preserve"> – территориально удаленные друг от друга обособленные подразделения Заказчика, включая филиалы, представительства, отделы и так далее.</w:t>
      </w:r>
    </w:p>
    <w:p w14:paraId="6F44D6DD" w14:textId="0E3F7B74" w:rsidR="00C36BF0" w:rsidRPr="001B6637" w:rsidRDefault="00B519E4"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1.7</w:t>
      </w:r>
      <w:r w:rsidR="00C36BF0" w:rsidRPr="001B6637">
        <w:rPr>
          <w:rFonts w:ascii="Times New Roman" w:hAnsi="Times New Roman" w:cs="Times New Roman"/>
          <w:b/>
          <w:bCs/>
          <w:sz w:val="26"/>
          <w:szCs w:val="26"/>
        </w:rPr>
        <w:t>.</w:t>
      </w:r>
      <w:r w:rsidR="00C36BF0" w:rsidRPr="001B6637">
        <w:rPr>
          <w:rFonts w:ascii="Times New Roman" w:hAnsi="Times New Roman" w:cs="Times New Roman"/>
          <w:sz w:val="26"/>
          <w:szCs w:val="26"/>
        </w:rPr>
        <w:t xml:space="preserve"> </w:t>
      </w:r>
      <w:r w:rsidR="00C36BF0" w:rsidRPr="001B6637">
        <w:rPr>
          <w:rFonts w:ascii="Times New Roman" w:hAnsi="Times New Roman" w:cs="Times New Roman"/>
          <w:b/>
          <w:sz w:val="26"/>
          <w:szCs w:val="26"/>
        </w:rPr>
        <w:t>КЦ КонсультантПлюс</w:t>
      </w:r>
      <w:r w:rsidR="00C36BF0" w:rsidRPr="001B6637">
        <w:rPr>
          <w:rFonts w:ascii="Times New Roman" w:hAnsi="Times New Roman" w:cs="Times New Roman"/>
          <w:sz w:val="26"/>
          <w:szCs w:val="26"/>
        </w:rPr>
        <w:t xml:space="preserve"> – </w:t>
      </w:r>
      <w:r w:rsidR="004201F1" w:rsidRPr="001B6637">
        <w:rPr>
          <w:rFonts w:ascii="Times New Roman" w:hAnsi="Times New Roman" w:cs="Times New Roman"/>
          <w:sz w:val="26"/>
          <w:szCs w:val="26"/>
        </w:rPr>
        <w:t>организация, на основании договора с которой Дистрибьютор осуществляет поставку и оказание услуг по адаптации и сопровождению экземпляров Систем.</w:t>
      </w:r>
    </w:p>
    <w:p w14:paraId="2CA09642"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w:t>
      </w:r>
      <w:r w:rsidR="00B519E4" w:rsidRPr="001B6637">
        <w:rPr>
          <w:rFonts w:ascii="Times New Roman" w:hAnsi="Times New Roman" w:cs="Times New Roman"/>
          <w:b/>
          <w:bCs/>
          <w:sz w:val="26"/>
          <w:szCs w:val="26"/>
        </w:rPr>
        <w:t>8</w:t>
      </w:r>
      <w:r w:rsidRPr="001B6637">
        <w:rPr>
          <w:rFonts w:ascii="Times New Roman" w:hAnsi="Times New Roman" w:cs="Times New Roman"/>
          <w:b/>
          <w:bCs/>
          <w:sz w:val="26"/>
          <w:szCs w:val="26"/>
        </w:rPr>
        <w:t>.</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Правомерный приобретатель экземпляра Системы</w:t>
      </w:r>
      <w:r w:rsidRPr="001B6637">
        <w:rPr>
          <w:rFonts w:ascii="Times New Roman" w:hAnsi="Times New Roman" w:cs="Times New Roman"/>
          <w:sz w:val="26"/>
          <w:szCs w:val="26"/>
        </w:rPr>
        <w:t xml:space="preserve"> (Заказчик) – физическое/юридическое лицо, приобретшее экземпляр Системы у официального Дистрибьютора (Представителя) Сети КонсультантПлюс, или физическое/юридическое лицо, получившее на законных основаниях от физического/юридического лица экземпляр Системы, ранее приобретенный у официального Дистрибьютора (Представителя) Сети КонсультантПлюс (от правомерного приобретателя экземпляра Системы).</w:t>
      </w:r>
    </w:p>
    <w:p w14:paraId="54A13A7C" w14:textId="7043C65D" w:rsidR="002D2331" w:rsidRPr="001B6637" w:rsidRDefault="00B519E4" w:rsidP="00232B86">
      <w:pPr>
        <w:pStyle w:val="ConsPlusNorma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1.9</w:t>
      </w:r>
      <w:r w:rsidR="00C36BF0" w:rsidRPr="001B6637">
        <w:rPr>
          <w:rFonts w:ascii="Times New Roman" w:hAnsi="Times New Roman" w:cs="Times New Roman"/>
          <w:b/>
          <w:bCs/>
          <w:sz w:val="26"/>
          <w:szCs w:val="26"/>
        </w:rPr>
        <w:t>.</w:t>
      </w:r>
      <w:r w:rsidR="00C36BF0" w:rsidRPr="001B6637">
        <w:rPr>
          <w:rFonts w:ascii="Times New Roman" w:hAnsi="Times New Roman" w:cs="Times New Roman"/>
          <w:sz w:val="26"/>
          <w:szCs w:val="26"/>
        </w:rPr>
        <w:t xml:space="preserve"> </w:t>
      </w:r>
      <w:r w:rsidR="00C36BF0" w:rsidRPr="001B6637">
        <w:rPr>
          <w:rFonts w:ascii="Times New Roman" w:hAnsi="Times New Roman" w:cs="Times New Roman"/>
          <w:b/>
          <w:sz w:val="26"/>
          <w:szCs w:val="26"/>
        </w:rPr>
        <w:t>Число одновременных доступов</w:t>
      </w:r>
      <w:r w:rsidR="00C36BF0" w:rsidRPr="001B6637">
        <w:rPr>
          <w:rFonts w:ascii="Times New Roman" w:hAnsi="Times New Roman" w:cs="Times New Roman"/>
          <w:sz w:val="26"/>
          <w:szCs w:val="26"/>
        </w:rPr>
        <w:t xml:space="preserve"> (далее – число ОД) – параметр Системы, определяющий максимальное количество ЭВМ, с которых может быть осуществлен одновременный доступ к Системе.</w:t>
      </w:r>
    </w:p>
    <w:p w14:paraId="484D95A4" w14:textId="1B378E58" w:rsidR="00424F8C" w:rsidRPr="001B6637" w:rsidRDefault="00424F8C" w:rsidP="00A61D97">
      <w:pPr>
        <w:spacing w:line="240" w:lineRule="atLeast"/>
        <w:ind w:firstLine="567"/>
        <w:jc w:val="center"/>
        <w:outlineLvl w:val="0"/>
        <w:rPr>
          <w:b/>
          <w:bCs/>
          <w:sz w:val="26"/>
          <w:szCs w:val="26"/>
        </w:rPr>
      </w:pPr>
      <w:bookmarkStart w:id="0" w:name="_GoBack"/>
      <w:bookmarkEnd w:id="0"/>
      <w:r w:rsidRPr="001B6637">
        <w:rPr>
          <w:b/>
          <w:bCs/>
          <w:sz w:val="26"/>
          <w:szCs w:val="26"/>
        </w:rPr>
        <w:lastRenderedPageBreak/>
        <w:t>2. Предмет Договора.</w:t>
      </w:r>
    </w:p>
    <w:p w14:paraId="236FCBCB" w14:textId="4A381FF4" w:rsidR="004201F1" w:rsidRPr="001B6637" w:rsidRDefault="004201F1" w:rsidP="00166AC8">
      <w:pPr>
        <w:pStyle w:val="ConsPlusNormal"/>
        <w:numPr>
          <w:ilvl w:val="1"/>
          <w:numId w:val="25"/>
        </w:numPr>
        <w:tabs>
          <w:tab w:val="left" w:pos="1276"/>
        </w:tabs>
        <w:ind w:left="0" w:firstLine="709"/>
        <w:jc w:val="both"/>
        <w:outlineLvl w:val="1"/>
        <w:rPr>
          <w:rFonts w:ascii="Times New Roman" w:hAnsi="Times New Roman" w:cs="Times New Roman"/>
          <w:sz w:val="26"/>
          <w:szCs w:val="26"/>
        </w:rPr>
      </w:pPr>
      <w:r w:rsidRPr="001B6637">
        <w:rPr>
          <w:rFonts w:ascii="Times New Roman" w:hAnsi="Times New Roman" w:cs="Times New Roman"/>
          <w:sz w:val="26"/>
          <w:szCs w:val="26"/>
        </w:rPr>
        <w:t>Исполнитель обязуется</w:t>
      </w:r>
      <w:r w:rsidRPr="001B6637">
        <w:rPr>
          <w:rFonts w:ascii="Times New Roman" w:hAnsi="Times New Roman" w:cs="Times New Roman"/>
          <w:b/>
          <w:sz w:val="26"/>
          <w:szCs w:val="26"/>
        </w:rPr>
        <w:t xml:space="preserve"> </w:t>
      </w:r>
      <w:r w:rsidRPr="001B6637">
        <w:rPr>
          <w:rFonts w:ascii="Times New Roman" w:hAnsi="Times New Roman" w:cs="Times New Roman"/>
          <w:sz w:val="26"/>
          <w:szCs w:val="26"/>
        </w:rPr>
        <w:t>передавать Заказчику и адаптировать (устанавливать, регистрировать, тестировать, формировать в комплекты и вносить другие изменения, необходимые для работоспособности на оборудовании Заказчика), а Заказчик обязуется принимать и оплачивать экземпляр(ы) Системы(м) КонсультантПлюс, иного программного обеспечения, если это предусмотрено Спецификациями (</w:t>
      </w:r>
      <w:r w:rsidR="00166AC8">
        <w:rPr>
          <w:rFonts w:ascii="Times New Roman" w:hAnsi="Times New Roman" w:cs="Times New Roman"/>
          <w:b/>
          <w:sz w:val="26"/>
          <w:szCs w:val="26"/>
        </w:rPr>
        <w:t>Приложение №</w:t>
      </w:r>
      <w:r w:rsidRPr="001B6637">
        <w:rPr>
          <w:rFonts w:ascii="Times New Roman" w:hAnsi="Times New Roman" w:cs="Times New Roman"/>
          <w:b/>
          <w:sz w:val="26"/>
          <w:szCs w:val="26"/>
        </w:rPr>
        <w:t>1</w:t>
      </w:r>
      <w:r w:rsidRPr="001B6637">
        <w:rPr>
          <w:rFonts w:ascii="Times New Roman" w:hAnsi="Times New Roman" w:cs="Times New Roman"/>
          <w:sz w:val="26"/>
          <w:szCs w:val="26"/>
        </w:rPr>
        <w:t xml:space="preserve"> к Договору).</w:t>
      </w:r>
    </w:p>
    <w:p w14:paraId="12E9ECE9" w14:textId="7504E2E4" w:rsidR="004201F1" w:rsidRPr="00166AC8" w:rsidRDefault="004201F1" w:rsidP="00166AC8">
      <w:pPr>
        <w:pStyle w:val="ConsPlusNormal"/>
        <w:numPr>
          <w:ilvl w:val="1"/>
          <w:numId w:val="25"/>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Исполнитель обязуется оказывать Заказчику платные услуги по адаптации и сопровождению экземпляров Системы КонсультантПлюс:</w:t>
      </w:r>
    </w:p>
    <w:p w14:paraId="33326908" w14:textId="48226A92" w:rsidR="004201F1" w:rsidRPr="001B6637" w:rsidRDefault="001B6637" w:rsidP="00166AC8">
      <w:pPr>
        <w:pStyle w:val="ConsPlusNormal"/>
        <w:ind w:firstLine="567"/>
        <w:jc w:val="both"/>
        <w:rPr>
          <w:rFonts w:ascii="Times New Roman" w:hAnsi="Times New Roman" w:cs="Times New Roman"/>
          <w:sz w:val="26"/>
          <w:szCs w:val="26"/>
        </w:rPr>
      </w:pPr>
      <w:bookmarkStart w:id="1" w:name="_Hlk117864605"/>
      <w:r w:rsidRPr="001B6637">
        <w:rPr>
          <w:rFonts w:ascii="Times New Roman" w:hAnsi="Times New Roman" w:cs="Times New Roman"/>
          <w:sz w:val="26"/>
          <w:szCs w:val="26"/>
        </w:rPr>
        <w:t>-</w:t>
      </w:r>
      <w:r w:rsidR="004201F1" w:rsidRPr="001B6637">
        <w:rPr>
          <w:rFonts w:ascii="Times New Roman" w:hAnsi="Times New Roman" w:cs="Times New Roman"/>
          <w:sz w:val="26"/>
          <w:szCs w:val="26"/>
        </w:rPr>
        <w:t xml:space="preserve"> </w:t>
      </w:r>
      <w:bookmarkEnd w:id="1"/>
      <w:r w:rsidR="004201F1" w:rsidRPr="001B6637">
        <w:rPr>
          <w:rFonts w:ascii="Times New Roman" w:hAnsi="Times New Roman" w:cs="Times New Roman"/>
          <w:sz w:val="26"/>
          <w:szCs w:val="26"/>
        </w:rPr>
        <w:t xml:space="preserve">экземпляры Системы (м) </w:t>
      </w:r>
      <w:proofErr w:type="spellStart"/>
      <w:r w:rsidR="004201F1" w:rsidRPr="001B6637">
        <w:rPr>
          <w:rFonts w:ascii="Times New Roman" w:hAnsi="Times New Roman" w:cs="Times New Roman"/>
          <w:sz w:val="26"/>
          <w:szCs w:val="26"/>
        </w:rPr>
        <w:t>ИнтрАнет</w:t>
      </w:r>
      <w:proofErr w:type="spellEnd"/>
      <w:r w:rsidR="004201F1" w:rsidRPr="001B6637">
        <w:rPr>
          <w:rFonts w:ascii="Times New Roman" w:hAnsi="Times New Roman" w:cs="Times New Roman"/>
          <w:sz w:val="26"/>
          <w:szCs w:val="26"/>
        </w:rPr>
        <w:t xml:space="preserve"> версии</w:t>
      </w:r>
    </w:p>
    <w:p w14:paraId="45C38275" w14:textId="2EAB455F" w:rsidR="004201F1" w:rsidRPr="001B6637" w:rsidRDefault="001B6637" w:rsidP="001B6637">
      <w:pPr>
        <w:widowControl w:val="0"/>
        <w:adjustRightInd w:val="0"/>
        <w:ind w:firstLine="567"/>
        <w:jc w:val="both"/>
        <w:rPr>
          <w:sz w:val="26"/>
          <w:szCs w:val="26"/>
        </w:rPr>
      </w:pPr>
      <w:r w:rsidRPr="001B6637">
        <w:rPr>
          <w:sz w:val="26"/>
          <w:szCs w:val="26"/>
        </w:rPr>
        <w:t xml:space="preserve">- </w:t>
      </w:r>
      <w:r w:rsidR="00166AC8">
        <w:rPr>
          <w:sz w:val="26"/>
          <w:szCs w:val="26"/>
        </w:rPr>
        <w:t>экземпляр(ы) Системы(м) ОВ</w:t>
      </w:r>
      <w:r w:rsidR="004201F1" w:rsidRPr="001B6637">
        <w:rPr>
          <w:sz w:val="26"/>
          <w:szCs w:val="26"/>
        </w:rPr>
        <w:t>,</w:t>
      </w:r>
      <w:r w:rsidR="004201F1" w:rsidRPr="001B6637">
        <w:rPr>
          <w:sz w:val="26"/>
          <w:szCs w:val="26"/>
        </w:rPr>
        <w:fldChar w:fldCharType="begin" w:fldLock="1"/>
      </w:r>
      <w:r w:rsidR="004201F1" w:rsidRPr="001B6637">
        <w:rPr>
          <w:sz w:val="26"/>
          <w:szCs w:val="26"/>
        </w:rPr>
        <w:instrText xml:space="preserve"> DOCVARIABLE СТИУС_ИСХСОСТАВ_ЕСЛИНЕТON_УДАЛИТЬ </w:instrText>
      </w:r>
      <w:r w:rsidR="004201F1" w:rsidRPr="001B6637">
        <w:rPr>
          <w:sz w:val="26"/>
          <w:szCs w:val="26"/>
        </w:rPr>
        <w:fldChar w:fldCharType="end"/>
      </w:r>
    </w:p>
    <w:p w14:paraId="1119C571" w14:textId="1DD1F904" w:rsidR="004201F1" w:rsidRPr="001B6637" w:rsidRDefault="004201F1" w:rsidP="004201F1">
      <w:pPr>
        <w:pStyle w:val="ConsPlusNormal"/>
        <w:ind w:firstLine="567"/>
        <w:jc w:val="both"/>
        <w:rPr>
          <w:rFonts w:ascii="Times New Roman" w:hAnsi="Times New Roman" w:cs="Times New Roman"/>
          <w:sz w:val="26"/>
          <w:szCs w:val="26"/>
        </w:rPr>
      </w:pPr>
      <w:r w:rsidRPr="001B6637">
        <w:rPr>
          <w:rFonts w:ascii="Times New Roman" w:hAnsi="Times New Roman" w:cs="Times New Roman"/>
          <w:sz w:val="26"/>
          <w:szCs w:val="26"/>
        </w:rPr>
        <w:t>далее также - экземпляры Систем, указанных в Спецификациях (</w:t>
      </w:r>
      <w:r w:rsidR="00166AC8">
        <w:rPr>
          <w:rFonts w:ascii="Times New Roman" w:hAnsi="Times New Roman" w:cs="Times New Roman"/>
          <w:b/>
          <w:bCs/>
          <w:sz w:val="26"/>
          <w:szCs w:val="26"/>
        </w:rPr>
        <w:t>Приложение №</w:t>
      </w:r>
      <w:r w:rsidRPr="001B6637">
        <w:rPr>
          <w:rFonts w:ascii="Times New Roman" w:hAnsi="Times New Roman" w:cs="Times New Roman"/>
          <w:b/>
          <w:bCs/>
          <w:sz w:val="26"/>
          <w:szCs w:val="26"/>
        </w:rPr>
        <w:t xml:space="preserve">1 </w:t>
      </w:r>
      <w:r w:rsidRPr="001B6637">
        <w:rPr>
          <w:rFonts w:ascii="Times New Roman" w:hAnsi="Times New Roman" w:cs="Times New Roman"/>
          <w:sz w:val="26"/>
          <w:szCs w:val="26"/>
        </w:rPr>
        <w:t xml:space="preserve">к Договору), в течение срока действия Договора в порядке, указанном в Разделе </w:t>
      </w:r>
      <w:r w:rsidRPr="001B6637">
        <w:rPr>
          <w:rFonts w:ascii="Times New Roman" w:hAnsi="Times New Roman" w:cs="Times New Roman"/>
          <w:b/>
          <w:sz w:val="26"/>
          <w:szCs w:val="26"/>
        </w:rPr>
        <w:t>4</w:t>
      </w:r>
      <w:r w:rsidRPr="001B6637">
        <w:rPr>
          <w:rFonts w:ascii="Times New Roman" w:hAnsi="Times New Roman" w:cs="Times New Roman"/>
          <w:sz w:val="26"/>
          <w:szCs w:val="26"/>
        </w:rPr>
        <w:t xml:space="preserve"> Договора, принадлежащих </w:t>
      </w:r>
      <w:r w:rsidR="00166AC8" w:rsidRPr="001B6637">
        <w:rPr>
          <w:rFonts w:ascii="Times New Roman" w:hAnsi="Times New Roman" w:cs="Times New Roman"/>
          <w:sz w:val="26"/>
          <w:szCs w:val="26"/>
        </w:rPr>
        <w:t>Заказчику по</w:t>
      </w:r>
      <w:r w:rsidRPr="001B6637">
        <w:rPr>
          <w:rFonts w:ascii="Times New Roman" w:hAnsi="Times New Roman" w:cs="Times New Roman"/>
          <w:sz w:val="26"/>
          <w:szCs w:val="26"/>
        </w:rPr>
        <w:t xml:space="preserve"> следующему адресу: </w:t>
      </w:r>
      <w:r w:rsidRPr="001B6637">
        <w:rPr>
          <w:rFonts w:ascii="Times New Roman" w:hAnsi="Times New Roman" w:cs="Times New Roman"/>
          <w:bCs/>
          <w:sz w:val="26"/>
          <w:szCs w:val="26"/>
        </w:rPr>
        <w:t>г. Томск, ул. Котовского, д.19</w:t>
      </w:r>
      <w:r w:rsidR="00166AC8">
        <w:rPr>
          <w:rFonts w:ascii="Times New Roman" w:hAnsi="Times New Roman" w:cs="Times New Roman"/>
          <w:bCs/>
          <w:sz w:val="26"/>
          <w:szCs w:val="26"/>
        </w:rPr>
        <w:t xml:space="preserve">, </w:t>
      </w:r>
      <w:r w:rsidRPr="001B6637">
        <w:rPr>
          <w:rFonts w:ascii="Times New Roman" w:hAnsi="Times New Roman" w:cs="Times New Roman"/>
          <w:sz w:val="26"/>
          <w:szCs w:val="26"/>
        </w:rPr>
        <w:t>а Заказчик обязуется своевременно оплачивать эти услуги.</w:t>
      </w:r>
    </w:p>
    <w:p w14:paraId="13E69F0C" w14:textId="7AD7571A" w:rsidR="00B60589" w:rsidRPr="00166AC8" w:rsidRDefault="004201F1" w:rsidP="00166AC8">
      <w:pPr>
        <w:pStyle w:val="ConsPlusNormal"/>
        <w:numPr>
          <w:ilvl w:val="1"/>
          <w:numId w:val="25"/>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Порядок использования, а также адаптации и сопровождения экземпляров Систем определяется Спецификациями (</w:t>
      </w:r>
      <w:r w:rsidR="00166AC8" w:rsidRPr="00166AC8">
        <w:rPr>
          <w:rFonts w:ascii="Times New Roman" w:hAnsi="Times New Roman" w:cs="Times New Roman"/>
          <w:b/>
          <w:sz w:val="26"/>
          <w:szCs w:val="26"/>
        </w:rPr>
        <w:t>Приложение №</w:t>
      </w:r>
      <w:r w:rsidRPr="00166AC8">
        <w:rPr>
          <w:rFonts w:ascii="Times New Roman" w:hAnsi="Times New Roman" w:cs="Times New Roman"/>
          <w:b/>
          <w:sz w:val="26"/>
          <w:szCs w:val="26"/>
        </w:rPr>
        <w:t>1</w:t>
      </w:r>
      <w:r w:rsidRPr="00166AC8">
        <w:rPr>
          <w:rFonts w:ascii="Times New Roman" w:hAnsi="Times New Roman" w:cs="Times New Roman"/>
          <w:sz w:val="26"/>
          <w:szCs w:val="26"/>
        </w:rPr>
        <w:t xml:space="preserve"> к Договору).</w:t>
      </w:r>
      <w:r w:rsidR="00166513" w:rsidRPr="00166AC8">
        <w:rPr>
          <w:rFonts w:ascii="Times New Roman" w:hAnsi="Times New Roman" w:cs="Times New Roman"/>
          <w:sz w:val="26"/>
          <w:szCs w:val="26"/>
        </w:rPr>
        <w:t xml:space="preserve"> </w:t>
      </w:r>
      <w:r w:rsidRPr="00166AC8">
        <w:rPr>
          <w:rFonts w:ascii="Times New Roman" w:hAnsi="Times New Roman" w:cs="Times New Roman"/>
          <w:sz w:val="26"/>
          <w:szCs w:val="26"/>
        </w:rPr>
        <w:t>С момента подключения экземпляров Систем Заказчику оказываются услуги по сопровождению адаптированных экземпляров Систем, в том числе специальной копии Систем на электронном устройстве Заказчика, в соответствии с Договором и Спецификацией (</w:t>
      </w:r>
      <w:r w:rsidR="00166AC8" w:rsidRPr="00166AC8">
        <w:rPr>
          <w:rFonts w:ascii="Times New Roman" w:hAnsi="Times New Roman" w:cs="Times New Roman"/>
          <w:b/>
          <w:sz w:val="26"/>
          <w:szCs w:val="26"/>
        </w:rPr>
        <w:t>Приложение №</w:t>
      </w:r>
      <w:r w:rsidRPr="00166AC8">
        <w:rPr>
          <w:rFonts w:ascii="Times New Roman" w:hAnsi="Times New Roman" w:cs="Times New Roman"/>
          <w:b/>
          <w:sz w:val="26"/>
          <w:szCs w:val="26"/>
        </w:rPr>
        <w:t>1</w:t>
      </w:r>
      <w:r w:rsidRPr="00166AC8">
        <w:rPr>
          <w:rFonts w:ascii="Times New Roman" w:hAnsi="Times New Roman" w:cs="Times New Roman"/>
          <w:sz w:val="26"/>
          <w:szCs w:val="26"/>
        </w:rPr>
        <w:t xml:space="preserve"> к Договору).</w:t>
      </w:r>
    </w:p>
    <w:p w14:paraId="2519F7CA" w14:textId="77777777" w:rsidR="00F0358A" w:rsidRPr="001B6637" w:rsidRDefault="00F0358A" w:rsidP="00232B86">
      <w:pPr>
        <w:pStyle w:val="ConsPlusNormal"/>
        <w:ind w:firstLine="567"/>
        <w:jc w:val="both"/>
        <w:rPr>
          <w:rFonts w:ascii="Times New Roman" w:hAnsi="Times New Roman" w:cs="Times New Roman"/>
          <w:b/>
          <w:bCs/>
          <w:sz w:val="26"/>
          <w:szCs w:val="26"/>
        </w:rPr>
      </w:pPr>
    </w:p>
    <w:p w14:paraId="7E118608" w14:textId="28D12CD5" w:rsidR="00B60589" w:rsidRPr="001B6637" w:rsidRDefault="00B60589" w:rsidP="00B60589">
      <w:pPr>
        <w:pStyle w:val="22"/>
        <w:numPr>
          <w:ilvl w:val="0"/>
          <w:numId w:val="13"/>
        </w:numPr>
        <w:spacing w:line="240" w:lineRule="auto"/>
        <w:jc w:val="center"/>
        <w:outlineLvl w:val="0"/>
        <w:rPr>
          <w:rFonts w:ascii="Times New Roman" w:hAnsi="Times New Roman" w:cs="Times New Roman"/>
          <w:bCs w:val="0"/>
          <w:sz w:val="26"/>
          <w:szCs w:val="26"/>
        </w:rPr>
      </w:pPr>
      <w:r w:rsidRPr="001B6637">
        <w:rPr>
          <w:rFonts w:ascii="Times New Roman" w:hAnsi="Times New Roman" w:cs="Times New Roman"/>
          <w:bCs w:val="0"/>
          <w:sz w:val="26"/>
          <w:szCs w:val="26"/>
        </w:rPr>
        <w:t>Общий порядок поставки экземпляра Системы и общий порядок его использования.</w:t>
      </w:r>
    </w:p>
    <w:p w14:paraId="29D6EE39" w14:textId="0D45011B"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По факту передачи экземпляров Систем и подключения к комплекту Систем ОВ Стороны оформляют Универсальный передаточный документ (УПД) и Акт о подключении, который(е) может(могут) быть предоставлен(ы) Исполнителем в электронной форме по телекоммуникационным каналам связи. </w:t>
      </w:r>
    </w:p>
    <w:p w14:paraId="357DCBB6" w14:textId="0D3D3886"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Экземпляр Системы (сетевая версия экземпляра Системы) содержит программную защиту от несанкционированного копирования и работоспособен только после его регистрации Исполнителем.</w:t>
      </w:r>
    </w:p>
    <w:p w14:paraId="35FCD824" w14:textId="0A492895"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Заказчик не вправе использовать 1 (Один) экземпляр Системы на 2 (Двух) и более компьютерах одновременно. Заказчик не вправе использовать сетевую версию экземпляра Системы на 2 (Двух) и более локальных сетях одновременно и/или использовать в локальной сети с числом ОД большим, чем определено Договором для данной Системы.</w:t>
      </w:r>
    </w:p>
    <w:p w14:paraId="3FFC9A72" w14:textId="3F31FE78"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Заказчик вправе переносить экземпляр Системы (сетевую версию экземпляра Системы) на другой(</w:t>
      </w:r>
      <w:proofErr w:type="spellStart"/>
      <w:r w:rsidRPr="00166AC8">
        <w:rPr>
          <w:rFonts w:ascii="Times New Roman" w:hAnsi="Times New Roman" w:cs="Times New Roman"/>
          <w:sz w:val="26"/>
          <w:szCs w:val="26"/>
        </w:rPr>
        <w:t>ую</w:t>
      </w:r>
      <w:proofErr w:type="spellEnd"/>
      <w:r w:rsidRPr="00166AC8">
        <w:rPr>
          <w:rFonts w:ascii="Times New Roman" w:hAnsi="Times New Roman" w:cs="Times New Roman"/>
          <w:sz w:val="26"/>
          <w:szCs w:val="26"/>
        </w:rPr>
        <w:t>) компьютер (локальную сеть). Перенос подразумевает удаление экземпляра Системы (сетевого экземпляра Системы) с прежнего компьютера (локальной сети). В этом случае Исполнитель обязан по требованию Заказчика перерегистрировать экземпляр Системы.</w:t>
      </w:r>
    </w:p>
    <w:p w14:paraId="58BDD830" w14:textId="73C9B769"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Использование перед</w:t>
      </w:r>
      <w:r w:rsidR="00166AC8">
        <w:rPr>
          <w:rFonts w:ascii="Times New Roman" w:hAnsi="Times New Roman" w:cs="Times New Roman"/>
          <w:sz w:val="26"/>
          <w:szCs w:val="26"/>
        </w:rPr>
        <w:t>аваемой информации Заказчиком.</w:t>
      </w:r>
    </w:p>
    <w:p w14:paraId="061B7BF0" w14:textId="374B3B0C" w:rsidR="00B60589" w:rsidRPr="00166AC8" w:rsidRDefault="00166AC8"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Pr>
          <w:rFonts w:ascii="Times New Roman" w:hAnsi="Times New Roman" w:cs="Times New Roman"/>
          <w:sz w:val="26"/>
          <w:szCs w:val="26"/>
        </w:rPr>
        <w:t>З</w:t>
      </w:r>
      <w:r w:rsidR="00B60589" w:rsidRPr="00166AC8">
        <w:rPr>
          <w:rFonts w:ascii="Times New Roman" w:hAnsi="Times New Roman" w:cs="Times New Roman"/>
          <w:sz w:val="26"/>
          <w:szCs w:val="26"/>
        </w:rPr>
        <w:t>аказчик имеет право без дополнительных письменных разрешений распространять любым способом (продавать, сдавать в прокат и так далее), и предоставлять доступ третьим лицам к текстам правовых актов в печатном виде с обязательным указанием соответствующей Системы КонсультантПлюс как источника информации.</w:t>
      </w:r>
    </w:p>
    <w:p w14:paraId="676E5923" w14:textId="0C648A7F"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Использование в печатном виде информации, самостоятельно являющейся </w:t>
      </w:r>
      <w:r w:rsidRPr="00166AC8">
        <w:rPr>
          <w:rFonts w:ascii="Times New Roman" w:hAnsi="Times New Roman" w:cs="Times New Roman"/>
          <w:sz w:val="26"/>
          <w:szCs w:val="26"/>
        </w:rPr>
        <w:lastRenderedPageBreak/>
        <w:t xml:space="preserve">объектом авторского права (комментарии, разъяснения экспертов по вопросам финансово-хозяйственной деятельности предприятия; аналитические статьи из печатных изданий и тому подобное), возможно только после получения письменного согласия КЦ КонсультантПлюс. </w:t>
      </w:r>
    </w:p>
    <w:p w14:paraId="0F5E8157" w14:textId="77777777" w:rsidR="00B60589" w:rsidRPr="001B6637" w:rsidRDefault="00B60589" w:rsidP="00B60589">
      <w:pPr>
        <w:pStyle w:val="ConsPlusNormal"/>
        <w:widowControl/>
        <w:ind w:firstLine="709"/>
        <w:jc w:val="both"/>
        <w:rPr>
          <w:rFonts w:ascii="Times New Roman" w:hAnsi="Times New Roman" w:cs="Times New Roman"/>
          <w:color w:val="000000" w:themeColor="text1"/>
          <w:sz w:val="26"/>
          <w:szCs w:val="26"/>
        </w:rPr>
      </w:pPr>
      <w:r w:rsidRPr="001B6637">
        <w:rPr>
          <w:rFonts w:ascii="Times New Roman" w:hAnsi="Times New Roman" w:cs="Times New Roman"/>
          <w:color w:val="000000" w:themeColor="text1"/>
          <w:sz w:val="26"/>
          <w:szCs w:val="26"/>
        </w:rPr>
        <w:t xml:space="preserve">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(продажа, прокат и так далее), а также предоставление доступа к этим материальным носителям третьим лицам. </w:t>
      </w:r>
    </w:p>
    <w:p w14:paraId="3794901E" w14:textId="76385E87"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Использование в электронном виде любой переданной информации возможно только после получения письменного согласия КЦ КонсультантПлюс. Под использованием информации в электронном виде в настоящем пункте понимается: копирование и последующее распространение лицам, информации на магнитных носителях, по телекоммуникационным сетям, посредством размещения в сети Интернет и другим способом, а также иное предоставление доступа к информации третьим лицам. </w:t>
      </w:r>
    </w:p>
    <w:p w14:paraId="59699A80" w14:textId="55979B37"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При использовании Конструктора договоров, в том числе встроенного в многофункциональную программу для ЭВМ, являющуюся частью Системы КонсультантПлюс, использование материалов, созданных с помощью Конструктора договоров, возможно в форме их выгрузки, экспорта и сохранения в специальном файловом формате для создания Заказчиком собственной базы данных проектов типовых договоров и дальнейшего ее использования Заказчиком для собственных нужд, за исключением любого распространения указанных материалов на магнитных носителях, по телекоммуникационным сетям, посредством их размещения в Интернете и другим способом, а также иного предоставления к ним доступа третьим лицам.</w:t>
      </w:r>
    </w:p>
    <w:p w14:paraId="435904E7" w14:textId="17529614"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Оказание Заказчику услуг по адаптации и сопровождению</w:t>
      </w:r>
      <w:r w:rsidR="00166AC8">
        <w:rPr>
          <w:rFonts w:ascii="Times New Roman" w:hAnsi="Times New Roman" w:cs="Times New Roman"/>
          <w:sz w:val="26"/>
          <w:szCs w:val="26"/>
        </w:rPr>
        <w:t xml:space="preserve"> экземпляров систем Консультант</w:t>
      </w:r>
      <w:r w:rsidRPr="00166AC8">
        <w:rPr>
          <w:rFonts w:ascii="Times New Roman" w:hAnsi="Times New Roman" w:cs="Times New Roman"/>
          <w:sz w:val="26"/>
          <w:szCs w:val="26"/>
        </w:rPr>
        <w:t>Плюс предусматривает:</w:t>
      </w:r>
    </w:p>
    <w:p w14:paraId="491DFB0B" w14:textId="233C4F51"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 </w:t>
      </w:r>
    </w:p>
    <w:p w14:paraId="1E34A8C5" w14:textId="36FA857B"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Сопровождение адаптированных Исполнителем экземпляров Систем, в том числе:</w:t>
      </w:r>
    </w:p>
    <w:p w14:paraId="653B43E3" w14:textId="39FE61C3" w:rsidR="00B60589" w:rsidRPr="00166AC8" w:rsidRDefault="00B60589" w:rsidP="00166AC8">
      <w:pPr>
        <w:pStyle w:val="ConsPlusNormal"/>
        <w:numPr>
          <w:ilvl w:val="3"/>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Передачу Заказчику актуальной информации (актуальных наборов текстовой информации, адаптированных к установленным у Заказчика экземплярам Систем). Периодичность и способ доставки информации указаны в </w:t>
      </w:r>
      <w:r w:rsidRPr="00166AC8">
        <w:rPr>
          <w:rFonts w:ascii="Times New Roman" w:hAnsi="Times New Roman" w:cs="Times New Roman"/>
          <w:b/>
          <w:sz w:val="26"/>
          <w:szCs w:val="26"/>
        </w:rPr>
        <w:t>Приложении №</w:t>
      </w:r>
      <w:r w:rsidR="004201F1" w:rsidRPr="00166AC8">
        <w:rPr>
          <w:rFonts w:ascii="Times New Roman" w:hAnsi="Times New Roman" w:cs="Times New Roman"/>
          <w:b/>
          <w:sz w:val="26"/>
          <w:szCs w:val="26"/>
        </w:rPr>
        <w:t>1</w:t>
      </w:r>
      <w:r w:rsidRPr="00166AC8">
        <w:rPr>
          <w:rFonts w:ascii="Times New Roman" w:hAnsi="Times New Roman" w:cs="Times New Roman"/>
          <w:sz w:val="26"/>
          <w:szCs w:val="26"/>
        </w:rPr>
        <w:t xml:space="preserve"> к Договору:</w:t>
      </w:r>
    </w:p>
    <w:p w14:paraId="2DA84FC1" w14:textId="6690F6A2" w:rsidR="00B60589" w:rsidRPr="001B6637" w:rsidRDefault="006C3A0A" w:rsidP="00B60589">
      <w:pPr>
        <w:pStyle w:val="ConsPlusNormal"/>
        <w:widowControl/>
        <w:tabs>
          <w:tab w:val="left" w:pos="10206"/>
        </w:tabs>
        <w:ind w:firstLine="567"/>
        <w:jc w:val="both"/>
        <w:rPr>
          <w:rFonts w:ascii="Times New Roman" w:hAnsi="Times New Roman" w:cs="Times New Roman"/>
          <w:color w:val="000000" w:themeColor="text1"/>
          <w:sz w:val="26"/>
          <w:szCs w:val="26"/>
        </w:rPr>
      </w:pPr>
      <w:r w:rsidRPr="001B6637">
        <w:rPr>
          <w:rFonts w:ascii="Times New Roman" w:hAnsi="Times New Roman" w:cs="Times New Roman"/>
          <w:color w:val="000000" w:themeColor="text1"/>
          <w:sz w:val="26"/>
          <w:szCs w:val="26"/>
        </w:rPr>
        <w:t xml:space="preserve">а. </w:t>
      </w:r>
      <w:r w:rsidR="00B60589" w:rsidRPr="001B6637">
        <w:rPr>
          <w:rFonts w:ascii="Times New Roman" w:hAnsi="Times New Roman" w:cs="Times New Roman"/>
          <w:color w:val="000000" w:themeColor="text1"/>
          <w:sz w:val="26"/>
          <w:szCs w:val="26"/>
        </w:rPr>
        <w:t>представителем Исполнителя в офисе Заказчика;</w:t>
      </w:r>
    </w:p>
    <w:p w14:paraId="2D08755B" w14:textId="77777777" w:rsidR="00B60589" w:rsidRPr="001B6637" w:rsidRDefault="00B60589" w:rsidP="00B60589">
      <w:pPr>
        <w:spacing w:line="240" w:lineRule="atLeast"/>
        <w:ind w:right="-567" w:firstLine="567"/>
        <w:jc w:val="both"/>
        <w:outlineLvl w:val="0"/>
        <w:rPr>
          <w:color w:val="000000" w:themeColor="text1"/>
          <w:sz w:val="26"/>
          <w:szCs w:val="26"/>
        </w:rPr>
      </w:pPr>
      <w:r w:rsidRPr="001B6637">
        <w:rPr>
          <w:color w:val="000000" w:themeColor="text1"/>
          <w:sz w:val="26"/>
          <w:szCs w:val="26"/>
        </w:rPr>
        <w:t xml:space="preserve">В период действия Договора способ обновления информации может быть </w:t>
      </w:r>
    </w:p>
    <w:p w14:paraId="388B0085" w14:textId="77777777" w:rsidR="00B60589" w:rsidRPr="001B6637" w:rsidRDefault="00B60589" w:rsidP="00B60589">
      <w:pPr>
        <w:spacing w:line="240" w:lineRule="atLeast"/>
        <w:ind w:right="-567" w:firstLine="567"/>
        <w:jc w:val="both"/>
        <w:outlineLvl w:val="0"/>
        <w:rPr>
          <w:color w:val="000000" w:themeColor="text1"/>
          <w:sz w:val="26"/>
          <w:szCs w:val="26"/>
        </w:rPr>
      </w:pPr>
      <w:r w:rsidRPr="001B6637">
        <w:rPr>
          <w:color w:val="000000" w:themeColor="text1"/>
          <w:sz w:val="26"/>
          <w:szCs w:val="26"/>
        </w:rPr>
        <w:t>изменен по письменному заявлению Заказчика.</w:t>
      </w:r>
    </w:p>
    <w:p w14:paraId="479FCDB3" w14:textId="37B52283" w:rsidR="00B60589" w:rsidRPr="00166AC8" w:rsidRDefault="00B60589" w:rsidP="00166AC8">
      <w:pPr>
        <w:pStyle w:val="ConsPlusNormal"/>
        <w:numPr>
          <w:ilvl w:val="3"/>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(тестирование, переустановка);</w:t>
      </w:r>
    </w:p>
    <w:p w14:paraId="6EABB58E" w14:textId="22345478" w:rsidR="004201F1" w:rsidRPr="001B6637" w:rsidRDefault="004201F1" w:rsidP="004201F1">
      <w:pPr>
        <w:adjustRightInd w:val="0"/>
        <w:spacing w:line="240" w:lineRule="atLeast"/>
        <w:jc w:val="both"/>
        <w:outlineLvl w:val="0"/>
        <w:rPr>
          <w:color w:val="000000" w:themeColor="text1"/>
          <w:sz w:val="26"/>
          <w:szCs w:val="26"/>
        </w:rPr>
      </w:pPr>
      <w:r w:rsidRPr="001B6637">
        <w:rPr>
          <w:sz w:val="26"/>
          <w:szCs w:val="26"/>
        </w:rPr>
        <w:t>По факту проведения представителем Исполнителя работ по диагностике, профилактике, ремонту и/или пополнению программного обеспечения, установленного у Заказчика, Стороны подписывают Акт о проведении диагностических и ремонтных работ (Приложение №4 к Договору);</w:t>
      </w:r>
    </w:p>
    <w:p w14:paraId="0740D831" w14:textId="0C4E0972" w:rsidR="00B60589" w:rsidRPr="00166AC8" w:rsidRDefault="00B60589" w:rsidP="00166AC8">
      <w:pPr>
        <w:pStyle w:val="ConsPlusNormal"/>
        <w:numPr>
          <w:ilvl w:val="3"/>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Подключение к дополнительной информации, состав которой определяется Исполнителем;</w:t>
      </w:r>
    </w:p>
    <w:p w14:paraId="26CD10A9" w14:textId="3297B31A" w:rsidR="00B60589" w:rsidRPr="00166AC8" w:rsidRDefault="00B60589" w:rsidP="00166AC8">
      <w:pPr>
        <w:pStyle w:val="ConsPlusNormal"/>
        <w:numPr>
          <w:ilvl w:val="3"/>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Мониторинг данных об использовании Систем с целью предотвращения их противоправного и контрафактного использования, а также </w:t>
      </w:r>
      <w:r w:rsidRPr="00166AC8">
        <w:rPr>
          <w:rFonts w:ascii="Times New Roman" w:hAnsi="Times New Roman" w:cs="Times New Roman"/>
          <w:sz w:val="26"/>
          <w:szCs w:val="26"/>
        </w:rPr>
        <w:lastRenderedPageBreak/>
        <w:t>замедления работы;</w:t>
      </w:r>
    </w:p>
    <w:p w14:paraId="2404F91D" w14:textId="19BFC925"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Регулярное обучение сотрудников Заказчика работе с экземплярами Систем в порядке, предусмотренном пунктом 3.7. Договора.</w:t>
      </w:r>
    </w:p>
    <w:p w14:paraId="6DD59F94" w14:textId="1C04F9D7" w:rsidR="00B60589" w:rsidRPr="00E82609" w:rsidRDefault="00B60589" w:rsidP="00E82609">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E82609">
        <w:rPr>
          <w:rFonts w:ascii="Times New Roman" w:hAnsi="Times New Roman" w:cs="Times New Roman"/>
          <w:sz w:val="26"/>
          <w:szCs w:val="26"/>
        </w:rPr>
        <w:t>Техническую профилактику работоспособности экземпляров Систем и восстановление работоспособности экземпляров Систем в случае сбоев компьютерного оборудования после их устранения Заказчиком (тестирование, переустановка).</w:t>
      </w:r>
    </w:p>
    <w:p w14:paraId="3757ECFF" w14:textId="2310A759" w:rsidR="00B60589" w:rsidRPr="00E82609" w:rsidRDefault="00B60589" w:rsidP="00E82609">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E82609">
        <w:rPr>
          <w:rFonts w:ascii="Times New Roman" w:hAnsi="Times New Roman" w:cs="Times New Roman"/>
          <w:sz w:val="26"/>
          <w:szCs w:val="26"/>
        </w:rPr>
        <w:t xml:space="preserve">Обеспечение возможности получения Заказчиком консультаций по работе с экземплярами Систем: по телефону, в рамках услуги «Горячая линия», в рабочие дни с 08:00 до 18:00 часов; в офисе Исполнителя у сотрудников, ответственных за оказание информационных услуг Заказчику; на своем рабочем месте у представителя Исполнителя, ответственного за оказание </w:t>
      </w:r>
      <w:r w:rsidR="004201F1" w:rsidRPr="00E82609">
        <w:rPr>
          <w:rFonts w:ascii="Times New Roman" w:hAnsi="Times New Roman" w:cs="Times New Roman"/>
          <w:sz w:val="26"/>
          <w:szCs w:val="26"/>
        </w:rPr>
        <w:t>услуг по адаптации и сопровождению экземпляров систем</w:t>
      </w:r>
      <w:r w:rsidR="00AF676D">
        <w:rPr>
          <w:rFonts w:ascii="Times New Roman" w:hAnsi="Times New Roman" w:cs="Times New Roman"/>
          <w:sz w:val="26"/>
          <w:szCs w:val="26"/>
        </w:rPr>
        <w:t xml:space="preserve"> Консультант</w:t>
      </w:r>
      <w:r w:rsidR="004201F1" w:rsidRPr="00E82609">
        <w:rPr>
          <w:rFonts w:ascii="Times New Roman" w:hAnsi="Times New Roman" w:cs="Times New Roman"/>
          <w:sz w:val="26"/>
          <w:szCs w:val="26"/>
        </w:rPr>
        <w:t>Плюс Заказчику, в рамках визита представителя Исполнителя к Заказчику</w:t>
      </w:r>
      <w:r w:rsidRPr="00E82609">
        <w:rPr>
          <w:rFonts w:ascii="Times New Roman" w:hAnsi="Times New Roman" w:cs="Times New Roman"/>
          <w:sz w:val="26"/>
          <w:szCs w:val="26"/>
        </w:rPr>
        <w:t>.</w:t>
      </w:r>
    </w:p>
    <w:p w14:paraId="432BD2C5" w14:textId="13C87B5B" w:rsidR="00B60589" w:rsidRPr="00E82609" w:rsidRDefault="00B60589" w:rsidP="00E82609">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E82609">
        <w:rPr>
          <w:rFonts w:ascii="Times New Roman" w:hAnsi="Times New Roman" w:cs="Times New Roman"/>
          <w:sz w:val="26"/>
          <w:szCs w:val="26"/>
        </w:rPr>
        <w:t>Предоставление информации и/или материалов, связанных с оказанием услуг по адаптации и сопровождению, использующихся в процессе оказания услуг и/или входящих в стандартный комплекс услуг.</w:t>
      </w:r>
    </w:p>
    <w:p w14:paraId="0341AB22" w14:textId="5F7B398A" w:rsidR="00B60589" w:rsidRPr="001B6637" w:rsidRDefault="00B60589" w:rsidP="00E82609">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B6637">
        <w:rPr>
          <w:rFonts w:ascii="Times New Roman" w:hAnsi="Times New Roman" w:cs="Times New Roman"/>
          <w:sz w:val="26"/>
          <w:szCs w:val="26"/>
        </w:rPr>
        <w:t xml:space="preserve">Сотрудники Заказчика, работающие с экземплярами Систем, регулярно (не реже одного раза в год) проходят обучение и могут быть сертифицированы. С согласия Заказчика первичное обучение сотрудников Заказчика работе с экземплярами Систем осуществляется в течение </w:t>
      </w:r>
      <w:r w:rsidRPr="00E82609">
        <w:rPr>
          <w:rFonts w:ascii="Times New Roman" w:hAnsi="Times New Roman" w:cs="Times New Roman"/>
          <w:sz w:val="26"/>
          <w:szCs w:val="26"/>
        </w:rPr>
        <w:t>1</w:t>
      </w:r>
      <w:r w:rsidRPr="001B6637">
        <w:rPr>
          <w:rFonts w:ascii="Times New Roman" w:hAnsi="Times New Roman" w:cs="Times New Roman"/>
          <w:sz w:val="26"/>
          <w:szCs w:val="26"/>
        </w:rPr>
        <w:t xml:space="preserve"> (Одного) месяца со дня поставки экземпляров Систем.</w:t>
      </w:r>
    </w:p>
    <w:p w14:paraId="094EE97B" w14:textId="77777777" w:rsidR="00B60589" w:rsidRPr="001B6637" w:rsidRDefault="00B60589" w:rsidP="00B60589">
      <w:pPr>
        <w:pStyle w:val="20"/>
        <w:tabs>
          <w:tab w:val="left" w:pos="708"/>
        </w:tabs>
        <w:ind w:firstLine="567"/>
        <w:jc w:val="both"/>
        <w:rPr>
          <w:rFonts w:ascii="Times New Roman" w:hAnsi="Times New Roman" w:cs="Times New Roman"/>
          <w:sz w:val="26"/>
          <w:szCs w:val="26"/>
        </w:rPr>
      </w:pPr>
      <w:r w:rsidRPr="001B6637">
        <w:rPr>
          <w:rFonts w:ascii="Times New Roman" w:hAnsi="Times New Roman" w:cs="Times New Roman"/>
          <w:sz w:val="26"/>
          <w:szCs w:val="26"/>
        </w:rPr>
        <w:t>Исполнитель осуществляет обучение сотрудников Заказчика, работающих с экземплярами Систем, с использованием методик Исполнителя и/или КЦ КонсультантПлюс.</w:t>
      </w:r>
    </w:p>
    <w:p w14:paraId="335FDB05" w14:textId="77777777" w:rsidR="00B60589" w:rsidRPr="001B6637" w:rsidRDefault="00B60589" w:rsidP="00B60589">
      <w:pPr>
        <w:pStyle w:val="20"/>
        <w:tabs>
          <w:tab w:val="left" w:pos="708"/>
        </w:tabs>
        <w:ind w:firstLine="567"/>
        <w:jc w:val="both"/>
        <w:rPr>
          <w:rFonts w:ascii="Times New Roman" w:hAnsi="Times New Roman" w:cs="Times New Roman"/>
          <w:sz w:val="26"/>
          <w:szCs w:val="26"/>
        </w:rPr>
      </w:pPr>
      <w:r w:rsidRPr="001B6637">
        <w:rPr>
          <w:rFonts w:ascii="Times New Roman" w:hAnsi="Times New Roman" w:cs="Times New Roman"/>
          <w:sz w:val="26"/>
          <w:szCs w:val="26"/>
        </w:rPr>
        <w:t>На усмотрение Исполнителя обучение проводится: в помещениях Заказчика в согласованное Сторонами время; в помещениях Исполнителя или третьих лиц в период времени, установленный Исполнителем, по возможности, с учетом пожеланий Заказчика.</w:t>
      </w:r>
    </w:p>
    <w:p w14:paraId="7F621649" w14:textId="346C6928" w:rsidR="00B60589" w:rsidRPr="001B6637" w:rsidRDefault="00B60589" w:rsidP="00E82609">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B6637">
        <w:rPr>
          <w:rFonts w:ascii="Times New Roman" w:hAnsi="Times New Roman" w:cs="Times New Roman"/>
          <w:sz w:val="26"/>
          <w:szCs w:val="26"/>
        </w:rPr>
        <w:t>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в оговоренное время в случае доставки информации специалистом Исполнителя. В случае доставки информации с помощью телекоммуникационных средств все расходы, связанные с обеспечением достаточного для оказания текущих информационных услуг трафика, оплачиваются Заказчиком за свой счет.</w:t>
      </w:r>
    </w:p>
    <w:p w14:paraId="1F651638" w14:textId="6BE44FA9" w:rsidR="00F0358A" w:rsidRPr="001B6637" w:rsidRDefault="00F0358A" w:rsidP="00F0358A">
      <w:pPr>
        <w:pStyle w:val="20"/>
        <w:tabs>
          <w:tab w:val="clear" w:pos="10065"/>
        </w:tabs>
        <w:jc w:val="both"/>
        <w:rPr>
          <w:rFonts w:ascii="Times New Roman" w:hAnsi="Times New Roman" w:cs="Times New Roman"/>
          <w:sz w:val="26"/>
          <w:szCs w:val="26"/>
        </w:rPr>
      </w:pPr>
    </w:p>
    <w:p w14:paraId="074FE243" w14:textId="04121752" w:rsidR="0015097E" w:rsidRPr="001B6637" w:rsidRDefault="00626C96" w:rsidP="00E360F5">
      <w:pPr>
        <w:ind w:firstLine="567"/>
        <w:jc w:val="center"/>
        <w:outlineLvl w:val="0"/>
        <w:rPr>
          <w:b/>
          <w:bCs/>
          <w:sz w:val="26"/>
          <w:szCs w:val="26"/>
        </w:rPr>
      </w:pPr>
      <w:r w:rsidRPr="001B6637">
        <w:rPr>
          <w:b/>
          <w:bCs/>
          <w:sz w:val="26"/>
          <w:szCs w:val="26"/>
        </w:rPr>
        <w:t>4</w:t>
      </w:r>
      <w:r w:rsidR="0015097E" w:rsidRPr="001B6637">
        <w:rPr>
          <w:b/>
          <w:bCs/>
          <w:sz w:val="26"/>
          <w:szCs w:val="26"/>
        </w:rPr>
        <w:t xml:space="preserve">. Стоимость </w:t>
      </w:r>
      <w:r w:rsidR="00436EFE" w:rsidRPr="001B6637">
        <w:rPr>
          <w:b/>
          <w:bCs/>
          <w:sz w:val="26"/>
          <w:szCs w:val="26"/>
        </w:rPr>
        <w:t xml:space="preserve">оказания услуг и </w:t>
      </w:r>
      <w:r w:rsidR="0015097E" w:rsidRPr="001B6637">
        <w:rPr>
          <w:b/>
          <w:bCs/>
          <w:sz w:val="26"/>
          <w:szCs w:val="26"/>
        </w:rPr>
        <w:t>порядок расчетов.</w:t>
      </w:r>
    </w:p>
    <w:p w14:paraId="702AE72C" w14:textId="130A5416" w:rsidR="00B60589" w:rsidRPr="001B6637" w:rsidRDefault="00B60589" w:rsidP="00B60589">
      <w:pPr>
        <w:ind w:firstLine="709"/>
        <w:jc w:val="both"/>
        <w:rPr>
          <w:bCs/>
          <w:sz w:val="26"/>
          <w:szCs w:val="26"/>
        </w:rPr>
      </w:pPr>
      <w:r w:rsidRPr="001B6637">
        <w:rPr>
          <w:b/>
          <w:bCs/>
          <w:sz w:val="26"/>
          <w:szCs w:val="26"/>
        </w:rPr>
        <w:t xml:space="preserve">4.1. </w:t>
      </w:r>
      <w:r w:rsidRPr="001B6637">
        <w:rPr>
          <w:bCs/>
          <w:sz w:val="26"/>
          <w:szCs w:val="26"/>
        </w:rPr>
        <w:t xml:space="preserve">Стоимость оказания услуг по адаптации и сопровождению экземпляров Систем и порядок расчетов приведены в Приложении №1 к Договору. </w:t>
      </w:r>
    </w:p>
    <w:p w14:paraId="38F385BC" w14:textId="100188AC" w:rsidR="00B60589" w:rsidRPr="001B6637" w:rsidRDefault="00B60589" w:rsidP="00B60589">
      <w:pPr>
        <w:spacing w:line="240" w:lineRule="atLeast"/>
        <w:ind w:firstLine="709"/>
        <w:jc w:val="both"/>
        <w:rPr>
          <w:bCs/>
          <w:sz w:val="26"/>
          <w:szCs w:val="26"/>
        </w:rPr>
      </w:pPr>
      <w:r w:rsidRPr="001B6637">
        <w:rPr>
          <w:b/>
          <w:bCs/>
          <w:sz w:val="26"/>
          <w:szCs w:val="26"/>
        </w:rPr>
        <w:t>4.2.</w:t>
      </w:r>
      <w:r w:rsidRPr="001B6637">
        <w:rPr>
          <w:bCs/>
          <w:sz w:val="26"/>
          <w:szCs w:val="26"/>
        </w:rPr>
        <w:t xml:space="preserve"> Стоимость оказания и услуг по адаптации и </w:t>
      </w:r>
      <w:r w:rsidR="00E82609" w:rsidRPr="001B6637">
        <w:rPr>
          <w:bCs/>
          <w:sz w:val="26"/>
          <w:szCs w:val="26"/>
        </w:rPr>
        <w:t>сопровождению экземпляра</w:t>
      </w:r>
      <w:r w:rsidRPr="001B6637">
        <w:rPr>
          <w:bCs/>
          <w:sz w:val="26"/>
          <w:szCs w:val="26"/>
        </w:rPr>
        <w:t xml:space="preserve"> Системы не зависит от периодичности и объема фактически полученных (оказанных) услуг. </w:t>
      </w:r>
    </w:p>
    <w:p w14:paraId="715E55C9" w14:textId="77777777" w:rsidR="00B60589" w:rsidRPr="001B6637" w:rsidRDefault="00B60589" w:rsidP="00B60589">
      <w:pPr>
        <w:spacing w:line="240" w:lineRule="atLeast"/>
        <w:ind w:firstLine="709"/>
        <w:jc w:val="both"/>
        <w:rPr>
          <w:bCs/>
          <w:color w:val="000000" w:themeColor="text1"/>
          <w:sz w:val="26"/>
          <w:szCs w:val="26"/>
        </w:rPr>
      </w:pPr>
      <w:r w:rsidRPr="001B6637">
        <w:rPr>
          <w:bCs/>
          <w:sz w:val="26"/>
          <w:szCs w:val="26"/>
        </w:rPr>
        <w:t xml:space="preserve">Принятие Заказчиком полностью или частично услуг по адаптации и сопровождению экземпляров Систем, оказываемых в текущем месяце, означает согласие Заказчика со стоимостью данных информационных услуг, указанной в Приложении № 1 к </w:t>
      </w:r>
      <w:r w:rsidRPr="001B6637">
        <w:rPr>
          <w:bCs/>
          <w:color w:val="000000" w:themeColor="text1"/>
          <w:sz w:val="26"/>
          <w:szCs w:val="26"/>
        </w:rPr>
        <w:t>Договору, и подтверждается подписанием Универсального передаточного документа (УПД).</w:t>
      </w:r>
    </w:p>
    <w:p w14:paraId="4B0DEDB7" w14:textId="762F369C" w:rsidR="00B60589" w:rsidRPr="001B6637" w:rsidRDefault="00B60589" w:rsidP="00B60589">
      <w:pPr>
        <w:spacing w:line="240" w:lineRule="atLeast"/>
        <w:ind w:firstLine="709"/>
        <w:jc w:val="both"/>
        <w:rPr>
          <w:sz w:val="26"/>
          <w:szCs w:val="26"/>
        </w:rPr>
      </w:pPr>
      <w:r w:rsidRPr="001B6637">
        <w:rPr>
          <w:color w:val="000000" w:themeColor="text1"/>
          <w:sz w:val="26"/>
          <w:szCs w:val="26"/>
        </w:rPr>
        <w:t xml:space="preserve">Заказчик обязан подписать УПД и возвратить его Исполнителю не позднее </w:t>
      </w:r>
      <w:r w:rsidRPr="001B6637">
        <w:rPr>
          <w:bCs/>
          <w:color w:val="000000" w:themeColor="text1"/>
          <w:sz w:val="26"/>
          <w:szCs w:val="26"/>
        </w:rPr>
        <w:t>10</w:t>
      </w:r>
      <w:r w:rsidRPr="001B6637">
        <w:rPr>
          <w:color w:val="000000" w:themeColor="text1"/>
          <w:sz w:val="26"/>
          <w:szCs w:val="26"/>
        </w:rPr>
        <w:t xml:space="preserve"> (Десяти) рабочих дней с момента его получения либо предоставить мотивированные </w:t>
      </w:r>
      <w:r w:rsidRPr="001B6637">
        <w:rPr>
          <w:color w:val="000000" w:themeColor="text1"/>
          <w:sz w:val="26"/>
          <w:szCs w:val="26"/>
        </w:rPr>
        <w:lastRenderedPageBreak/>
        <w:t xml:space="preserve">возражения по УПД в письменном виде. В случае </w:t>
      </w:r>
      <w:r w:rsidR="00E82609" w:rsidRPr="001B6637">
        <w:rPr>
          <w:color w:val="000000" w:themeColor="text1"/>
          <w:sz w:val="26"/>
          <w:szCs w:val="26"/>
        </w:rPr>
        <w:t>непредставления,</w:t>
      </w:r>
      <w:r w:rsidRPr="001B6637">
        <w:rPr>
          <w:color w:val="000000" w:themeColor="text1"/>
          <w:sz w:val="26"/>
          <w:szCs w:val="26"/>
        </w:rPr>
        <w:t xml:space="preserve"> подписанного УПД или мотивированных возражений в указанный срок, услуги считаются </w:t>
      </w:r>
      <w:r w:rsidRPr="001B6637">
        <w:rPr>
          <w:sz w:val="26"/>
          <w:szCs w:val="26"/>
        </w:rPr>
        <w:t xml:space="preserve">принятыми Заказчиком в полном объеме. </w:t>
      </w:r>
    </w:p>
    <w:p w14:paraId="70655C52" w14:textId="6FD79DFA" w:rsidR="00B60589" w:rsidRPr="001B6637" w:rsidRDefault="00B60589" w:rsidP="00B768D5">
      <w:pPr>
        <w:pStyle w:val="af7"/>
        <w:tabs>
          <w:tab w:val="left" w:pos="993"/>
        </w:tabs>
        <w:autoSpaceDE w:val="0"/>
        <w:autoSpaceDN w:val="0"/>
        <w:spacing w:line="240" w:lineRule="atLeast"/>
        <w:ind w:left="0" w:firstLine="567"/>
        <w:jc w:val="both"/>
        <w:rPr>
          <w:sz w:val="26"/>
          <w:szCs w:val="26"/>
          <w:lang w:val="ru-RU"/>
        </w:rPr>
      </w:pPr>
      <w:r w:rsidRPr="001B6637">
        <w:rPr>
          <w:b/>
          <w:sz w:val="26"/>
          <w:szCs w:val="26"/>
          <w:lang w:val="ru-RU"/>
        </w:rPr>
        <w:t>4.3.</w:t>
      </w:r>
      <w:r w:rsidRPr="001B6637">
        <w:rPr>
          <w:sz w:val="26"/>
          <w:szCs w:val="26"/>
          <w:lang w:val="ru-RU"/>
        </w:rPr>
        <w:t xml:space="preserve"> </w:t>
      </w:r>
      <w:r w:rsidR="00A703FF" w:rsidRPr="001B6637">
        <w:rPr>
          <w:sz w:val="26"/>
          <w:szCs w:val="26"/>
          <w:lang w:val="ru-RU"/>
        </w:rPr>
        <w:t>Дата оплаты платежей по Договору определяется по дате списания денежных средств с корреспондентского счета банка, обслуживающего расчетный счет Заказчика.</w:t>
      </w:r>
    </w:p>
    <w:p w14:paraId="7B93A3A1" w14:textId="163201C3" w:rsidR="00B60589" w:rsidRPr="001B6637" w:rsidRDefault="00B60589" w:rsidP="00E82609">
      <w:pPr>
        <w:spacing w:line="240" w:lineRule="atLeast"/>
        <w:ind w:firstLine="567"/>
        <w:jc w:val="both"/>
        <w:rPr>
          <w:sz w:val="26"/>
          <w:szCs w:val="26"/>
        </w:rPr>
      </w:pPr>
      <w:r w:rsidRPr="001B6637">
        <w:rPr>
          <w:b/>
          <w:bCs/>
          <w:sz w:val="26"/>
          <w:szCs w:val="26"/>
        </w:rPr>
        <w:t>4.4.</w:t>
      </w:r>
      <w:r w:rsidRPr="001B6637">
        <w:rPr>
          <w:sz w:val="26"/>
          <w:szCs w:val="26"/>
        </w:rPr>
        <w:t xml:space="preserve"> В случае превышения сумм, внесённых Заказчиком, над стоимостью оказанных услуг сумма этого превышения, если иное не заявлено Заказчиком, рассматривается Исполнителем как аванс Заказчика в счет оплаты будущих услуг.</w:t>
      </w:r>
    </w:p>
    <w:p w14:paraId="69F962C7" w14:textId="7D22F810" w:rsidR="00B60589" w:rsidRPr="001B6637" w:rsidRDefault="00B60589" w:rsidP="00B60589">
      <w:pPr>
        <w:spacing w:line="240" w:lineRule="atLeast"/>
        <w:ind w:firstLine="709"/>
        <w:jc w:val="both"/>
        <w:rPr>
          <w:sz w:val="26"/>
          <w:szCs w:val="26"/>
        </w:rPr>
      </w:pPr>
      <w:r w:rsidRPr="001B6637">
        <w:rPr>
          <w:b/>
          <w:bCs/>
          <w:sz w:val="26"/>
          <w:szCs w:val="26"/>
        </w:rPr>
        <w:t>4.5.</w:t>
      </w:r>
      <w:r w:rsidRPr="001B6637">
        <w:rPr>
          <w:sz w:val="26"/>
          <w:szCs w:val="26"/>
        </w:rPr>
        <w:t xml:space="preserve"> Если Заказчик произвел платеж, сумма которого недостаточна для полного погашения обязательств, в первую очередь погашается </w:t>
      </w:r>
      <w:r w:rsidRPr="001B6637">
        <w:rPr>
          <w:color w:val="000000" w:themeColor="text1"/>
          <w:sz w:val="26"/>
          <w:szCs w:val="26"/>
        </w:rPr>
        <w:t xml:space="preserve">задолженность (включая </w:t>
      </w:r>
      <w:r w:rsidR="00E82609" w:rsidRPr="001B6637">
        <w:rPr>
          <w:color w:val="000000" w:themeColor="text1"/>
          <w:sz w:val="26"/>
          <w:szCs w:val="26"/>
        </w:rPr>
        <w:t>пени) за</w:t>
      </w:r>
      <w:r w:rsidRPr="001B6637">
        <w:rPr>
          <w:sz w:val="26"/>
          <w:szCs w:val="26"/>
        </w:rPr>
        <w:t xml:space="preserve"> наиболее ранний месяц. При оплате за конкретный месяц в первую очередь погашается задолженность за фактически оказанные услуги.</w:t>
      </w:r>
    </w:p>
    <w:p w14:paraId="1F4F5FE9" w14:textId="77777777" w:rsidR="00B60589" w:rsidRPr="001B6637" w:rsidRDefault="00B60589" w:rsidP="00B60589">
      <w:pPr>
        <w:spacing w:line="240" w:lineRule="atLeast"/>
        <w:ind w:firstLine="709"/>
        <w:jc w:val="both"/>
        <w:rPr>
          <w:sz w:val="26"/>
          <w:szCs w:val="26"/>
        </w:rPr>
      </w:pPr>
      <w:r w:rsidRPr="001B6637">
        <w:rPr>
          <w:b/>
          <w:sz w:val="26"/>
          <w:szCs w:val="26"/>
        </w:rPr>
        <w:t>4.6.</w:t>
      </w:r>
      <w:r w:rsidRPr="001B6637">
        <w:rPr>
          <w:sz w:val="26"/>
          <w:szCs w:val="26"/>
        </w:rPr>
        <w:t xml:space="preserve"> Оригиналы документов, подтверждающих факт оказания услуги (подписанные Исполнителем акты приемки оказанных услуг и счета-фактуры), должны быть направлены Заказчику не позднее 5 (пяти) календарных дней, считая со дня окончания оказания услуги, но в любом случае до 7-го числа месяца, следующего за месяцем окончания услуг путем почтовой корреспонденции или с использованием системы юридически-значимого электронного документооборота.</w:t>
      </w:r>
    </w:p>
    <w:p w14:paraId="431F2B89" w14:textId="4E68A810" w:rsidR="00B60589" w:rsidRPr="001B6637" w:rsidRDefault="00B60589" w:rsidP="00B60589">
      <w:pPr>
        <w:spacing w:line="240" w:lineRule="atLeast"/>
        <w:ind w:firstLine="709"/>
        <w:jc w:val="both"/>
        <w:rPr>
          <w:sz w:val="26"/>
          <w:szCs w:val="26"/>
        </w:rPr>
      </w:pPr>
      <w:r w:rsidRPr="001B6637">
        <w:rPr>
          <w:b/>
          <w:sz w:val="26"/>
          <w:szCs w:val="26"/>
        </w:rPr>
        <w:t>4.7.</w:t>
      </w:r>
      <w:r w:rsidRPr="001B6637">
        <w:rPr>
          <w:sz w:val="26"/>
          <w:szCs w:val="26"/>
        </w:rPr>
        <w:t xml:space="preserve"> Документы, подтверждающие </w:t>
      </w:r>
      <w:r w:rsidR="00B66A55" w:rsidRPr="001B6637">
        <w:rPr>
          <w:sz w:val="26"/>
          <w:szCs w:val="26"/>
        </w:rPr>
        <w:t>факт оказания услуги,</w:t>
      </w:r>
      <w:r w:rsidRPr="001B6637">
        <w:rPr>
          <w:sz w:val="26"/>
          <w:szCs w:val="26"/>
        </w:rPr>
        <w:t xml:space="preserve">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w:t>
      </w:r>
    </w:p>
    <w:p w14:paraId="1DD601F6" w14:textId="179D44BE" w:rsidR="00B60589" w:rsidRPr="001B6637" w:rsidRDefault="00B60589" w:rsidP="00B60589">
      <w:pPr>
        <w:spacing w:line="240" w:lineRule="atLeast"/>
        <w:ind w:firstLine="709"/>
        <w:jc w:val="both"/>
        <w:rPr>
          <w:sz w:val="26"/>
          <w:szCs w:val="26"/>
        </w:rPr>
      </w:pPr>
      <w:r w:rsidRPr="001B6637">
        <w:rPr>
          <w:b/>
          <w:sz w:val="26"/>
          <w:szCs w:val="26"/>
        </w:rPr>
        <w:t>4.8.</w:t>
      </w:r>
      <w:r w:rsidRPr="001B6637">
        <w:rPr>
          <w:sz w:val="26"/>
          <w:szCs w:val="26"/>
        </w:rPr>
        <w:t xml:space="preserve">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исправленных документов Заказчику.</w:t>
      </w:r>
    </w:p>
    <w:p w14:paraId="0762DB08" w14:textId="20044482" w:rsidR="0051178F" w:rsidRDefault="0051178F" w:rsidP="00B60589">
      <w:pPr>
        <w:spacing w:line="240" w:lineRule="atLeast"/>
        <w:ind w:firstLine="709"/>
        <w:jc w:val="both"/>
        <w:rPr>
          <w:sz w:val="26"/>
          <w:szCs w:val="26"/>
        </w:rPr>
      </w:pPr>
      <w:r w:rsidRPr="001B6637">
        <w:rPr>
          <w:b/>
          <w:sz w:val="26"/>
          <w:szCs w:val="26"/>
        </w:rPr>
        <w:t>4.9.</w:t>
      </w:r>
      <w:r w:rsidRPr="001B6637">
        <w:rPr>
          <w:sz w:val="26"/>
          <w:szCs w:val="26"/>
        </w:rPr>
        <w:t xml:space="preserve"> За нарушение исполнителем сроков исполнения обязательств по предоставлению документов в соответствии с пунктами 4.6., 4.7 настоящего договора Заказчик имеет право потребовать от Исполнителя уплаты пени в размере 1/365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4.6, 4.7 настоящего договора для целей расчета </w:t>
      </w:r>
      <w:r w:rsidR="00E82609" w:rsidRPr="001B6637">
        <w:rPr>
          <w:sz w:val="26"/>
          <w:szCs w:val="26"/>
        </w:rPr>
        <w:t>пеней,</w:t>
      </w:r>
      <w:r w:rsidRPr="001B6637">
        <w:rPr>
          <w:sz w:val="26"/>
          <w:szCs w:val="26"/>
        </w:rPr>
        <w:t xml:space="preserve">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14:paraId="5EC4E8C5" w14:textId="77777777" w:rsidR="00B66A55" w:rsidRDefault="00B66A55" w:rsidP="00B60589">
      <w:pPr>
        <w:spacing w:line="240" w:lineRule="atLeast"/>
        <w:ind w:firstLine="709"/>
        <w:jc w:val="both"/>
        <w:rPr>
          <w:sz w:val="26"/>
          <w:szCs w:val="26"/>
        </w:rPr>
      </w:pPr>
    </w:p>
    <w:p w14:paraId="4F045E2C" w14:textId="77777777" w:rsidR="00AF6D8D" w:rsidRPr="00AF6D8D" w:rsidRDefault="00AF6D8D" w:rsidP="00AF6D8D">
      <w:pPr>
        <w:spacing w:line="240" w:lineRule="atLeast"/>
        <w:ind w:firstLine="709"/>
        <w:jc w:val="center"/>
        <w:rPr>
          <w:b/>
          <w:sz w:val="26"/>
          <w:szCs w:val="26"/>
        </w:rPr>
      </w:pPr>
      <w:r w:rsidRPr="00732BEB">
        <w:rPr>
          <w:b/>
          <w:sz w:val="26"/>
          <w:szCs w:val="26"/>
        </w:rPr>
        <w:t>5.</w:t>
      </w:r>
      <w:r w:rsidRPr="00732BEB">
        <w:rPr>
          <w:b/>
          <w:sz w:val="26"/>
          <w:szCs w:val="26"/>
        </w:rPr>
        <w:tab/>
        <w:t>Обеспечение договора</w:t>
      </w:r>
    </w:p>
    <w:p w14:paraId="759DA23C" w14:textId="77777777" w:rsidR="00AF6D8D" w:rsidRPr="00AF6D8D" w:rsidRDefault="00AF6D8D" w:rsidP="00AF6D8D">
      <w:pPr>
        <w:spacing w:line="240" w:lineRule="atLeast"/>
        <w:ind w:firstLine="709"/>
        <w:jc w:val="both"/>
        <w:rPr>
          <w:sz w:val="26"/>
          <w:szCs w:val="26"/>
        </w:rPr>
      </w:pPr>
      <w:r w:rsidRPr="00AF6D8D">
        <w:rPr>
          <w:b/>
          <w:sz w:val="26"/>
          <w:szCs w:val="26"/>
        </w:rPr>
        <w:t>5.1.</w:t>
      </w:r>
      <w:r w:rsidRPr="00AF6D8D">
        <w:rPr>
          <w:sz w:val="26"/>
          <w:szCs w:val="26"/>
        </w:rPr>
        <w:tab/>
        <w:t>ЗАКАЗЧИКОМ определены следующие обязательства по Договору, которые должны быть обеспечены ИСПОЛНИТЕЛЕМ:</w:t>
      </w:r>
    </w:p>
    <w:p w14:paraId="3B65D959" w14:textId="77777777" w:rsidR="00AF6D8D" w:rsidRPr="00AF6D8D" w:rsidRDefault="00AF6D8D" w:rsidP="00AF6D8D">
      <w:pPr>
        <w:spacing w:line="240" w:lineRule="atLeast"/>
        <w:ind w:firstLine="709"/>
        <w:jc w:val="both"/>
        <w:rPr>
          <w:sz w:val="26"/>
          <w:szCs w:val="26"/>
        </w:rPr>
      </w:pPr>
      <w:r w:rsidRPr="00AF6D8D">
        <w:rPr>
          <w:b/>
          <w:sz w:val="26"/>
          <w:szCs w:val="26"/>
        </w:rPr>
        <w:t>5.1.1</w:t>
      </w:r>
      <w:r w:rsidRPr="00AF6D8D">
        <w:rPr>
          <w:sz w:val="26"/>
          <w:szCs w:val="26"/>
        </w:rPr>
        <w:t>.</w:t>
      </w:r>
      <w:r w:rsidRPr="00AF6D8D">
        <w:rPr>
          <w:sz w:val="26"/>
          <w:szCs w:val="26"/>
        </w:rPr>
        <w:tab/>
        <w:t>обязательство о поставке товара, выполнении работ, оказании услуг в сроки, указанные в Договоре;</w:t>
      </w:r>
    </w:p>
    <w:p w14:paraId="4D50076B" w14:textId="77777777" w:rsidR="00AF6D8D" w:rsidRPr="00AF6D8D" w:rsidRDefault="00AF6D8D" w:rsidP="00AF6D8D">
      <w:pPr>
        <w:spacing w:line="240" w:lineRule="atLeast"/>
        <w:ind w:firstLine="709"/>
        <w:jc w:val="both"/>
        <w:rPr>
          <w:sz w:val="26"/>
          <w:szCs w:val="26"/>
        </w:rPr>
      </w:pPr>
      <w:r w:rsidRPr="00AF6D8D">
        <w:rPr>
          <w:b/>
          <w:sz w:val="26"/>
          <w:szCs w:val="26"/>
        </w:rPr>
        <w:lastRenderedPageBreak/>
        <w:t>5.1.2.</w:t>
      </w:r>
      <w:r w:rsidRPr="00AF6D8D">
        <w:rPr>
          <w:sz w:val="26"/>
          <w:szCs w:val="26"/>
        </w:rPr>
        <w:tab/>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другие обязательства, предусмотренные условиями Договора.</w:t>
      </w:r>
    </w:p>
    <w:p w14:paraId="123976C8" w14:textId="2E8C9FAB" w:rsidR="00AF6D8D" w:rsidRPr="00AF6D8D" w:rsidRDefault="00AF6D8D" w:rsidP="00AF6D8D">
      <w:pPr>
        <w:spacing w:line="240" w:lineRule="atLeast"/>
        <w:ind w:firstLine="709"/>
        <w:jc w:val="both"/>
        <w:rPr>
          <w:sz w:val="26"/>
          <w:szCs w:val="26"/>
        </w:rPr>
      </w:pPr>
      <w:r w:rsidRPr="00AF6D8D">
        <w:rPr>
          <w:b/>
          <w:sz w:val="26"/>
          <w:szCs w:val="26"/>
        </w:rPr>
        <w:t>5.2.</w:t>
      </w:r>
      <w:r w:rsidRPr="00AF6D8D">
        <w:rPr>
          <w:sz w:val="26"/>
          <w:szCs w:val="26"/>
        </w:rPr>
        <w:tab/>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5% от начальной (максимальной) цены Договора, а именно в сумме </w:t>
      </w:r>
      <w:r w:rsidR="001D3E12" w:rsidRPr="001D3E12">
        <w:rPr>
          <w:sz w:val="26"/>
          <w:szCs w:val="26"/>
        </w:rPr>
        <w:t>33</w:t>
      </w:r>
      <w:r w:rsidR="001D3E12">
        <w:rPr>
          <w:sz w:val="26"/>
          <w:szCs w:val="26"/>
        </w:rPr>
        <w:t xml:space="preserve"> 498</w:t>
      </w:r>
      <w:r w:rsidR="001D3E12" w:rsidRPr="001D3E12">
        <w:rPr>
          <w:sz w:val="26"/>
          <w:szCs w:val="26"/>
        </w:rPr>
        <w:t xml:space="preserve"> </w:t>
      </w:r>
      <w:r w:rsidRPr="00AF6D8D">
        <w:rPr>
          <w:sz w:val="26"/>
          <w:szCs w:val="26"/>
        </w:rPr>
        <w:t>(</w:t>
      </w:r>
      <w:r w:rsidR="001D3E12">
        <w:rPr>
          <w:sz w:val="26"/>
          <w:szCs w:val="26"/>
        </w:rPr>
        <w:t>тридцать три тысячи четыреста девяносто восемь</w:t>
      </w:r>
      <w:r w:rsidRPr="00AF6D8D">
        <w:rPr>
          <w:sz w:val="26"/>
          <w:szCs w:val="26"/>
        </w:rPr>
        <w:t xml:space="preserve">) рублей </w:t>
      </w:r>
      <w:r w:rsidR="001D3E12">
        <w:rPr>
          <w:sz w:val="26"/>
          <w:szCs w:val="26"/>
        </w:rPr>
        <w:t>70</w:t>
      </w:r>
      <w:r w:rsidRPr="00AF6D8D">
        <w:rPr>
          <w:sz w:val="26"/>
          <w:szCs w:val="26"/>
        </w:rPr>
        <w:t xml:space="preserve"> копеек</w:t>
      </w:r>
      <w:r>
        <w:rPr>
          <w:sz w:val="26"/>
          <w:szCs w:val="26"/>
        </w:rPr>
        <w:t xml:space="preserve"> без НДС</w:t>
      </w:r>
      <w:r w:rsidRPr="00AF6D8D">
        <w:rPr>
          <w:sz w:val="26"/>
          <w:szCs w:val="26"/>
        </w:rPr>
        <w:t>.</w:t>
      </w:r>
    </w:p>
    <w:p w14:paraId="418E8124" w14:textId="2610C103" w:rsidR="00AF6D8D" w:rsidRPr="00AF6D8D" w:rsidRDefault="00AF6D8D" w:rsidP="00E82609">
      <w:pPr>
        <w:tabs>
          <w:tab w:val="left" w:pos="1418"/>
        </w:tabs>
        <w:spacing w:line="240" w:lineRule="atLeast"/>
        <w:ind w:firstLine="709"/>
        <w:jc w:val="both"/>
        <w:rPr>
          <w:sz w:val="26"/>
          <w:szCs w:val="26"/>
        </w:rPr>
      </w:pPr>
      <w:r w:rsidRPr="00AF6D8D">
        <w:rPr>
          <w:sz w:val="26"/>
          <w:szCs w:val="26"/>
        </w:rPr>
        <w:t>Реквизиты для перечисления денежных средств:</w:t>
      </w:r>
    </w:p>
    <w:p w14:paraId="4F49ED08" w14:textId="77777777" w:rsidR="00732BEB" w:rsidRPr="00732BEB" w:rsidRDefault="00732BEB" w:rsidP="00732BEB">
      <w:pPr>
        <w:pStyle w:val="af7"/>
        <w:shd w:val="clear" w:color="auto" w:fill="FFFFFF"/>
        <w:tabs>
          <w:tab w:val="left" w:pos="540"/>
        </w:tabs>
        <w:ind w:left="709"/>
        <w:jc w:val="both"/>
        <w:rPr>
          <w:sz w:val="26"/>
          <w:szCs w:val="26"/>
          <w:lang w:val="ru-RU"/>
        </w:rPr>
      </w:pPr>
      <w:r w:rsidRPr="00732BEB">
        <w:rPr>
          <w:sz w:val="26"/>
          <w:szCs w:val="26"/>
          <w:lang w:val="ru-RU"/>
        </w:rPr>
        <w:t>р/</w:t>
      </w:r>
      <w:proofErr w:type="spellStart"/>
      <w:r w:rsidRPr="00732BEB">
        <w:rPr>
          <w:sz w:val="26"/>
          <w:szCs w:val="26"/>
          <w:lang w:val="ru-RU"/>
        </w:rPr>
        <w:t>сч</w:t>
      </w:r>
      <w:proofErr w:type="spellEnd"/>
      <w:r w:rsidRPr="00732BEB">
        <w:rPr>
          <w:sz w:val="26"/>
          <w:szCs w:val="26"/>
          <w:lang w:val="ru-RU"/>
        </w:rPr>
        <w:t xml:space="preserve"> № </w:t>
      </w:r>
      <w:r w:rsidRPr="00732BEB">
        <w:rPr>
          <w:color w:val="000000"/>
          <w:sz w:val="26"/>
          <w:szCs w:val="26"/>
          <w:shd w:val="clear" w:color="auto" w:fill="FFFFFF"/>
          <w:lang w:val="ru-RU"/>
        </w:rPr>
        <w:t>40702810800000039366</w:t>
      </w:r>
      <w:r w:rsidRPr="00732BEB">
        <w:rPr>
          <w:sz w:val="26"/>
          <w:szCs w:val="26"/>
          <w:lang w:val="ru-RU"/>
        </w:rPr>
        <w:t xml:space="preserve"> </w:t>
      </w:r>
    </w:p>
    <w:p w14:paraId="62171A0E" w14:textId="77777777" w:rsidR="00732BEB" w:rsidRPr="00732BEB" w:rsidRDefault="00732BEB" w:rsidP="00732BEB">
      <w:pPr>
        <w:pStyle w:val="af7"/>
        <w:shd w:val="clear" w:color="auto" w:fill="FFFFFF"/>
        <w:tabs>
          <w:tab w:val="left" w:pos="540"/>
        </w:tabs>
        <w:ind w:left="709"/>
        <w:jc w:val="both"/>
        <w:rPr>
          <w:sz w:val="26"/>
          <w:szCs w:val="26"/>
          <w:lang w:val="ru-RU"/>
        </w:rPr>
      </w:pPr>
      <w:r w:rsidRPr="00732BEB">
        <w:rPr>
          <w:sz w:val="26"/>
          <w:szCs w:val="26"/>
          <w:lang w:val="ru-RU"/>
        </w:rPr>
        <w:t xml:space="preserve">в Банке ГПБ (АО) </w:t>
      </w:r>
    </w:p>
    <w:p w14:paraId="2B4F763C" w14:textId="77777777" w:rsidR="00732BEB" w:rsidRPr="00732BEB" w:rsidRDefault="00732BEB" w:rsidP="00732BEB">
      <w:pPr>
        <w:pStyle w:val="af7"/>
        <w:shd w:val="clear" w:color="auto" w:fill="FFFFFF"/>
        <w:tabs>
          <w:tab w:val="left" w:pos="540"/>
        </w:tabs>
        <w:ind w:left="709"/>
        <w:jc w:val="both"/>
        <w:rPr>
          <w:sz w:val="26"/>
          <w:szCs w:val="26"/>
          <w:lang w:val="ru-RU"/>
        </w:rPr>
      </w:pPr>
      <w:r w:rsidRPr="00732BEB">
        <w:rPr>
          <w:sz w:val="26"/>
          <w:szCs w:val="26"/>
          <w:lang w:val="ru-RU"/>
        </w:rPr>
        <w:t>к/</w:t>
      </w:r>
      <w:proofErr w:type="spellStart"/>
      <w:r w:rsidRPr="00732BEB">
        <w:rPr>
          <w:sz w:val="26"/>
          <w:szCs w:val="26"/>
          <w:lang w:val="ru-RU"/>
        </w:rPr>
        <w:t>сч</w:t>
      </w:r>
      <w:proofErr w:type="spellEnd"/>
      <w:r w:rsidRPr="00732BEB">
        <w:rPr>
          <w:sz w:val="26"/>
          <w:szCs w:val="26"/>
          <w:lang w:val="ru-RU"/>
        </w:rPr>
        <w:t xml:space="preserve"> № </w:t>
      </w:r>
      <w:r w:rsidRPr="00732BEB">
        <w:rPr>
          <w:color w:val="000000"/>
          <w:sz w:val="26"/>
          <w:szCs w:val="26"/>
          <w:shd w:val="clear" w:color="auto" w:fill="FFFFFF"/>
          <w:lang w:val="ru-RU"/>
        </w:rPr>
        <w:t>30101810200000000823</w:t>
      </w:r>
    </w:p>
    <w:p w14:paraId="2277ABE6" w14:textId="77777777" w:rsidR="00732BEB" w:rsidRPr="00732BEB" w:rsidRDefault="00732BEB" w:rsidP="00732BEB">
      <w:pPr>
        <w:pStyle w:val="af7"/>
        <w:shd w:val="clear" w:color="auto" w:fill="FFFFFF"/>
        <w:tabs>
          <w:tab w:val="left" w:pos="540"/>
        </w:tabs>
        <w:ind w:left="709"/>
        <w:jc w:val="both"/>
        <w:rPr>
          <w:sz w:val="26"/>
          <w:szCs w:val="26"/>
          <w:lang w:val="ru-RU"/>
        </w:rPr>
      </w:pPr>
      <w:r w:rsidRPr="00732BEB">
        <w:rPr>
          <w:sz w:val="26"/>
          <w:szCs w:val="26"/>
          <w:lang w:val="ru-RU"/>
        </w:rPr>
        <w:t xml:space="preserve">БИК </w:t>
      </w:r>
      <w:r w:rsidRPr="00732BEB">
        <w:rPr>
          <w:color w:val="000000"/>
          <w:sz w:val="26"/>
          <w:szCs w:val="26"/>
          <w:shd w:val="clear" w:color="auto" w:fill="FFFFFF"/>
          <w:lang w:val="ru-RU"/>
        </w:rPr>
        <w:t>044525823</w:t>
      </w:r>
    </w:p>
    <w:p w14:paraId="50EF71B5" w14:textId="5C2FC277" w:rsidR="00AF6D8D" w:rsidRPr="00AF6D8D" w:rsidRDefault="00AF6D8D" w:rsidP="00AF6D8D">
      <w:pPr>
        <w:spacing w:line="240" w:lineRule="atLeast"/>
        <w:ind w:firstLine="709"/>
        <w:jc w:val="both"/>
        <w:rPr>
          <w:sz w:val="26"/>
          <w:szCs w:val="26"/>
        </w:rPr>
      </w:pPr>
      <w:r w:rsidRPr="00AF6D8D">
        <w:rPr>
          <w:sz w:val="26"/>
          <w:szCs w:val="26"/>
        </w:rPr>
        <w:t xml:space="preserve">Назначение </w:t>
      </w:r>
      <w:r w:rsidRPr="00732BEB">
        <w:rPr>
          <w:sz w:val="26"/>
          <w:szCs w:val="26"/>
        </w:rPr>
        <w:t xml:space="preserve">платежа: Обеспечение по договору </w:t>
      </w:r>
      <w:r w:rsidR="00732BEB" w:rsidRPr="00732BEB">
        <w:rPr>
          <w:sz w:val="26"/>
          <w:szCs w:val="26"/>
        </w:rPr>
        <w:t xml:space="preserve">оказания услуг по </w:t>
      </w:r>
      <w:r w:rsidR="00E82609">
        <w:rPr>
          <w:sz w:val="26"/>
          <w:szCs w:val="26"/>
        </w:rPr>
        <w:t>информационному обслуживанию правовой системы</w:t>
      </w:r>
      <w:r w:rsidR="00732BEB" w:rsidRPr="00732BEB">
        <w:rPr>
          <w:sz w:val="26"/>
          <w:szCs w:val="26"/>
        </w:rPr>
        <w:t xml:space="preserve"> </w:t>
      </w:r>
      <w:r w:rsidRPr="00732BEB">
        <w:rPr>
          <w:sz w:val="26"/>
          <w:szCs w:val="26"/>
        </w:rPr>
        <w:t xml:space="preserve">для нужд </w:t>
      </w:r>
      <w:r w:rsidR="00732BEB" w:rsidRPr="00732BEB">
        <w:rPr>
          <w:sz w:val="26"/>
          <w:szCs w:val="26"/>
        </w:rPr>
        <w:t>АО «Томскэнергосбыт»</w:t>
      </w:r>
      <w:r w:rsidRPr="00732BEB">
        <w:rPr>
          <w:sz w:val="26"/>
          <w:szCs w:val="26"/>
        </w:rPr>
        <w:t xml:space="preserve"> в 202</w:t>
      </w:r>
      <w:r w:rsidR="001D3E12">
        <w:rPr>
          <w:sz w:val="26"/>
          <w:szCs w:val="26"/>
        </w:rPr>
        <w:t>4</w:t>
      </w:r>
      <w:r w:rsidRPr="00732BEB">
        <w:rPr>
          <w:sz w:val="26"/>
          <w:szCs w:val="26"/>
        </w:rPr>
        <w:t xml:space="preserve"> г.</w:t>
      </w:r>
    </w:p>
    <w:p w14:paraId="0CEA1309" w14:textId="77777777" w:rsidR="00AF6D8D" w:rsidRPr="00AF6D8D" w:rsidRDefault="00AF6D8D" w:rsidP="00AF6D8D">
      <w:pPr>
        <w:spacing w:line="240" w:lineRule="atLeast"/>
        <w:ind w:firstLine="709"/>
        <w:jc w:val="both"/>
        <w:rPr>
          <w:sz w:val="26"/>
          <w:szCs w:val="26"/>
        </w:rPr>
      </w:pPr>
      <w:r w:rsidRPr="00AF6D8D">
        <w:rPr>
          <w:sz w:val="26"/>
          <w:szCs w:val="26"/>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0AE8F16D" w14:textId="77777777" w:rsidR="00AF6D8D" w:rsidRPr="00AF6D8D" w:rsidRDefault="00AF6D8D" w:rsidP="00AF6D8D">
      <w:pPr>
        <w:spacing w:line="240" w:lineRule="atLeast"/>
        <w:ind w:firstLine="709"/>
        <w:jc w:val="both"/>
        <w:rPr>
          <w:sz w:val="26"/>
          <w:szCs w:val="26"/>
        </w:rPr>
      </w:pPr>
      <w:r w:rsidRPr="00AF6D8D">
        <w:rPr>
          <w:b/>
          <w:sz w:val="26"/>
          <w:szCs w:val="26"/>
        </w:rPr>
        <w:t>5.3.</w:t>
      </w:r>
      <w:r w:rsidRPr="00AF6D8D">
        <w:rPr>
          <w:sz w:val="26"/>
          <w:szCs w:val="26"/>
        </w:rPr>
        <w:tab/>
        <w:t>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p>
    <w:p w14:paraId="25829C12" w14:textId="77777777" w:rsidR="00AF6D8D" w:rsidRPr="00AF6D8D" w:rsidRDefault="00AF6D8D" w:rsidP="00AF6D8D">
      <w:pPr>
        <w:spacing w:line="240" w:lineRule="atLeast"/>
        <w:ind w:firstLine="709"/>
        <w:jc w:val="both"/>
        <w:rPr>
          <w:sz w:val="26"/>
          <w:szCs w:val="26"/>
        </w:rPr>
      </w:pPr>
      <w:r w:rsidRPr="00AF6D8D">
        <w:rPr>
          <w:b/>
          <w:sz w:val="26"/>
          <w:szCs w:val="26"/>
        </w:rPr>
        <w:t>5.4</w:t>
      </w:r>
      <w:r w:rsidRPr="00AF6D8D">
        <w:rPr>
          <w:sz w:val="26"/>
          <w:szCs w:val="26"/>
        </w:rPr>
        <w:t>.</w:t>
      </w:r>
      <w:r w:rsidRPr="00AF6D8D">
        <w:rPr>
          <w:sz w:val="26"/>
          <w:szCs w:val="26"/>
        </w:rPr>
        <w:tab/>
        <w:t>В случае предоставления в качестве обеспечения исполнения Договора независимой гарантии, независимой гарантия должна отвечать следующим требованиям, предъявляемым к условиям принимаемых независимой гарантий:</w:t>
      </w:r>
    </w:p>
    <w:p w14:paraId="1EAA1E3B" w14:textId="77777777" w:rsidR="00AF6D8D" w:rsidRPr="00AF6D8D" w:rsidRDefault="00AF6D8D" w:rsidP="00AF6D8D">
      <w:pPr>
        <w:spacing w:line="240" w:lineRule="atLeast"/>
        <w:ind w:firstLine="709"/>
        <w:jc w:val="both"/>
        <w:rPr>
          <w:sz w:val="26"/>
          <w:szCs w:val="26"/>
        </w:rPr>
      </w:pPr>
      <w:r w:rsidRPr="00AF6D8D">
        <w:rPr>
          <w:b/>
          <w:sz w:val="26"/>
          <w:szCs w:val="26"/>
        </w:rPr>
        <w:t>5.4.1.</w:t>
      </w:r>
      <w:r w:rsidRPr="00AF6D8D">
        <w:rPr>
          <w:sz w:val="26"/>
          <w:szCs w:val="26"/>
        </w:rPr>
        <w:tab/>
        <w:t xml:space="preserve"> 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7F56800B" w14:textId="77777777" w:rsidR="00AF6D8D" w:rsidRPr="00AF6D8D" w:rsidRDefault="00AF6D8D" w:rsidP="00AF6D8D">
      <w:pPr>
        <w:spacing w:line="240" w:lineRule="atLeast"/>
        <w:ind w:firstLine="709"/>
        <w:jc w:val="both"/>
        <w:rPr>
          <w:sz w:val="26"/>
          <w:szCs w:val="26"/>
        </w:rPr>
      </w:pPr>
      <w:r w:rsidRPr="00AF6D8D">
        <w:rPr>
          <w:b/>
          <w:sz w:val="26"/>
          <w:szCs w:val="26"/>
        </w:rPr>
        <w:t>5.4.2.</w:t>
      </w:r>
      <w:r w:rsidRPr="00AF6D8D">
        <w:rPr>
          <w:b/>
          <w:sz w:val="26"/>
          <w:szCs w:val="26"/>
        </w:rPr>
        <w:tab/>
      </w:r>
      <w:r w:rsidRPr="00AF6D8D">
        <w:rPr>
          <w:sz w:val="26"/>
          <w:szCs w:val="26"/>
        </w:rPr>
        <w:t xml:space="preserve"> Информация о независимой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(применяется с 01.04.2023). </w:t>
      </w:r>
    </w:p>
    <w:p w14:paraId="347B1232" w14:textId="77777777" w:rsidR="00AF6D8D" w:rsidRPr="00AF6D8D" w:rsidRDefault="00AF6D8D" w:rsidP="00AF6D8D">
      <w:pPr>
        <w:spacing w:line="240" w:lineRule="atLeast"/>
        <w:ind w:firstLine="709"/>
        <w:jc w:val="both"/>
        <w:rPr>
          <w:sz w:val="26"/>
          <w:szCs w:val="26"/>
        </w:rPr>
      </w:pPr>
      <w:r w:rsidRPr="00AF6D8D">
        <w:rPr>
          <w:b/>
          <w:sz w:val="26"/>
          <w:szCs w:val="26"/>
        </w:rPr>
        <w:t>5.4.3.</w:t>
      </w:r>
      <w:r w:rsidRPr="00AF6D8D">
        <w:rPr>
          <w:sz w:val="26"/>
          <w:szCs w:val="26"/>
        </w:rPr>
        <w:tab/>
        <w:t xml:space="preserve"> Форма независимой гарантии должна быть составлена с учетом требований статье 368-379 Гражданского кодекса РФ и в ней должны быть указаны: </w:t>
      </w:r>
    </w:p>
    <w:p w14:paraId="7075C6BA" w14:textId="77777777" w:rsidR="00AF6D8D" w:rsidRPr="00AF6D8D" w:rsidRDefault="00AF6D8D" w:rsidP="00AF6D8D">
      <w:pPr>
        <w:spacing w:line="240" w:lineRule="atLeast"/>
        <w:ind w:firstLine="709"/>
        <w:jc w:val="both"/>
        <w:rPr>
          <w:sz w:val="26"/>
          <w:szCs w:val="26"/>
        </w:rPr>
      </w:pPr>
      <w:r w:rsidRPr="00AF6D8D">
        <w:rPr>
          <w:sz w:val="26"/>
          <w:szCs w:val="26"/>
        </w:rPr>
        <w:t>-дата выдачи;</w:t>
      </w:r>
    </w:p>
    <w:p w14:paraId="7155C11B" w14:textId="77777777" w:rsidR="00AF6D8D" w:rsidRPr="00AF6D8D" w:rsidRDefault="00AF6D8D" w:rsidP="00AF6D8D">
      <w:pPr>
        <w:spacing w:line="240" w:lineRule="atLeast"/>
        <w:ind w:firstLine="709"/>
        <w:jc w:val="both"/>
        <w:rPr>
          <w:sz w:val="26"/>
          <w:szCs w:val="26"/>
        </w:rPr>
      </w:pPr>
      <w:r w:rsidRPr="00AF6D8D">
        <w:rPr>
          <w:sz w:val="26"/>
          <w:szCs w:val="26"/>
        </w:rPr>
        <w:t>-принципал;</w:t>
      </w:r>
    </w:p>
    <w:p w14:paraId="01DE2C9D" w14:textId="77777777" w:rsidR="00AF6D8D" w:rsidRPr="00AF6D8D" w:rsidRDefault="00AF6D8D" w:rsidP="00AF6D8D">
      <w:pPr>
        <w:spacing w:line="240" w:lineRule="atLeast"/>
        <w:ind w:firstLine="709"/>
        <w:jc w:val="both"/>
        <w:rPr>
          <w:sz w:val="26"/>
          <w:szCs w:val="26"/>
        </w:rPr>
      </w:pPr>
      <w:r w:rsidRPr="00AF6D8D">
        <w:rPr>
          <w:sz w:val="26"/>
          <w:szCs w:val="26"/>
        </w:rPr>
        <w:t>-бенефициар;</w:t>
      </w:r>
    </w:p>
    <w:p w14:paraId="436223A1" w14:textId="77777777" w:rsidR="00AF6D8D" w:rsidRPr="00AF6D8D" w:rsidRDefault="00AF6D8D" w:rsidP="00AF6D8D">
      <w:pPr>
        <w:spacing w:line="240" w:lineRule="atLeast"/>
        <w:ind w:firstLine="709"/>
        <w:jc w:val="both"/>
        <w:rPr>
          <w:sz w:val="26"/>
          <w:szCs w:val="26"/>
        </w:rPr>
      </w:pPr>
      <w:r w:rsidRPr="00AF6D8D">
        <w:rPr>
          <w:sz w:val="26"/>
          <w:szCs w:val="26"/>
        </w:rPr>
        <w:t>-гарант;</w:t>
      </w:r>
    </w:p>
    <w:p w14:paraId="26FDB1DB" w14:textId="77777777" w:rsidR="00AF6D8D" w:rsidRPr="00AF6D8D" w:rsidRDefault="00AF6D8D" w:rsidP="00AF6D8D">
      <w:pPr>
        <w:spacing w:line="240" w:lineRule="atLeast"/>
        <w:ind w:firstLine="709"/>
        <w:jc w:val="both"/>
        <w:rPr>
          <w:sz w:val="26"/>
          <w:szCs w:val="26"/>
        </w:rPr>
      </w:pPr>
      <w:r w:rsidRPr="00AF6D8D">
        <w:rPr>
          <w:sz w:val="26"/>
          <w:szCs w:val="26"/>
        </w:rPr>
        <w:t>-денежная сумма, подлежащая выплате, или порядок ее определения;</w:t>
      </w:r>
    </w:p>
    <w:p w14:paraId="6D9CEB48" w14:textId="77777777" w:rsidR="00AF6D8D" w:rsidRPr="00AF6D8D" w:rsidRDefault="00AF6D8D" w:rsidP="00AF6D8D">
      <w:pPr>
        <w:spacing w:line="240" w:lineRule="atLeast"/>
        <w:ind w:firstLine="709"/>
        <w:jc w:val="both"/>
        <w:rPr>
          <w:sz w:val="26"/>
          <w:szCs w:val="26"/>
        </w:rPr>
      </w:pPr>
      <w:r w:rsidRPr="00AF6D8D">
        <w:rPr>
          <w:sz w:val="26"/>
          <w:szCs w:val="26"/>
        </w:rPr>
        <w:t>-срок действия гарантии;</w:t>
      </w:r>
    </w:p>
    <w:p w14:paraId="37FB295C" w14:textId="77777777" w:rsidR="00AF6D8D" w:rsidRPr="00AF6D8D" w:rsidRDefault="00AF6D8D" w:rsidP="00AF6D8D">
      <w:pPr>
        <w:spacing w:line="240" w:lineRule="atLeast"/>
        <w:ind w:firstLine="709"/>
        <w:jc w:val="both"/>
        <w:rPr>
          <w:sz w:val="26"/>
          <w:szCs w:val="26"/>
        </w:rPr>
      </w:pPr>
      <w:r w:rsidRPr="00AF6D8D">
        <w:rPr>
          <w:sz w:val="26"/>
          <w:szCs w:val="26"/>
        </w:rPr>
        <w:t>-обстоятельства, при наступлении которых должна быть выплачена сумма гарантии.</w:t>
      </w:r>
    </w:p>
    <w:p w14:paraId="396E802B" w14:textId="77777777" w:rsidR="00AF6D8D" w:rsidRPr="00AF6D8D" w:rsidRDefault="00AF6D8D" w:rsidP="00AF6D8D">
      <w:pPr>
        <w:spacing w:line="240" w:lineRule="atLeast"/>
        <w:ind w:firstLine="709"/>
        <w:jc w:val="both"/>
        <w:rPr>
          <w:sz w:val="26"/>
          <w:szCs w:val="26"/>
        </w:rPr>
      </w:pPr>
      <w:r w:rsidRPr="00AF6D8D">
        <w:rPr>
          <w:b/>
          <w:sz w:val="26"/>
          <w:szCs w:val="26"/>
        </w:rPr>
        <w:t>5.4.4.</w:t>
      </w:r>
      <w:r w:rsidRPr="00AF6D8D">
        <w:rPr>
          <w:sz w:val="26"/>
          <w:szCs w:val="26"/>
        </w:rPr>
        <w:tab/>
        <w:t>Независимая гарантия не может быть отозвана выдавшим ее гарантом.</w:t>
      </w:r>
    </w:p>
    <w:p w14:paraId="5F37D1FA" w14:textId="77777777" w:rsidR="00AF6D8D" w:rsidRPr="00AF6D8D" w:rsidRDefault="00AF6D8D" w:rsidP="00AF6D8D">
      <w:pPr>
        <w:spacing w:line="240" w:lineRule="atLeast"/>
        <w:ind w:firstLine="709"/>
        <w:jc w:val="both"/>
        <w:rPr>
          <w:sz w:val="26"/>
          <w:szCs w:val="26"/>
        </w:rPr>
      </w:pPr>
      <w:r w:rsidRPr="00AF6D8D">
        <w:rPr>
          <w:b/>
          <w:sz w:val="26"/>
          <w:szCs w:val="26"/>
        </w:rPr>
        <w:t>5.4.5.</w:t>
      </w:r>
      <w:r w:rsidRPr="00AF6D8D">
        <w:rPr>
          <w:b/>
          <w:sz w:val="26"/>
          <w:szCs w:val="26"/>
        </w:rPr>
        <w:tab/>
      </w:r>
      <w:r w:rsidRPr="00AF6D8D">
        <w:rPr>
          <w:sz w:val="26"/>
          <w:szCs w:val="26"/>
        </w:rPr>
        <w:t xml:space="preserve">В независимой гарантии должно содержаться условие оплаты Гарантом по первому письменному требованию Бенефициара и указан срок для осуществления </w:t>
      </w:r>
      <w:r w:rsidRPr="00AF6D8D">
        <w:rPr>
          <w:sz w:val="26"/>
          <w:szCs w:val="26"/>
        </w:rPr>
        <w:lastRenderedPageBreak/>
        <w:t>гарантом платежа (10 рабочих дней) по требованию в случае, если требование платежа является надлежащим.</w:t>
      </w:r>
    </w:p>
    <w:p w14:paraId="7B7F5449" w14:textId="77777777" w:rsidR="00AF6D8D" w:rsidRPr="00AF6D8D" w:rsidRDefault="00AF6D8D" w:rsidP="00AF6D8D">
      <w:pPr>
        <w:spacing w:line="240" w:lineRule="atLeast"/>
        <w:ind w:firstLine="709"/>
        <w:jc w:val="both"/>
        <w:rPr>
          <w:sz w:val="26"/>
          <w:szCs w:val="26"/>
        </w:rPr>
      </w:pPr>
      <w:r w:rsidRPr="00AF6D8D">
        <w:rPr>
          <w:b/>
          <w:sz w:val="26"/>
          <w:szCs w:val="26"/>
        </w:rPr>
        <w:t>5.4.6.</w:t>
      </w:r>
      <w:r w:rsidRPr="00AF6D8D">
        <w:rPr>
          <w:sz w:val="26"/>
          <w:szCs w:val="26"/>
        </w:rPr>
        <w:tab/>
        <w:t>В независимой гарантии должна быть указана сумма, подлежащая выплате.</w:t>
      </w:r>
    </w:p>
    <w:p w14:paraId="5ED16702" w14:textId="77777777" w:rsidR="00AF6D8D" w:rsidRPr="00AF6D8D" w:rsidRDefault="00AF6D8D" w:rsidP="00AF6D8D">
      <w:pPr>
        <w:spacing w:line="240" w:lineRule="atLeast"/>
        <w:ind w:firstLine="709"/>
        <w:jc w:val="both"/>
        <w:rPr>
          <w:sz w:val="26"/>
          <w:szCs w:val="26"/>
        </w:rPr>
      </w:pPr>
      <w:r w:rsidRPr="00AF6D8D">
        <w:rPr>
          <w:b/>
          <w:sz w:val="26"/>
          <w:szCs w:val="26"/>
        </w:rPr>
        <w:t>5.4.7.</w:t>
      </w:r>
      <w:r w:rsidRPr="00AF6D8D">
        <w:rPr>
          <w:sz w:val="26"/>
          <w:szCs w:val="26"/>
        </w:rPr>
        <w:tab/>
        <w:t>В независимой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14:paraId="2269A68C" w14:textId="77777777" w:rsidR="00AF6D8D" w:rsidRPr="00AF6D8D" w:rsidRDefault="00AF6D8D" w:rsidP="00AF6D8D">
      <w:pPr>
        <w:spacing w:line="240" w:lineRule="atLeast"/>
        <w:ind w:firstLine="709"/>
        <w:jc w:val="both"/>
        <w:rPr>
          <w:sz w:val="26"/>
          <w:szCs w:val="26"/>
        </w:rPr>
      </w:pPr>
      <w:r w:rsidRPr="00AF6D8D">
        <w:rPr>
          <w:b/>
          <w:sz w:val="26"/>
          <w:szCs w:val="26"/>
        </w:rPr>
        <w:t>5.4.8.</w:t>
      </w:r>
      <w:r w:rsidRPr="00AF6D8D">
        <w:rPr>
          <w:sz w:val="26"/>
          <w:szCs w:val="26"/>
        </w:rPr>
        <w:tab/>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4A271523" w14:textId="77777777" w:rsidR="00AF6D8D" w:rsidRPr="00AF6D8D" w:rsidRDefault="00AF6D8D" w:rsidP="00AF6D8D">
      <w:pPr>
        <w:spacing w:line="240" w:lineRule="atLeast"/>
        <w:ind w:firstLine="709"/>
        <w:jc w:val="both"/>
        <w:rPr>
          <w:sz w:val="26"/>
          <w:szCs w:val="26"/>
        </w:rPr>
      </w:pPr>
      <w:r w:rsidRPr="00AF6D8D">
        <w:rPr>
          <w:b/>
          <w:sz w:val="26"/>
          <w:szCs w:val="26"/>
        </w:rPr>
        <w:t>5.4.9.</w:t>
      </w:r>
      <w:r w:rsidRPr="00AF6D8D">
        <w:rPr>
          <w:sz w:val="26"/>
          <w:szCs w:val="26"/>
        </w:rPr>
        <w:tab/>
        <w:t>В тексте независимой гарантии должно быть указано, что она выдается в обеспечение исполнения обязательств по Договору.</w:t>
      </w:r>
    </w:p>
    <w:p w14:paraId="5862B61B" w14:textId="03842AB7" w:rsidR="00AF6D8D" w:rsidRPr="00AF6D8D" w:rsidRDefault="00AF6D8D" w:rsidP="00AF6D8D">
      <w:pPr>
        <w:spacing w:line="240" w:lineRule="atLeast"/>
        <w:ind w:firstLine="709"/>
        <w:jc w:val="both"/>
        <w:rPr>
          <w:sz w:val="26"/>
          <w:szCs w:val="26"/>
        </w:rPr>
      </w:pPr>
      <w:r w:rsidRPr="00AF6D8D">
        <w:rPr>
          <w:b/>
          <w:sz w:val="26"/>
          <w:szCs w:val="26"/>
        </w:rPr>
        <w:t>5.4.10.</w:t>
      </w:r>
      <w:r w:rsidRPr="00AF6D8D">
        <w:rPr>
          <w:sz w:val="26"/>
          <w:szCs w:val="26"/>
        </w:rPr>
        <w:tab/>
      </w:r>
      <w:r>
        <w:rPr>
          <w:sz w:val="26"/>
          <w:szCs w:val="26"/>
        </w:rPr>
        <w:t xml:space="preserve"> </w:t>
      </w:r>
      <w:r w:rsidRPr="00AF6D8D">
        <w:rPr>
          <w:sz w:val="26"/>
          <w:szCs w:val="26"/>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5DF11435" w14:textId="0067663B" w:rsidR="00AF6D8D" w:rsidRPr="00AF6D8D" w:rsidRDefault="00AF6D8D" w:rsidP="00AF6D8D">
      <w:pPr>
        <w:spacing w:line="240" w:lineRule="atLeast"/>
        <w:ind w:firstLine="709"/>
        <w:jc w:val="both"/>
        <w:rPr>
          <w:sz w:val="26"/>
          <w:szCs w:val="26"/>
        </w:rPr>
      </w:pPr>
      <w:r w:rsidRPr="00AF6D8D">
        <w:rPr>
          <w:b/>
          <w:sz w:val="26"/>
          <w:szCs w:val="26"/>
        </w:rPr>
        <w:t>5.4.11</w:t>
      </w:r>
      <w:r w:rsidRPr="00AF6D8D">
        <w:rPr>
          <w:sz w:val="26"/>
          <w:szCs w:val="26"/>
        </w:rPr>
        <w:t>.</w:t>
      </w:r>
      <w:r w:rsidRPr="00AF6D8D">
        <w:rPr>
          <w:sz w:val="26"/>
          <w:szCs w:val="26"/>
        </w:rPr>
        <w:tab/>
      </w:r>
      <w:r>
        <w:rPr>
          <w:sz w:val="26"/>
          <w:szCs w:val="26"/>
        </w:rPr>
        <w:t xml:space="preserve"> </w:t>
      </w:r>
      <w:r w:rsidRPr="00AF6D8D">
        <w:rPr>
          <w:sz w:val="26"/>
          <w:szCs w:val="26"/>
        </w:rPr>
        <w:t>В независимой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04A10C66" w14:textId="19C99E4F" w:rsidR="00AF6D8D" w:rsidRPr="00AF6D8D" w:rsidRDefault="00AF6D8D" w:rsidP="00AF6D8D">
      <w:pPr>
        <w:spacing w:line="240" w:lineRule="atLeast"/>
        <w:ind w:firstLine="709"/>
        <w:jc w:val="both"/>
        <w:rPr>
          <w:sz w:val="26"/>
          <w:szCs w:val="26"/>
        </w:rPr>
      </w:pPr>
      <w:r w:rsidRPr="00AF6D8D">
        <w:rPr>
          <w:b/>
          <w:sz w:val="26"/>
          <w:szCs w:val="26"/>
        </w:rPr>
        <w:t>5.4.12</w:t>
      </w:r>
      <w:r w:rsidRPr="00AF6D8D">
        <w:rPr>
          <w:sz w:val="26"/>
          <w:szCs w:val="26"/>
        </w:rPr>
        <w:t>.</w:t>
      </w:r>
      <w:r w:rsidRPr="00AF6D8D">
        <w:rPr>
          <w:sz w:val="26"/>
          <w:szCs w:val="26"/>
        </w:rPr>
        <w:tab/>
      </w:r>
      <w:r>
        <w:rPr>
          <w:sz w:val="26"/>
          <w:szCs w:val="26"/>
        </w:rPr>
        <w:t xml:space="preserve"> </w:t>
      </w:r>
      <w:r w:rsidRPr="00AF6D8D">
        <w:rPr>
          <w:sz w:val="26"/>
          <w:szCs w:val="26"/>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3165620C" w14:textId="66CAEB01" w:rsidR="00AF6D8D" w:rsidRPr="00AF6D8D" w:rsidRDefault="00AF6D8D" w:rsidP="00AF6D8D">
      <w:pPr>
        <w:spacing w:line="240" w:lineRule="atLeast"/>
        <w:ind w:firstLine="709"/>
        <w:jc w:val="both"/>
        <w:rPr>
          <w:sz w:val="26"/>
          <w:szCs w:val="26"/>
        </w:rPr>
      </w:pPr>
      <w:r w:rsidRPr="00AF6D8D">
        <w:rPr>
          <w:b/>
          <w:sz w:val="26"/>
          <w:szCs w:val="26"/>
        </w:rPr>
        <w:t>5.4.13</w:t>
      </w:r>
      <w:r w:rsidRPr="00AF6D8D">
        <w:rPr>
          <w:sz w:val="26"/>
          <w:szCs w:val="26"/>
        </w:rPr>
        <w:t>.</w:t>
      </w:r>
      <w:r w:rsidRPr="00AF6D8D">
        <w:rPr>
          <w:sz w:val="26"/>
          <w:szCs w:val="26"/>
        </w:rPr>
        <w:tab/>
      </w:r>
      <w:r>
        <w:rPr>
          <w:sz w:val="26"/>
          <w:szCs w:val="26"/>
        </w:rPr>
        <w:t xml:space="preserve"> </w:t>
      </w:r>
      <w:r w:rsidRPr="00AF6D8D">
        <w:rPr>
          <w:sz w:val="26"/>
          <w:szCs w:val="26"/>
        </w:rP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196F3AA8" w14:textId="11A67750" w:rsidR="00AF6D8D" w:rsidRPr="00AF6D8D" w:rsidRDefault="00AF6D8D" w:rsidP="00AF6D8D">
      <w:pPr>
        <w:spacing w:line="240" w:lineRule="atLeast"/>
        <w:ind w:firstLine="709"/>
        <w:jc w:val="both"/>
        <w:rPr>
          <w:sz w:val="26"/>
          <w:szCs w:val="26"/>
        </w:rPr>
      </w:pPr>
      <w:r w:rsidRPr="00AF6D8D">
        <w:rPr>
          <w:b/>
          <w:sz w:val="26"/>
          <w:szCs w:val="26"/>
        </w:rPr>
        <w:t>5.4.14.</w:t>
      </w:r>
      <w:r w:rsidRPr="00AF6D8D">
        <w:rPr>
          <w:sz w:val="26"/>
          <w:szCs w:val="26"/>
        </w:rPr>
        <w:tab/>
      </w:r>
      <w:r>
        <w:rPr>
          <w:sz w:val="26"/>
          <w:szCs w:val="26"/>
        </w:rPr>
        <w:t xml:space="preserve"> </w:t>
      </w:r>
      <w:r w:rsidRPr="00AF6D8D">
        <w:rPr>
          <w:sz w:val="26"/>
          <w:szCs w:val="26"/>
        </w:rPr>
        <w:t xml:space="preserve">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 </w:t>
      </w:r>
    </w:p>
    <w:p w14:paraId="5B29FFC5" w14:textId="77777777" w:rsidR="00AF6D8D" w:rsidRPr="00AF6D8D" w:rsidRDefault="00AF6D8D" w:rsidP="00AF6D8D">
      <w:pPr>
        <w:spacing w:line="240" w:lineRule="atLeast"/>
        <w:ind w:firstLine="709"/>
        <w:jc w:val="both"/>
        <w:rPr>
          <w:sz w:val="26"/>
          <w:szCs w:val="26"/>
        </w:rPr>
      </w:pPr>
      <w:r w:rsidRPr="00AF6D8D">
        <w:rPr>
          <w:sz w:val="26"/>
          <w:szCs w:val="26"/>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75460001" w14:textId="77777777" w:rsidR="00AF6D8D" w:rsidRPr="00AF6D8D" w:rsidRDefault="00AF6D8D" w:rsidP="00AF6D8D">
      <w:pPr>
        <w:spacing w:line="240" w:lineRule="atLeast"/>
        <w:ind w:firstLine="709"/>
        <w:jc w:val="both"/>
        <w:rPr>
          <w:sz w:val="26"/>
          <w:szCs w:val="26"/>
        </w:rPr>
      </w:pPr>
      <w:r w:rsidRPr="00AF6D8D">
        <w:rPr>
          <w:sz w:val="26"/>
          <w:szCs w:val="26"/>
        </w:rPr>
        <w:t>- заверенные копии документов, подтверждающих полномочия и подпись лица, подписавшего требование.</w:t>
      </w:r>
    </w:p>
    <w:p w14:paraId="197B2598" w14:textId="77777777" w:rsidR="00AF6D8D" w:rsidRPr="00AF6D8D" w:rsidRDefault="00AF6D8D" w:rsidP="00AF6D8D">
      <w:pPr>
        <w:spacing w:line="240" w:lineRule="atLeast"/>
        <w:ind w:firstLine="709"/>
        <w:jc w:val="both"/>
        <w:rPr>
          <w:sz w:val="26"/>
          <w:szCs w:val="26"/>
        </w:rPr>
      </w:pPr>
      <w:r w:rsidRPr="00AF6D8D">
        <w:rPr>
          <w:sz w:val="26"/>
          <w:szCs w:val="26"/>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245DFC2E" w14:textId="77777777" w:rsidR="00AF6D8D" w:rsidRPr="00AF6D8D" w:rsidRDefault="00AF6D8D" w:rsidP="00AF6D8D">
      <w:pPr>
        <w:spacing w:line="240" w:lineRule="atLeast"/>
        <w:ind w:firstLine="709"/>
        <w:jc w:val="both"/>
        <w:rPr>
          <w:sz w:val="26"/>
          <w:szCs w:val="26"/>
        </w:rPr>
      </w:pPr>
      <w:r w:rsidRPr="00AF6D8D">
        <w:rPr>
          <w:sz w:val="26"/>
          <w:szCs w:val="26"/>
        </w:rPr>
        <w:t>- другие документы, предусмотренные перечнем, установленным Правительством Российской Федерации в соответствии с пунктом 4 части 32 статьи 3.4. Федерального закона от 18.07.2011 № 223-ФЗ «О закупках товаров, работ, услуг отдельными видами юридических лиц»; а также законодательством РФ в применении к независимым гарантиям.</w:t>
      </w:r>
    </w:p>
    <w:p w14:paraId="44A040E2" w14:textId="3A3BFDF9" w:rsidR="00AF6D8D" w:rsidRPr="00AF6D8D" w:rsidRDefault="00AF6D8D" w:rsidP="00AF6D8D">
      <w:pPr>
        <w:spacing w:line="240" w:lineRule="atLeast"/>
        <w:ind w:firstLine="709"/>
        <w:jc w:val="both"/>
        <w:rPr>
          <w:sz w:val="26"/>
          <w:szCs w:val="26"/>
        </w:rPr>
      </w:pPr>
      <w:r w:rsidRPr="00AF6D8D">
        <w:rPr>
          <w:b/>
          <w:sz w:val="26"/>
          <w:szCs w:val="26"/>
        </w:rPr>
        <w:lastRenderedPageBreak/>
        <w:t>5.4.15.</w:t>
      </w:r>
      <w:r w:rsidRPr="00AF6D8D">
        <w:rPr>
          <w:sz w:val="26"/>
          <w:szCs w:val="26"/>
        </w:rPr>
        <w:tab/>
      </w:r>
      <w:r>
        <w:rPr>
          <w:sz w:val="26"/>
          <w:szCs w:val="26"/>
        </w:rPr>
        <w:t xml:space="preserve"> </w:t>
      </w:r>
      <w:r w:rsidRPr="00AF6D8D">
        <w:rPr>
          <w:sz w:val="26"/>
          <w:szCs w:val="26"/>
        </w:rPr>
        <w:t>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2E60594" w14:textId="2A8AFEFE" w:rsidR="00AF6D8D" w:rsidRPr="00AF6D8D" w:rsidRDefault="00AF6D8D" w:rsidP="00AF6D8D">
      <w:pPr>
        <w:spacing w:line="240" w:lineRule="atLeast"/>
        <w:ind w:firstLine="709"/>
        <w:jc w:val="both"/>
        <w:rPr>
          <w:sz w:val="26"/>
          <w:szCs w:val="26"/>
        </w:rPr>
      </w:pPr>
      <w:r w:rsidRPr="00AF6D8D">
        <w:rPr>
          <w:b/>
          <w:sz w:val="26"/>
          <w:szCs w:val="26"/>
        </w:rPr>
        <w:t>5.4.16</w:t>
      </w:r>
      <w:r w:rsidRPr="00AF6D8D">
        <w:rPr>
          <w:sz w:val="26"/>
          <w:szCs w:val="26"/>
        </w:rPr>
        <w:t>.</w:t>
      </w:r>
      <w:r w:rsidRPr="00AF6D8D">
        <w:rPr>
          <w:sz w:val="26"/>
          <w:szCs w:val="26"/>
        </w:rPr>
        <w:tab/>
      </w:r>
      <w:r>
        <w:rPr>
          <w:sz w:val="26"/>
          <w:szCs w:val="26"/>
        </w:rPr>
        <w:t xml:space="preserve"> </w:t>
      </w:r>
      <w:r w:rsidRPr="00AF6D8D">
        <w:rPr>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14:paraId="5D70D2AF" w14:textId="31651F54" w:rsidR="00AF6D8D" w:rsidRPr="00AF6D8D" w:rsidRDefault="00AF6D8D" w:rsidP="00AF6D8D">
      <w:pPr>
        <w:spacing w:line="240" w:lineRule="atLeast"/>
        <w:ind w:firstLine="709"/>
        <w:jc w:val="both"/>
        <w:rPr>
          <w:sz w:val="26"/>
          <w:szCs w:val="26"/>
        </w:rPr>
      </w:pPr>
      <w:r w:rsidRPr="00AF6D8D">
        <w:rPr>
          <w:b/>
          <w:sz w:val="26"/>
          <w:szCs w:val="26"/>
        </w:rPr>
        <w:t>5.4.17.</w:t>
      </w:r>
      <w:r w:rsidRPr="00AF6D8D">
        <w:rPr>
          <w:sz w:val="26"/>
          <w:szCs w:val="26"/>
        </w:rPr>
        <w:tab/>
      </w:r>
      <w:r>
        <w:rPr>
          <w:sz w:val="26"/>
          <w:szCs w:val="26"/>
        </w:rPr>
        <w:t xml:space="preserve"> </w:t>
      </w:r>
      <w:r w:rsidRPr="00AF6D8D">
        <w:rPr>
          <w:sz w:val="26"/>
          <w:szCs w:val="26"/>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4C4F6E32" w14:textId="0F6FB72E" w:rsidR="00AF6D8D" w:rsidRPr="00AF6D8D" w:rsidRDefault="00AF6D8D" w:rsidP="00AF6D8D">
      <w:pPr>
        <w:spacing w:line="240" w:lineRule="atLeast"/>
        <w:ind w:firstLine="709"/>
        <w:jc w:val="both"/>
        <w:rPr>
          <w:sz w:val="26"/>
          <w:szCs w:val="26"/>
        </w:rPr>
      </w:pPr>
      <w:r w:rsidRPr="00AF6D8D">
        <w:rPr>
          <w:b/>
          <w:sz w:val="26"/>
          <w:szCs w:val="26"/>
        </w:rPr>
        <w:t>5.4.18</w:t>
      </w:r>
      <w:r w:rsidRPr="00AF6D8D">
        <w:rPr>
          <w:sz w:val="26"/>
          <w:szCs w:val="26"/>
        </w:rPr>
        <w:t>.</w:t>
      </w:r>
      <w:r w:rsidRPr="00AF6D8D">
        <w:rPr>
          <w:sz w:val="26"/>
          <w:szCs w:val="26"/>
        </w:rPr>
        <w:tab/>
      </w:r>
      <w:r>
        <w:rPr>
          <w:sz w:val="26"/>
          <w:szCs w:val="26"/>
        </w:rPr>
        <w:t xml:space="preserve"> </w:t>
      </w:r>
      <w:r w:rsidRPr="00AF6D8D">
        <w:rPr>
          <w:sz w:val="26"/>
          <w:szCs w:val="26"/>
        </w:rPr>
        <w:t>Независимая гарантия должна быть выдана Гарантом, согласованным и одобренным Бенефициаром до выдачи гарантии.</w:t>
      </w:r>
    </w:p>
    <w:p w14:paraId="1E436037" w14:textId="4BD31522" w:rsidR="00AF6D8D" w:rsidRPr="00AF6D8D" w:rsidRDefault="00AF6D8D" w:rsidP="00AF6D8D">
      <w:pPr>
        <w:spacing w:line="240" w:lineRule="atLeast"/>
        <w:ind w:firstLine="709"/>
        <w:jc w:val="both"/>
        <w:rPr>
          <w:sz w:val="26"/>
          <w:szCs w:val="26"/>
        </w:rPr>
      </w:pPr>
      <w:r w:rsidRPr="00AF6D8D">
        <w:rPr>
          <w:b/>
          <w:sz w:val="26"/>
          <w:szCs w:val="26"/>
        </w:rPr>
        <w:t>5.4.19</w:t>
      </w:r>
      <w:r w:rsidRPr="00AF6D8D">
        <w:rPr>
          <w:sz w:val="26"/>
          <w:szCs w:val="26"/>
        </w:rPr>
        <w:t>.</w:t>
      </w:r>
      <w:r w:rsidRPr="00AF6D8D">
        <w:rPr>
          <w:sz w:val="26"/>
          <w:szCs w:val="26"/>
        </w:rPr>
        <w:tab/>
      </w:r>
      <w:r>
        <w:rPr>
          <w:sz w:val="26"/>
          <w:szCs w:val="26"/>
        </w:rPr>
        <w:t xml:space="preserve"> </w:t>
      </w:r>
      <w:r w:rsidRPr="00AF6D8D">
        <w:rPr>
          <w:sz w:val="26"/>
          <w:szCs w:val="26"/>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19CECE9D" w14:textId="7BDEA6BE" w:rsidR="00AF6D8D" w:rsidRPr="00AF6D8D" w:rsidRDefault="00AF6D8D" w:rsidP="00AF6D8D">
      <w:pPr>
        <w:spacing w:line="240" w:lineRule="atLeast"/>
        <w:ind w:firstLine="709"/>
        <w:jc w:val="both"/>
        <w:rPr>
          <w:sz w:val="26"/>
          <w:szCs w:val="26"/>
        </w:rPr>
      </w:pPr>
      <w:r w:rsidRPr="00AF6D8D">
        <w:rPr>
          <w:b/>
          <w:sz w:val="26"/>
          <w:szCs w:val="26"/>
        </w:rPr>
        <w:t>5.4.20.</w:t>
      </w:r>
      <w:r w:rsidRPr="00AF6D8D">
        <w:rPr>
          <w:sz w:val="26"/>
          <w:szCs w:val="26"/>
        </w:rPr>
        <w:tab/>
      </w:r>
      <w:r>
        <w:rPr>
          <w:sz w:val="26"/>
          <w:szCs w:val="26"/>
        </w:rPr>
        <w:t xml:space="preserve"> </w:t>
      </w:r>
      <w:r w:rsidRPr="00AF6D8D">
        <w:rPr>
          <w:sz w:val="26"/>
          <w:szCs w:val="26"/>
        </w:rPr>
        <w:t>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[дополнительное условие, включается по требованию ЗАКАЗЧИКА].</w:t>
      </w:r>
    </w:p>
    <w:p w14:paraId="2DD90C17" w14:textId="27AFCEB8" w:rsidR="00AF6D8D" w:rsidRPr="00AF6D8D" w:rsidRDefault="00AF6D8D" w:rsidP="00AF6D8D">
      <w:pPr>
        <w:spacing w:line="240" w:lineRule="atLeast"/>
        <w:ind w:firstLine="709"/>
        <w:jc w:val="both"/>
        <w:rPr>
          <w:sz w:val="26"/>
          <w:szCs w:val="26"/>
        </w:rPr>
      </w:pPr>
      <w:r w:rsidRPr="00AF6D8D">
        <w:rPr>
          <w:b/>
          <w:sz w:val="26"/>
          <w:szCs w:val="26"/>
        </w:rPr>
        <w:t>5.4.21</w:t>
      </w:r>
      <w:r w:rsidRPr="00AF6D8D">
        <w:rPr>
          <w:sz w:val="26"/>
          <w:szCs w:val="26"/>
        </w:rPr>
        <w:t>.</w:t>
      </w:r>
      <w:r w:rsidRPr="00AF6D8D">
        <w:rPr>
          <w:sz w:val="26"/>
          <w:szCs w:val="26"/>
        </w:rPr>
        <w:tab/>
      </w:r>
      <w:r>
        <w:rPr>
          <w:sz w:val="26"/>
          <w:szCs w:val="26"/>
        </w:rPr>
        <w:t xml:space="preserve"> </w:t>
      </w:r>
      <w:r w:rsidRPr="00AF6D8D">
        <w:rPr>
          <w:sz w:val="26"/>
          <w:szCs w:val="26"/>
        </w:rPr>
        <w:t>Независимая гарантия не может быть передана третьему лицу, если в ее условиях отдельно не указано иное.</w:t>
      </w:r>
    </w:p>
    <w:p w14:paraId="7AB1AAE3" w14:textId="1E9A40E3" w:rsidR="00AF6D8D" w:rsidRPr="00AF6D8D" w:rsidRDefault="00AF6D8D" w:rsidP="00AF6D8D">
      <w:pPr>
        <w:spacing w:line="240" w:lineRule="atLeast"/>
        <w:ind w:firstLine="709"/>
        <w:jc w:val="both"/>
        <w:rPr>
          <w:sz w:val="26"/>
          <w:szCs w:val="26"/>
        </w:rPr>
      </w:pPr>
      <w:r w:rsidRPr="00AF6D8D">
        <w:rPr>
          <w:b/>
          <w:sz w:val="26"/>
          <w:szCs w:val="26"/>
        </w:rPr>
        <w:t>5.4.22</w:t>
      </w:r>
      <w:r w:rsidRPr="00AF6D8D">
        <w:rPr>
          <w:sz w:val="26"/>
          <w:szCs w:val="26"/>
        </w:rPr>
        <w:t>.</w:t>
      </w:r>
      <w:r w:rsidRPr="00AF6D8D">
        <w:rPr>
          <w:sz w:val="26"/>
          <w:szCs w:val="26"/>
        </w:rPr>
        <w:tab/>
      </w:r>
      <w:r>
        <w:rPr>
          <w:sz w:val="26"/>
          <w:szCs w:val="26"/>
        </w:rPr>
        <w:t xml:space="preserve"> </w:t>
      </w:r>
      <w:r w:rsidRPr="00AF6D8D">
        <w:rPr>
          <w:sz w:val="26"/>
          <w:szCs w:val="26"/>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0CF5D32F" w14:textId="1EB8085A" w:rsidR="00AF6D8D" w:rsidRPr="00AF6D8D" w:rsidRDefault="00AF6D8D" w:rsidP="00AF6D8D">
      <w:pPr>
        <w:spacing w:line="240" w:lineRule="atLeast"/>
        <w:ind w:firstLine="709"/>
        <w:jc w:val="both"/>
        <w:rPr>
          <w:sz w:val="26"/>
          <w:szCs w:val="26"/>
        </w:rPr>
      </w:pPr>
      <w:r w:rsidRPr="00AF6D8D">
        <w:rPr>
          <w:b/>
          <w:sz w:val="26"/>
          <w:szCs w:val="26"/>
        </w:rPr>
        <w:t>5.4.23</w:t>
      </w:r>
      <w:r w:rsidRPr="00AF6D8D">
        <w:rPr>
          <w:sz w:val="26"/>
          <w:szCs w:val="26"/>
        </w:rPr>
        <w:t>.</w:t>
      </w:r>
      <w:r>
        <w:rPr>
          <w:sz w:val="26"/>
          <w:szCs w:val="26"/>
        </w:rPr>
        <w:t xml:space="preserve"> </w:t>
      </w:r>
      <w:r w:rsidRPr="00AF6D8D">
        <w:rPr>
          <w:sz w:val="26"/>
          <w:szCs w:val="26"/>
        </w:rPr>
        <w:tab/>
        <w:t>В условиях независимой гарантии должно быть указано применимое право.</w:t>
      </w:r>
    </w:p>
    <w:p w14:paraId="4DB36A58" w14:textId="15252DE7" w:rsidR="00AF6D8D" w:rsidRPr="00AF6D8D" w:rsidRDefault="00AF6D8D" w:rsidP="00AF6D8D">
      <w:pPr>
        <w:spacing w:line="240" w:lineRule="atLeast"/>
        <w:ind w:firstLine="709"/>
        <w:jc w:val="both"/>
        <w:rPr>
          <w:sz w:val="26"/>
          <w:szCs w:val="26"/>
        </w:rPr>
      </w:pPr>
      <w:r w:rsidRPr="00AF6D8D">
        <w:rPr>
          <w:b/>
          <w:sz w:val="26"/>
          <w:szCs w:val="26"/>
        </w:rPr>
        <w:t>5.4.24.</w:t>
      </w:r>
      <w:r w:rsidRPr="00AF6D8D">
        <w:rPr>
          <w:sz w:val="26"/>
          <w:szCs w:val="26"/>
        </w:rPr>
        <w:tab/>
      </w:r>
      <w:r>
        <w:rPr>
          <w:sz w:val="26"/>
          <w:szCs w:val="26"/>
        </w:rPr>
        <w:t xml:space="preserve"> </w:t>
      </w:r>
      <w:r w:rsidRPr="00AF6D8D">
        <w:rPr>
          <w:sz w:val="26"/>
          <w:szCs w:val="26"/>
        </w:rPr>
        <w:t>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77039B9D" w14:textId="4E5EBC27" w:rsidR="00AF6D8D" w:rsidRPr="00AF6D8D" w:rsidRDefault="00AF6D8D" w:rsidP="00AF6D8D">
      <w:pPr>
        <w:spacing w:line="240" w:lineRule="atLeast"/>
        <w:ind w:firstLine="709"/>
        <w:jc w:val="both"/>
        <w:rPr>
          <w:sz w:val="26"/>
          <w:szCs w:val="26"/>
        </w:rPr>
      </w:pPr>
      <w:r w:rsidRPr="00AF6D8D">
        <w:rPr>
          <w:b/>
          <w:sz w:val="26"/>
          <w:szCs w:val="26"/>
        </w:rPr>
        <w:t>5.4.25</w:t>
      </w:r>
      <w:r w:rsidRPr="00AF6D8D">
        <w:rPr>
          <w:sz w:val="26"/>
          <w:szCs w:val="26"/>
        </w:rPr>
        <w:t>.</w:t>
      </w:r>
      <w:r w:rsidRPr="00AF6D8D">
        <w:rPr>
          <w:sz w:val="26"/>
          <w:szCs w:val="26"/>
        </w:rPr>
        <w:tab/>
      </w:r>
      <w:r>
        <w:rPr>
          <w:sz w:val="26"/>
          <w:szCs w:val="26"/>
        </w:rPr>
        <w:t xml:space="preserve"> </w:t>
      </w:r>
      <w:r w:rsidRPr="00AF6D8D">
        <w:rPr>
          <w:sz w:val="26"/>
          <w:szCs w:val="26"/>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075DA95" w14:textId="77777777" w:rsidR="00AF6D8D" w:rsidRPr="00AF6D8D" w:rsidRDefault="00AF6D8D" w:rsidP="00AF6D8D">
      <w:pPr>
        <w:spacing w:line="240" w:lineRule="atLeast"/>
        <w:ind w:firstLine="709"/>
        <w:jc w:val="both"/>
        <w:rPr>
          <w:sz w:val="26"/>
          <w:szCs w:val="26"/>
        </w:rPr>
      </w:pPr>
      <w:r w:rsidRPr="00AF6D8D">
        <w:rPr>
          <w:b/>
          <w:sz w:val="26"/>
          <w:szCs w:val="26"/>
        </w:rPr>
        <w:t>5.5</w:t>
      </w:r>
      <w:r w:rsidRPr="00AF6D8D">
        <w:rPr>
          <w:sz w:val="26"/>
          <w:szCs w:val="26"/>
        </w:rPr>
        <w:t>.</w:t>
      </w:r>
      <w:r w:rsidRPr="00AF6D8D">
        <w:rPr>
          <w:sz w:val="26"/>
          <w:szCs w:val="26"/>
        </w:rPr>
        <w:tab/>
        <w:t>В случае отзыва в соответствии с законодательством Российской Федерации у Гаранта, предоставившего независимую гарантию в качестве обеспечения исполнения Договора, лицензии на осуществление банковских операций ИСПОЛНИТЕЛЕМ обязуется предоставить новое обеспечение исполнения Договора не позднее 30 (тридцати) календарных дней со дня уведомления ЗАКАЗЧИКОМ ИСПОЛНИТЕЛЯ о необходимости предоставить соответствующее обеспечение.</w:t>
      </w:r>
    </w:p>
    <w:p w14:paraId="244F6C68" w14:textId="77777777" w:rsidR="00AF6D8D" w:rsidRPr="00AF6D8D" w:rsidRDefault="00AF6D8D" w:rsidP="00AF6D8D">
      <w:pPr>
        <w:spacing w:line="240" w:lineRule="atLeast"/>
        <w:ind w:firstLine="709"/>
        <w:jc w:val="both"/>
        <w:rPr>
          <w:sz w:val="26"/>
          <w:szCs w:val="26"/>
        </w:rPr>
      </w:pPr>
      <w:r w:rsidRPr="00AF6D8D">
        <w:rPr>
          <w:b/>
          <w:sz w:val="26"/>
          <w:szCs w:val="26"/>
        </w:rPr>
        <w:t>5.6</w:t>
      </w:r>
      <w:r w:rsidRPr="00AF6D8D">
        <w:rPr>
          <w:sz w:val="26"/>
          <w:szCs w:val="26"/>
        </w:rPr>
        <w:t>.</w:t>
      </w:r>
      <w:r w:rsidRPr="00AF6D8D">
        <w:rPr>
          <w:sz w:val="26"/>
          <w:szCs w:val="26"/>
        </w:rPr>
        <w:tab/>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15FEA94D" w14:textId="77777777" w:rsidR="00AF6D8D" w:rsidRPr="00AF6D8D" w:rsidRDefault="00AF6D8D" w:rsidP="00AF6D8D">
      <w:pPr>
        <w:spacing w:line="240" w:lineRule="atLeast"/>
        <w:ind w:firstLine="709"/>
        <w:jc w:val="both"/>
        <w:rPr>
          <w:sz w:val="26"/>
          <w:szCs w:val="26"/>
        </w:rPr>
      </w:pPr>
      <w:r w:rsidRPr="00AF6D8D">
        <w:rPr>
          <w:b/>
          <w:sz w:val="26"/>
          <w:szCs w:val="26"/>
        </w:rPr>
        <w:t>5.7.</w:t>
      </w:r>
      <w:r w:rsidRPr="00AF6D8D">
        <w:rPr>
          <w:sz w:val="26"/>
          <w:szCs w:val="26"/>
        </w:rPr>
        <w:tab/>
        <w:t xml:space="preserve">Поручительство аффилированного с ИСПОЛНИТЕЛЕМ лица может быть предоставлено в качестве обеспечения исполнения договора только в случае если в отношении ИСПОЛНИТЕЛЯ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AF6D8D">
        <w:rPr>
          <w:sz w:val="26"/>
          <w:szCs w:val="26"/>
        </w:rPr>
        <w:lastRenderedPageBreak/>
        <w:t>ИСПОЛНИТЕЛЯ иностранными государствами введены ограничительные меры, при этом такое аффилированное лицо должно:</w:t>
      </w:r>
    </w:p>
    <w:p w14:paraId="65B1A871" w14:textId="77777777" w:rsidR="00AF6D8D" w:rsidRPr="00AF6D8D" w:rsidRDefault="00AF6D8D" w:rsidP="00AF6D8D">
      <w:pPr>
        <w:spacing w:line="240" w:lineRule="atLeast"/>
        <w:ind w:firstLine="709"/>
        <w:jc w:val="both"/>
        <w:rPr>
          <w:sz w:val="26"/>
          <w:szCs w:val="26"/>
        </w:rPr>
      </w:pPr>
      <w:r w:rsidRPr="00AF6D8D">
        <w:rPr>
          <w:b/>
          <w:sz w:val="26"/>
          <w:szCs w:val="26"/>
        </w:rPr>
        <w:t>5.7.1.</w:t>
      </w:r>
      <w:r w:rsidRPr="00AF6D8D">
        <w:rPr>
          <w:b/>
          <w:sz w:val="26"/>
          <w:szCs w:val="26"/>
        </w:rPr>
        <w:tab/>
      </w:r>
      <w:r w:rsidRPr="00AF6D8D">
        <w:rPr>
          <w:sz w:val="26"/>
          <w:szCs w:val="26"/>
        </w:rPr>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B97DD1A" w14:textId="77777777" w:rsidR="00AF6D8D" w:rsidRPr="00AF6D8D" w:rsidRDefault="00AF6D8D" w:rsidP="00AF6D8D">
      <w:pPr>
        <w:spacing w:line="240" w:lineRule="atLeast"/>
        <w:ind w:firstLine="709"/>
        <w:jc w:val="both"/>
        <w:rPr>
          <w:sz w:val="26"/>
          <w:szCs w:val="26"/>
        </w:rPr>
      </w:pPr>
      <w:r w:rsidRPr="00AF6D8D">
        <w:rPr>
          <w:b/>
          <w:sz w:val="26"/>
          <w:szCs w:val="26"/>
        </w:rPr>
        <w:t>5.7.2.</w:t>
      </w:r>
      <w:r w:rsidRPr="00AF6D8D">
        <w:rPr>
          <w:sz w:val="26"/>
          <w:szCs w:val="26"/>
        </w:rPr>
        <w:tab/>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3C0A176C" w14:textId="77777777" w:rsidR="00AF6D8D" w:rsidRPr="00AF6D8D" w:rsidRDefault="00AF6D8D" w:rsidP="00AF6D8D">
      <w:pPr>
        <w:spacing w:line="240" w:lineRule="atLeast"/>
        <w:ind w:firstLine="709"/>
        <w:jc w:val="both"/>
        <w:rPr>
          <w:sz w:val="26"/>
          <w:szCs w:val="26"/>
        </w:rPr>
      </w:pPr>
      <w:r w:rsidRPr="00AF6D8D">
        <w:rPr>
          <w:b/>
          <w:sz w:val="26"/>
          <w:szCs w:val="26"/>
        </w:rPr>
        <w:t>5.7.3</w:t>
      </w:r>
      <w:r w:rsidRPr="00AF6D8D">
        <w:rPr>
          <w:sz w:val="26"/>
          <w:szCs w:val="26"/>
        </w:rPr>
        <w:t>.</w:t>
      </w:r>
      <w:r w:rsidRPr="00AF6D8D">
        <w:rPr>
          <w:sz w:val="26"/>
          <w:szCs w:val="26"/>
        </w:rPr>
        <w:tab/>
        <w:t>принять обязательство письменно извещать ЗАКАЗЧИКА в течение 3-х рабочих дней со дня наступления следующих событий:</w:t>
      </w:r>
    </w:p>
    <w:p w14:paraId="6A315024" w14:textId="77777777" w:rsidR="00AF6D8D" w:rsidRPr="00AF6D8D" w:rsidRDefault="00AF6D8D" w:rsidP="00AF6D8D">
      <w:pPr>
        <w:spacing w:line="240" w:lineRule="atLeast"/>
        <w:ind w:firstLine="709"/>
        <w:jc w:val="both"/>
        <w:rPr>
          <w:sz w:val="26"/>
          <w:szCs w:val="26"/>
        </w:rPr>
      </w:pPr>
      <w:r w:rsidRPr="00AF6D8D">
        <w:rPr>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0DC60FB" w14:textId="77777777" w:rsidR="00AF6D8D" w:rsidRPr="00AF6D8D" w:rsidRDefault="00AF6D8D" w:rsidP="00AF6D8D">
      <w:pPr>
        <w:spacing w:line="240" w:lineRule="atLeast"/>
        <w:ind w:firstLine="709"/>
        <w:jc w:val="both"/>
        <w:rPr>
          <w:sz w:val="26"/>
          <w:szCs w:val="26"/>
        </w:rPr>
      </w:pPr>
      <w:r w:rsidRPr="00AF6D8D">
        <w:rPr>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21811FE1" w14:textId="77777777" w:rsidR="00AF6D8D" w:rsidRPr="00AF6D8D" w:rsidRDefault="00AF6D8D" w:rsidP="00AF6D8D">
      <w:pPr>
        <w:spacing w:line="240" w:lineRule="atLeast"/>
        <w:ind w:firstLine="709"/>
        <w:jc w:val="both"/>
        <w:rPr>
          <w:sz w:val="26"/>
          <w:szCs w:val="26"/>
        </w:rPr>
      </w:pPr>
      <w:r w:rsidRPr="00AF6D8D">
        <w:rPr>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1B0B209" w14:textId="77777777" w:rsidR="00AF6D8D" w:rsidRPr="00AF6D8D" w:rsidRDefault="00AF6D8D" w:rsidP="00AF6D8D">
      <w:pPr>
        <w:spacing w:line="240" w:lineRule="atLeast"/>
        <w:ind w:firstLine="709"/>
        <w:jc w:val="both"/>
        <w:rPr>
          <w:sz w:val="26"/>
          <w:szCs w:val="26"/>
        </w:rPr>
      </w:pPr>
      <w:r w:rsidRPr="00AF6D8D">
        <w:rPr>
          <w:sz w:val="26"/>
          <w:szCs w:val="26"/>
        </w:rPr>
        <w:t>- принятие решения о реорганизации или ликвидации аффилированного лица;</w:t>
      </w:r>
    </w:p>
    <w:p w14:paraId="22AAEA8F" w14:textId="77777777" w:rsidR="00AF6D8D" w:rsidRPr="00AF6D8D" w:rsidRDefault="00AF6D8D" w:rsidP="00AF6D8D">
      <w:pPr>
        <w:spacing w:line="240" w:lineRule="atLeast"/>
        <w:ind w:firstLine="709"/>
        <w:jc w:val="both"/>
        <w:rPr>
          <w:sz w:val="26"/>
          <w:szCs w:val="26"/>
        </w:rPr>
      </w:pPr>
      <w:r w:rsidRPr="00AF6D8D">
        <w:rPr>
          <w:sz w:val="26"/>
          <w:szCs w:val="26"/>
        </w:rPr>
        <w:t>- принятие судом к производству заявления о признании аффилированного лица несостоятельным (банкротом).</w:t>
      </w:r>
    </w:p>
    <w:p w14:paraId="11F545BF" w14:textId="77777777" w:rsidR="00AF6D8D" w:rsidRPr="00AF6D8D" w:rsidRDefault="00AF6D8D" w:rsidP="00AF6D8D">
      <w:pPr>
        <w:spacing w:line="240" w:lineRule="atLeast"/>
        <w:ind w:firstLine="709"/>
        <w:jc w:val="both"/>
        <w:rPr>
          <w:sz w:val="26"/>
          <w:szCs w:val="26"/>
        </w:rPr>
      </w:pPr>
      <w:r w:rsidRPr="00AF6D8D">
        <w:rPr>
          <w:sz w:val="26"/>
          <w:szCs w:val="26"/>
        </w:rPr>
        <w:tab/>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0981630B" w14:textId="77777777" w:rsidR="00AF6D8D" w:rsidRPr="00AF6D8D" w:rsidRDefault="00AF6D8D" w:rsidP="00AF6D8D">
      <w:pPr>
        <w:spacing w:line="240" w:lineRule="atLeast"/>
        <w:ind w:firstLine="709"/>
        <w:jc w:val="both"/>
        <w:rPr>
          <w:sz w:val="26"/>
          <w:szCs w:val="26"/>
        </w:rPr>
      </w:pPr>
      <w:r w:rsidRPr="00AF6D8D">
        <w:rPr>
          <w:b/>
          <w:sz w:val="26"/>
          <w:szCs w:val="26"/>
        </w:rPr>
        <w:t>5.8.</w:t>
      </w:r>
      <w:r w:rsidRPr="00AF6D8D">
        <w:rPr>
          <w:sz w:val="26"/>
          <w:szCs w:val="26"/>
        </w:rPr>
        <w:tab/>
        <w:t>Ответственность Поручителя перед ЗАКАЗЧИКОМ за надлежащее исполнение ИСПОЛНИТЕЛЕМ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ИСПОЛНИТЕЛЯ и/или Поручителя.</w:t>
      </w:r>
    </w:p>
    <w:p w14:paraId="43C14861" w14:textId="77777777" w:rsidR="00AF6D8D" w:rsidRPr="00AF6D8D" w:rsidRDefault="00AF6D8D" w:rsidP="00AF6D8D">
      <w:pPr>
        <w:spacing w:line="240" w:lineRule="atLeast"/>
        <w:ind w:firstLine="709"/>
        <w:jc w:val="both"/>
        <w:rPr>
          <w:sz w:val="26"/>
          <w:szCs w:val="26"/>
        </w:rPr>
      </w:pPr>
      <w:r w:rsidRPr="00AF6D8D">
        <w:rPr>
          <w:b/>
          <w:sz w:val="26"/>
          <w:szCs w:val="26"/>
        </w:rPr>
        <w:t>5.9.</w:t>
      </w:r>
      <w:r w:rsidRPr="00AF6D8D">
        <w:rPr>
          <w:sz w:val="26"/>
          <w:szCs w:val="26"/>
        </w:rPr>
        <w:tab/>
        <w:t>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69029198" w14:textId="77777777" w:rsidR="00AF6D8D" w:rsidRPr="00AF6D8D" w:rsidRDefault="00AF6D8D" w:rsidP="00AF6D8D">
      <w:pPr>
        <w:spacing w:line="240" w:lineRule="atLeast"/>
        <w:ind w:firstLine="709"/>
        <w:jc w:val="both"/>
        <w:rPr>
          <w:sz w:val="26"/>
          <w:szCs w:val="26"/>
        </w:rPr>
      </w:pPr>
      <w:r w:rsidRPr="00AF6D8D">
        <w:rPr>
          <w:b/>
          <w:sz w:val="26"/>
          <w:szCs w:val="26"/>
        </w:rPr>
        <w:t>5.10.</w:t>
      </w:r>
      <w:r w:rsidRPr="00AF6D8D">
        <w:rPr>
          <w:sz w:val="26"/>
          <w:szCs w:val="26"/>
        </w:rPr>
        <w:tab/>
        <w:t>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229864B0" w14:textId="77777777" w:rsidR="00AF6D8D" w:rsidRPr="00AF6D8D" w:rsidRDefault="00AF6D8D" w:rsidP="00AF6D8D">
      <w:pPr>
        <w:spacing w:line="240" w:lineRule="atLeast"/>
        <w:ind w:firstLine="709"/>
        <w:jc w:val="both"/>
        <w:rPr>
          <w:sz w:val="26"/>
          <w:szCs w:val="26"/>
        </w:rPr>
      </w:pPr>
      <w:r w:rsidRPr="00AF6D8D">
        <w:rPr>
          <w:b/>
          <w:sz w:val="26"/>
          <w:szCs w:val="26"/>
        </w:rPr>
        <w:t>5.11</w:t>
      </w:r>
      <w:r w:rsidRPr="00AF6D8D">
        <w:rPr>
          <w:sz w:val="26"/>
          <w:szCs w:val="26"/>
        </w:rPr>
        <w:t>.</w:t>
      </w:r>
      <w:r w:rsidRPr="00AF6D8D">
        <w:rPr>
          <w:sz w:val="26"/>
          <w:szCs w:val="26"/>
        </w:rPr>
        <w:tab/>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4B5B8010" w14:textId="77777777" w:rsidR="00AF6D8D" w:rsidRPr="00AF6D8D" w:rsidRDefault="00AF6D8D" w:rsidP="00AF6D8D">
      <w:pPr>
        <w:spacing w:line="240" w:lineRule="atLeast"/>
        <w:ind w:firstLine="709"/>
        <w:jc w:val="both"/>
        <w:rPr>
          <w:sz w:val="26"/>
          <w:szCs w:val="26"/>
        </w:rPr>
      </w:pPr>
      <w:r w:rsidRPr="00AF6D8D">
        <w:rPr>
          <w:b/>
          <w:sz w:val="26"/>
          <w:szCs w:val="26"/>
        </w:rPr>
        <w:t>5.12</w:t>
      </w:r>
      <w:r w:rsidRPr="00AF6D8D">
        <w:rPr>
          <w:sz w:val="26"/>
          <w:szCs w:val="26"/>
        </w:rPr>
        <w:t>.</w:t>
      </w:r>
      <w:r w:rsidRPr="00AF6D8D">
        <w:rPr>
          <w:sz w:val="26"/>
          <w:szCs w:val="26"/>
        </w:rPr>
        <w:tab/>
        <w:t xml:space="preserve">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ИСПОЛНИТЕЛЕМ обязательств, </w:t>
      </w:r>
      <w:r w:rsidRPr="00AF6D8D">
        <w:rPr>
          <w:sz w:val="26"/>
          <w:szCs w:val="26"/>
        </w:rPr>
        <w:lastRenderedPageBreak/>
        <w:t>предусмотренных Договором. Денежные средства возвращаются на банковский счет ИСПОЛНИТЕЛЯ.</w:t>
      </w:r>
    </w:p>
    <w:p w14:paraId="104CD4A2" w14:textId="77777777" w:rsidR="00AF6D8D" w:rsidRPr="00AF6D8D" w:rsidRDefault="00AF6D8D" w:rsidP="00AF6D8D">
      <w:pPr>
        <w:spacing w:line="240" w:lineRule="atLeast"/>
        <w:ind w:firstLine="709"/>
        <w:jc w:val="both"/>
        <w:rPr>
          <w:sz w:val="26"/>
          <w:szCs w:val="26"/>
        </w:rPr>
      </w:pPr>
      <w:r w:rsidRPr="00AF6D8D">
        <w:rPr>
          <w:b/>
          <w:sz w:val="26"/>
          <w:szCs w:val="26"/>
        </w:rPr>
        <w:t>5.13</w:t>
      </w:r>
      <w:r w:rsidRPr="00AF6D8D">
        <w:rPr>
          <w:sz w:val="26"/>
          <w:szCs w:val="26"/>
        </w:rPr>
        <w:t>.</w:t>
      </w:r>
      <w:r w:rsidRPr="00AF6D8D">
        <w:rPr>
          <w:sz w:val="26"/>
          <w:szCs w:val="26"/>
        </w:rPr>
        <w:tab/>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ИСПОЛНИТЕЛЕМ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ИСПОЛНИТЕЛЯ.</w:t>
      </w:r>
    </w:p>
    <w:p w14:paraId="6E861720" w14:textId="77777777" w:rsidR="00AF6D8D" w:rsidRPr="00AF6D8D" w:rsidRDefault="00AF6D8D" w:rsidP="00AF6D8D">
      <w:pPr>
        <w:spacing w:line="240" w:lineRule="atLeast"/>
        <w:ind w:firstLine="709"/>
        <w:jc w:val="both"/>
        <w:rPr>
          <w:sz w:val="26"/>
          <w:szCs w:val="26"/>
        </w:rPr>
      </w:pPr>
      <w:r w:rsidRPr="00AF6D8D">
        <w:rPr>
          <w:b/>
          <w:sz w:val="26"/>
          <w:szCs w:val="26"/>
        </w:rPr>
        <w:t>5.14</w:t>
      </w:r>
      <w:r w:rsidRPr="00AF6D8D">
        <w:rPr>
          <w:sz w:val="26"/>
          <w:szCs w:val="26"/>
        </w:rPr>
        <w:t>.</w:t>
      </w:r>
      <w:r w:rsidRPr="00AF6D8D">
        <w:rPr>
          <w:sz w:val="26"/>
          <w:szCs w:val="26"/>
        </w:rPr>
        <w:tab/>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498201D3" w14:textId="29322362" w:rsidR="00AF6D8D" w:rsidRPr="001B6637" w:rsidRDefault="00AF6D8D" w:rsidP="00AF6D8D">
      <w:pPr>
        <w:spacing w:line="240" w:lineRule="atLeast"/>
        <w:ind w:firstLine="709"/>
        <w:jc w:val="both"/>
        <w:rPr>
          <w:sz w:val="26"/>
          <w:szCs w:val="26"/>
        </w:rPr>
      </w:pPr>
      <w:r w:rsidRPr="00AF6D8D">
        <w:rPr>
          <w:b/>
          <w:sz w:val="26"/>
          <w:szCs w:val="26"/>
        </w:rPr>
        <w:t>5.15</w:t>
      </w:r>
      <w:r w:rsidRPr="00AF6D8D">
        <w:rPr>
          <w:sz w:val="26"/>
          <w:szCs w:val="26"/>
        </w:rPr>
        <w:t>.</w:t>
      </w:r>
      <w:r w:rsidRPr="00AF6D8D">
        <w:rPr>
          <w:sz w:val="26"/>
          <w:szCs w:val="26"/>
        </w:rPr>
        <w:tab/>
        <w:t>Денежные средства, внесенные ИСПОЛНИТЕЛЕМ в качестве обеспечения исполнения Договора, ИСПОЛНИТЕЛЮ не возвращаются в случае неисполнения, ненадлежащего исполнения ИСПОЛНИТЕЛЕМ обязательств, указанных в пункте 5.1.</w:t>
      </w:r>
    </w:p>
    <w:p w14:paraId="0F0ACCD9" w14:textId="77777777" w:rsidR="00F0358A" w:rsidRPr="001B6637" w:rsidRDefault="00F0358A" w:rsidP="00232B86">
      <w:pPr>
        <w:spacing w:line="240" w:lineRule="atLeast"/>
        <w:ind w:firstLine="709"/>
        <w:jc w:val="both"/>
        <w:rPr>
          <w:sz w:val="26"/>
          <w:szCs w:val="26"/>
        </w:rPr>
      </w:pPr>
    </w:p>
    <w:p w14:paraId="464F4CED" w14:textId="392FD735" w:rsidR="001B64DF" w:rsidRPr="001B6637" w:rsidRDefault="00AF6D8D" w:rsidP="00E360F5">
      <w:pPr>
        <w:spacing w:line="240" w:lineRule="atLeast"/>
        <w:ind w:firstLine="567"/>
        <w:jc w:val="center"/>
        <w:outlineLvl w:val="0"/>
        <w:rPr>
          <w:b/>
          <w:bCs/>
          <w:sz w:val="26"/>
          <w:szCs w:val="26"/>
        </w:rPr>
      </w:pPr>
      <w:r>
        <w:rPr>
          <w:b/>
          <w:bCs/>
          <w:sz w:val="26"/>
          <w:szCs w:val="26"/>
        </w:rPr>
        <w:t>6</w:t>
      </w:r>
      <w:r w:rsidR="001B64DF" w:rsidRPr="001B6637">
        <w:rPr>
          <w:b/>
          <w:bCs/>
          <w:sz w:val="26"/>
          <w:szCs w:val="26"/>
        </w:rPr>
        <w:t>. Срок действия Договора.</w:t>
      </w:r>
    </w:p>
    <w:p w14:paraId="58CD08CB" w14:textId="03B9E8E6" w:rsidR="00B60589" w:rsidRPr="001B6637" w:rsidRDefault="00AF6D8D" w:rsidP="00B60589">
      <w:pPr>
        <w:spacing w:line="240" w:lineRule="atLeast"/>
        <w:ind w:firstLine="709"/>
        <w:jc w:val="both"/>
        <w:rPr>
          <w:sz w:val="26"/>
          <w:szCs w:val="26"/>
        </w:rPr>
      </w:pPr>
      <w:r>
        <w:rPr>
          <w:b/>
          <w:bCs/>
          <w:sz w:val="26"/>
          <w:szCs w:val="26"/>
        </w:rPr>
        <w:t>6</w:t>
      </w:r>
      <w:r w:rsidR="001B64DF" w:rsidRPr="001B6637">
        <w:rPr>
          <w:b/>
          <w:bCs/>
          <w:sz w:val="26"/>
          <w:szCs w:val="26"/>
        </w:rPr>
        <w:t>.1.</w:t>
      </w:r>
      <w:r w:rsidR="001B64DF" w:rsidRPr="001B6637">
        <w:rPr>
          <w:sz w:val="26"/>
          <w:szCs w:val="26"/>
        </w:rPr>
        <w:t xml:space="preserve"> </w:t>
      </w:r>
      <w:r w:rsidR="00B60589" w:rsidRPr="001B6637">
        <w:rPr>
          <w:sz w:val="26"/>
          <w:szCs w:val="26"/>
        </w:rPr>
        <w:t>Договор вступает в силу с момента его подписания Сторонами и действует до «3</w:t>
      </w:r>
      <w:r w:rsidR="00C35F30" w:rsidRPr="001B6637">
        <w:rPr>
          <w:sz w:val="26"/>
          <w:szCs w:val="26"/>
        </w:rPr>
        <w:t>0</w:t>
      </w:r>
      <w:r w:rsidR="00B60589" w:rsidRPr="001B6637">
        <w:rPr>
          <w:sz w:val="26"/>
          <w:szCs w:val="26"/>
        </w:rPr>
        <w:t xml:space="preserve">» </w:t>
      </w:r>
      <w:r w:rsidR="00C35F30" w:rsidRPr="001B6637">
        <w:rPr>
          <w:sz w:val="26"/>
          <w:szCs w:val="26"/>
        </w:rPr>
        <w:t>апреля</w:t>
      </w:r>
      <w:r w:rsidR="001E1F4F" w:rsidRPr="001B6637">
        <w:rPr>
          <w:sz w:val="26"/>
          <w:szCs w:val="26"/>
        </w:rPr>
        <w:t xml:space="preserve"> </w:t>
      </w:r>
      <w:r w:rsidR="00B60589" w:rsidRPr="001B6637">
        <w:rPr>
          <w:sz w:val="26"/>
          <w:szCs w:val="26"/>
        </w:rPr>
        <w:t>202</w:t>
      </w:r>
      <w:r w:rsidR="001D3E12">
        <w:rPr>
          <w:sz w:val="26"/>
          <w:szCs w:val="26"/>
        </w:rPr>
        <w:t>5</w:t>
      </w:r>
      <w:r w:rsidR="00B60589" w:rsidRPr="001B6637">
        <w:rPr>
          <w:sz w:val="26"/>
          <w:szCs w:val="26"/>
        </w:rPr>
        <w:t xml:space="preserve"> года, а в части оплаты – до момента завершения расчетов. </w:t>
      </w:r>
    </w:p>
    <w:p w14:paraId="4CD73A53" w14:textId="73D3FEBD" w:rsidR="00B60589" w:rsidRPr="001B6637" w:rsidRDefault="00B60589" w:rsidP="00B60589">
      <w:pPr>
        <w:spacing w:line="240" w:lineRule="atLeast"/>
        <w:ind w:firstLine="709"/>
        <w:jc w:val="both"/>
        <w:rPr>
          <w:sz w:val="26"/>
          <w:szCs w:val="26"/>
        </w:rPr>
      </w:pPr>
      <w:r w:rsidRPr="001B6637">
        <w:rPr>
          <w:sz w:val="26"/>
          <w:szCs w:val="26"/>
        </w:rPr>
        <w:t>Срок начала оказания услуг</w:t>
      </w:r>
      <w:r w:rsidR="00696B9C" w:rsidRPr="001B6637">
        <w:rPr>
          <w:sz w:val="26"/>
          <w:szCs w:val="26"/>
        </w:rPr>
        <w:t xml:space="preserve"> </w:t>
      </w:r>
      <w:r w:rsidRPr="001B6637">
        <w:rPr>
          <w:sz w:val="26"/>
          <w:szCs w:val="26"/>
        </w:rPr>
        <w:t xml:space="preserve">- «01» </w:t>
      </w:r>
      <w:r w:rsidR="00334819" w:rsidRPr="001B6637">
        <w:rPr>
          <w:sz w:val="26"/>
          <w:szCs w:val="26"/>
        </w:rPr>
        <w:t>мая</w:t>
      </w:r>
      <w:r w:rsidR="001E1F4F" w:rsidRPr="001B6637">
        <w:rPr>
          <w:sz w:val="26"/>
          <w:szCs w:val="26"/>
        </w:rPr>
        <w:t xml:space="preserve"> </w:t>
      </w:r>
      <w:r w:rsidRPr="001B6637">
        <w:rPr>
          <w:sz w:val="26"/>
          <w:szCs w:val="26"/>
        </w:rPr>
        <w:t>202</w:t>
      </w:r>
      <w:r w:rsidR="001D3E12">
        <w:rPr>
          <w:sz w:val="26"/>
          <w:szCs w:val="26"/>
        </w:rPr>
        <w:t>4</w:t>
      </w:r>
      <w:r w:rsidRPr="001B6637">
        <w:rPr>
          <w:sz w:val="26"/>
          <w:szCs w:val="26"/>
        </w:rPr>
        <w:t xml:space="preserve"> г.</w:t>
      </w:r>
    </w:p>
    <w:p w14:paraId="6B46FA3C" w14:textId="66AF7521" w:rsidR="001B64DF" w:rsidRPr="001B6637" w:rsidRDefault="00B60589" w:rsidP="00B60589">
      <w:pPr>
        <w:spacing w:line="240" w:lineRule="atLeast"/>
        <w:ind w:firstLine="709"/>
        <w:jc w:val="both"/>
        <w:rPr>
          <w:sz w:val="26"/>
          <w:szCs w:val="26"/>
        </w:rPr>
      </w:pPr>
      <w:r w:rsidRPr="001B6637">
        <w:rPr>
          <w:sz w:val="26"/>
          <w:szCs w:val="26"/>
        </w:rPr>
        <w:t xml:space="preserve">Срок окончания оказания услуг </w:t>
      </w:r>
      <w:r w:rsidR="00696B9C" w:rsidRPr="001B6637">
        <w:rPr>
          <w:sz w:val="26"/>
          <w:szCs w:val="26"/>
        </w:rPr>
        <w:t xml:space="preserve">- </w:t>
      </w:r>
      <w:r w:rsidRPr="001B6637">
        <w:rPr>
          <w:sz w:val="26"/>
          <w:szCs w:val="26"/>
        </w:rPr>
        <w:t>«3</w:t>
      </w:r>
      <w:r w:rsidR="00C35F30" w:rsidRPr="001B6637">
        <w:rPr>
          <w:sz w:val="26"/>
          <w:szCs w:val="26"/>
        </w:rPr>
        <w:t>0</w:t>
      </w:r>
      <w:r w:rsidRPr="001B6637">
        <w:rPr>
          <w:sz w:val="26"/>
          <w:szCs w:val="26"/>
        </w:rPr>
        <w:t xml:space="preserve">» </w:t>
      </w:r>
      <w:r w:rsidR="00C35F30" w:rsidRPr="001B6637">
        <w:rPr>
          <w:sz w:val="26"/>
          <w:szCs w:val="26"/>
        </w:rPr>
        <w:t xml:space="preserve">апреля </w:t>
      </w:r>
      <w:r w:rsidRPr="001B6637">
        <w:rPr>
          <w:sz w:val="26"/>
          <w:szCs w:val="26"/>
        </w:rPr>
        <w:t>202</w:t>
      </w:r>
      <w:r w:rsidR="001D3E12">
        <w:rPr>
          <w:sz w:val="26"/>
          <w:szCs w:val="26"/>
        </w:rPr>
        <w:t>5</w:t>
      </w:r>
      <w:r w:rsidRPr="001B6637">
        <w:rPr>
          <w:sz w:val="26"/>
          <w:szCs w:val="26"/>
        </w:rPr>
        <w:t xml:space="preserve"> г.</w:t>
      </w:r>
    </w:p>
    <w:p w14:paraId="5A3EA206" w14:textId="29A5367E" w:rsidR="00CB0C93" w:rsidRPr="001B6637" w:rsidRDefault="00AF6D8D" w:rsidP="00232B86">
      <w:pPr>
        <w:pStyle w:val="20"/>
        <w:tabs>
          <w:tab w:val="clear" w:pos="10065"/>
        </w:tabs>
        <w:ind w:firstLine="709"/>
        <w:jc w:val="both"/>
        <w:rPr>
          <w:rFonts w:ascii="Times New Roman" w:hAnsi="Times New Roman" w:cs="Times New Roman"/>
          <w:sz w:val="26"/>
          <w:szCs w:val="26"/>
        </w:rPr>
      </w:pPr>
      <w:r>
        <w:rPr>
          <w:rFonts w:ascii="Times New Roman" w:hAnsi="Times New Roman" w:cs="Times New Roman"/>
          <w:b/>
          <w:bCs/>
          <w:sz w:val="26"/>
          <w:szCs w:val="26"/>
        </w:rPr>
        <w:t>6</w:t>
      </w:r>
      <w:r w:rsidR="001B64DF" w:rsidRPr="001B6637">
        <w:rPr>
          <w:rFonts w:ascii="Times New Roman" w:hAnsi="Times New Roman" w:cs="Times New Roman"/>
          <w:b/>
          <w:bCs/>
          <w:sz w:val="26"/>
          <w:szCs w:val="26"/>
        </w:rPr>
        <w:t>.2.</w:t>
      </w:r>
      <w:r w:rsidR="001B64DF" w:rsidRPr="001B6637">
        <w:rPr>
          <w:rFonts w:ascii="Times New Roman" w:hAnsi="Times New Roman" w:cs="Times New Roman"/>
          <w:sz w:val="26"/>
          <w:szCs w:val="26"/>
        </w:rPr>
        <w:t xml:space="preserve"> </w:t>
      </w:r>
      <w:r w:rsidR="003B1E94" w:rsidRPr="001B6637">
        <w:rPr>
          <w:rFonts w:ascii="Times New Roman" w:hAnsi="Times New Roman" w:cs="Times New Roman"/>
          <w:sz w:val="26"/>
          <w:szCs w:val="26"/>
        </w:rPr>
        <w:t>У</w:t>
      </w:r>
      <w:r w:rsidR="00EA0DF5" w:rsidRPr="001B6637">
        <w:rPr>
          <w:rFonts w:ascii="Times New Roman" w:hAnsi="Times New Roman" w:cs="Times New Roman"/>
          <w:sz w:val="26"/>
          <w:szCs w:val="26"/>
        </w:rPr>
        <w:t xml:space="preserve">казанные в п. 2.2. Договора </w:t>
      </w:r>
      <w:r w:rsidR="001B64DF" w:rsidRPr="001B6637">
        <w:rPr>
          <w:rFonts w:ascii="Times New Roman" w:hAnsi="Times New Roman" w:cs="Times New Roman"/>
          <w:sz w:val="26"/>
          <w:szCs w:val="26"/>
        </w:rPr>
        <w:t>Обязательства накладываются на Исполнителя только в течение срока его действия.</w:t>
      </w:r>
    </w:p>
    <w:p w14:paraId="55778817" w14:textId="77777777" w:rsidR="00F0358A" w:rsidRPr="001B6637" w:rsidRDefault="00F0358A" w:rsidP="00232B86">
      <w:pPr>
        <w:pStyle w:val="20"/>
        <w:tabs>
          <w:tab w:val="clear" w:pos="10065"/>
        </w:tabs>
        <w:ind w:firstLine="709"/>
        <w:jc w:val="both"/>
        <w:rPr>
          <w:rFonts w:ascii="Times New Roman" w:hAnsi="Times New Roman" w:cs="Times New Roman"/>
          <w:sz w:val="26"/>
          <w:szCs w:val="26"/>
        </w:rPr>
      </w:pPr>
    </w:p>
    <w:p w14:paraId="2D47B8B8" w14:textId="3EAA1A68" w:rsidR="00AF6D8D" w:rsidRPr="001B6637" w:rsidRDefault="00AF6D8D" w:rsidP="00AF6D8D">
      <w:pPr>
        <w:tabs>
          <w:tab w:val="left" w:pos="10206"/>
        </w:tabs>
        <w:spacing w:line="240" w:lineRule="atLeast"/>
        <w:ind w:firstLine="567"/>
        <w:jc w:val="center"/>
        <w:outlineLvl w:val="0"/>
        <w:rPr>
          <w:b/>
          <w:bCs/>
          <w:sz w:val="26"/>
          <w:szCs w:val="26"/>
        </w:rPr>
      </w:pPr>
      <w:r>
        <w:rPr>
          <w:b/>
          <w:bCs/>
          <w:sz w:val="26"/>
          <w:szCs w:val="26"/>
        </w:rPr>
        <w:t>7</w:t>
      </w:r>
      <w:r w:rsidR="00CB0C93" w:rsidRPr="001B6637">
        <w:rPr>
          <w:b/>
          <w:bCs/>
          <w:sz w:val="26"/>
          <w:szCs w:val="26"/>
        </w:rPr>
        <w:t>. Ответственность Сторон.</w:t>
      </w:r>
    </w:p>
    <w:p w14:paraId="70E61CE4" w14:textId="4EC9F6E9" w:rsidR="00CB0C93"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7</w:t>
      </w:r>
      <w:r w:rsidR="00CB0C93" w:rsidRPr="001B6637">
        <w:rPr>
          <w:rFonts w:ascii="Times New Roman" w:hAnsi="Times New Roman" w:cs="Times New Roman"/>
          <w:b/>
          <w:bCs/>
          <w:sz w:val="26"/>
          <w:szCs w:val="26"/>
        </w:rPr>
        <w:t>.1.</w:t>
      </w:r>
      <w:r w:rsidR="00CB0C93" w:rsidRPr="001B6637">
        <w:rPr>
          <w:rFonts w:ascii="Times New Roman" w:hAnsi="Times New Roman" w:cs="Times New Roman"/>
          <w:sz w:val="26"/>
          <w:szCs w:val="26"/>
        </w:rPr>
        <w:t xml:space="preserve"> Исполнитель не несет ответственности за работу программных и/или аппаратных средств третьих лиц.</w:t>
      </w:r>
    </w:p>
    <w:p w14:paraId="46EF4439" w14:textId="1C041F15" w:rsidR="00CB0C93"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7</w:t>
      </w:r>
      <w:r w:rsidR="00CB0C93" w:rsidRPr="001B6637">
        <w:rPr>
          <w:rFonts w:ascii="Times New Roman" w:hAnsi="Times New Roman" w:cs="Times New Roman"/>
          <w:b/>
          <w:bCs/>
          <w:sz w:val="26"/>
          <w:szCs w:val="26"/>
        </w:rPr>
        <w:t>.2.</w:t>
      </w:r>
      <w:r w:rsidR="00CB0C93" w:rsidRPr="001B6637">
        <w:rPr>
          <w:rFonts w:ascii="Times New Roman" w:hAnsi="Times New Roman" w:cs="Times New Roman"/>
          <w:sz w:val="26"/>
          <w:szCs w:val="26"/>
        </w:rPr>
        <w:t xml:space="preserve"> Исполнитель имеет право отказаться от исполнения Договора в одностороннем порядке (при заключении государственного или муниципального контракта настоящий пункт не действует) в случае:</w:t>
      </w:r>
    </w:p>
    <w:p w14:paraId="64192009" w14:textId="073D641C" w:rsidR="00CB0C93"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7</w:t>
      </w:r>
      <w:r w:rsidR="00CB0C93" w:rsidRPr="001B6637">
        <w:rPr>
          <w:rFonts w:ascii="Times New Roman" w:hAnsi="Times New Roman" w:cs="Times New Roman"/>
          <w:b/>
          <w:bCs/>
          <w:sz w:val="26"/>
          <w:szCs w:val="26"/>
        </w:rPr>
        <w:t>.2.1.</w:t>
      </w:r>
      <w:r w:rsidR="00436EFE" w:rsidRPr="001B6637">
        <w:rPr>
          <w:rFonts w:ascii="Times New Roman" w:hAnsi="Times New Roman" w:cs="Times New Roman"/>
          <w:sz w:val="26"/>
          <w:szCs w:val="26"/>
        </w:rPr>
        <w:t xml:space="preserve"> </w:t>
      </w:r>
      <w:r w:rsidR="00B60589" w:rsidRPr="001B6637">
        <w:rPr>
          <w:rFonts w:ascii="Times New Roman" w:hAnsi="Times New Roman" w:cs="Times New Roman"/>
          <w:sz w:val="26"/>
          <w:szCs w:val="26"/>
        </w:rPr>
        <w:t>Нарушения Заказчиком пунктов 3.5. Договора, любое из указанных нарушений признается грубым нарушением исключительного права на Систему как объект интеллектуальной собственности и является основанием для применения предусмотренных действующим законодательством мер защиты интеллектуальных прав;</w:t>
      </w:r>
    </w:p>
    <w:p w14:paraId="32EEF79A" w14:textId="5FFE2089" w:rsidR="00CB0C93"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7</w:t>
      </w:r>
      <w:r w:rsidR="00CB0C93" w:rsidRPr="001B6637">
        <w:rPr>
          <w:rFonts w:ascii="Times New Roman" w:hAnsi="Times New Roman" w:cs="Times New Roman"/>
          <w:b/>
          <w:bCs/>
          <w:sz w:val="26"/>
          <w:szCs w:val="26"/>
        </w:rPr>
        <w:t>.2.2.</w:t>
      </w:r>
      <w:r w:rsidR="00CB0C93" w:rsidRPr="001B6637">
        <w:rPr>
          <w:rFonts w:ascii="Times New Roman" w:hAnsi="Times New Roman" w:cs="Times New Roman"/>
          <w:sz w:val="26"/>
          <w:szCs w:val="26"/>
        </w:rPr>
        <w:t xml:space="preserve"> </w:t>
      </w:r>
      <w:r w:rsidR="00436EFE" w:rsidRPr="001B6637">
        <w:rPr>
          <w:rFonts w:ascii="Times New Roman" w:hAnsi="Times New Roman" w:cs="Times New Roman"/>
          <w:sz w:val="26"/>
          <w:szCs w:val="26"/>
        </w:rPr>
        <w:t>В</w:t>
      </w:r>
      <w:r w:rsidR="00CB0C93" w:rsidRPr="001B6637">
        <w:rPr>
          <w:rFonts w:ascii="Times New Roman" w:hAnsi="Times New Roman" w:cs="Times New Roman"/>
          <w:sz w:val="26"/>
          <w:szCs w:val="26"/>
        </w:rPr>
        <w:t xml:space="preserve">несения Заказчиком изменений в средства программной защиты Системы КонсультантПлюс, приводящих к её декомпилированию или модификации; </w:t>
      </w:r>
    </w:p>
    <w:p w14:paraId="149D8BDD" w14:textId="345F7436" w:rsidR="00CB0C93"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7</w:t>
      </w:r>
      <w:r w:rsidR="00CB0C93" w:rsidRPr="001B6637">
        <w:rPr>
          <w:rFonts w:ascii="Times New Roman" w:hAnsi="Times New Roman" w:cs="Times New Roman"/>
          <w:b/>
          <w:bCs/>
          <w:sz w:val="26"/>
          <w:szCs w:val="26"/>
        </w:rPr>
        <w:t>.2.3.</w:t>
      </w:r>
      <w:r w:rsidR="00436EFE" w:rsidRPr="001B6637">
        <w:rPr>
          <w:rFonts w:ascii="Times New Roman" w:hAnsi="Times New Roman" w:cs="Times New Roman"/>
          <w:sz w:val="26"/>
          <w:szCs w:val="26"/>
        </w:rPr>
        <w:t xml:space="preserve"> И</w:t>
      </w:r>
      <w:r w:rsidR="00CB0C93" w:rsidRPr="001B6637">
        <w:rPr>
          <w:rFonts w:ascii="Times New Roman" w:hAnsi="Times New Roman" w:cs="Times New Roman"/>
          <w:sz w:val="26"/>
          <w:szCs w:val="26"/>
        </w:rPr>
        <w:t>зготовления, воспроизведения и распространения (любым способом) Заказчиком контрафактных экземпляров Систем,</w:t>
      </w:r>
      <w:r w:rsidR="00436EFE" w:rsidRPr="001B6637">
        <w:rPr>
          <w:rFonts w:ascii="Times New Roman" w:hAnsi="Times New Roman" w:cs="Times New Roman"/>
          <w:sz w:val="26"/>
          <w:szCs w:val="26"/>
        </w:rPr>
        <w:t xml:space="preserve"> </w:t>
      </w:r>
      <w:r w:rsidR="00CB0C93" w:rsidRPr="001B6637">
        <w:rPr>
          <w:rFonts w:ascii="Times New Roman" w:hAnsi="Times New Roman" w:cs="Times New Roman"/>
          <w:sz w:val="26"/>
          <w:szCs w:val="26"/>
        </w:rPr>
        <w:t xml:space="preserve">а также в случаях, предусмотренных </w:t>
      </w:r>
      <w:r w:rsidR="00CB0C93" w:rsidRPr="001B6637">
        <w:rPr>
          <w:rFonts w:ascii="Times New Roman" w:hAnsi="Times New Roman" w:cs="Times New Roman"/>
          <w:bCs/>
          <w:sz w:val="26"/>
          <w:szCs w:val="26"/>
        </w:rPr>
        <w:t>Приложением №1</w:t>
      </w:r>
      <w:r w:rsidR="00CB0C93" w:rsidRPr="001B6637">
        <w:rPr>
          <w:rFonts w:ascii="Times New Roman" w:hAnsi="Times New Roman" w:cs="Times New Roman"/>
          <w:sz w:val="26"/>
          <w:szCs w:val="26"/>
        </w:rPr>
        <w:t xml:space="preserve"> к Договору.</w:t>
      </w:r>
    </w:p>
    <w:p w14:paraId="7B0B6A9C" w14:textId="0E543857" w:rsidR="00CB0C93"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7</w:t>
      </w:r>
      <w:r w:rsidR="00954E4B" w:rsidRPr="001B6637">
        <w:rPr>
          <w:rFonts w:ascii="Times New Roman" w:hAnsi="Times New Roman" w:cs="Times New Roman"/>
          <w:b/>
          <w:bCs/>
          <w:sz w:val="26"/>
          <w:szCs w:val="26"/>
        </w:rPr>
        <w:t>.3</w:t>
      </w:r>
      <w:r w:rsidR="00CB0C93" w:rsidRPr="001B6637">
        <w:rPr>
          <w:rFonts w:ascii="Times New Roman" w:hAnsi="Times New Roman" w:cs="Times New Roman"/>
          <w:b/>
          <w:bCs/>
          <w:sz w:val="26"/>
          <w:szCs w:val="26"/>
        </w:rPr>
        <w:t xml:space="preserve">. </w:t>
      </w:r>
      <w:r w:rsidR="00CB0C93" w:rsidRPr="001B6637">
        <w:rPr>
          <w:rFonts w:ascii="Times New Roman" w:hAnsi="Times New Roman" w:cs="Times New Roman"/>
          <w:sz w:val="26"/>
          <w:szCs w:val="26"/>
        </w:rPr>
        <w:t xml:space="preserve">В случае если у Заказчика возникнут обоснованные претензии к экземплярам Систем в частях качества включенной в них информации и/или некорректной работы программных средств, и/или иной предоставленной информации и материалов, подготовленных Исполнителем с использованием Систем, Исполнитель обязуется рассмотреть Претензию Заказчика в течение </w:t>
      </w:r>
      <w:r w:rsidR="00CB0C93" w:rsidRPr="001B6637">
        <w:rPr>
          <w:rFonts w:ascii="Times New Roman" w:hAnsi="Times New Roman" w:cs="Times New Roman"/>
          <w:bCs/>
          <w:sz w:val="26"/>
          <w:szCs w:val="26"/>
        </w:rPr>
        <w:t xml:space="preserve">15 </w:t>
      </w:r>
      <w:r w:rsidR="00CB0C93" w:rsidRPr="001B6637">
        <w:rPr>
          <w:rFonts w:ascii="Times New Roman" w:hAnsi="Times New Roman" w:cs="Times New Roman"/>
          <w:sz w:val="26"/>
          <w:szCs w:val="26"/>
        </w:rPr>
        <w:t xml:space="preserve">(Пятнадцати) дней с момента ее получения. В случае </w:t>
      </w:r>
      <w:r w:rsidR="00B66A55" w:rsidRPr="001B6637">
        <w:rPr>
          <w:rFonts w:ascii="Times New Roman" w:hAnsi="Times New Roman" w:cs="Times New Roman"/>
          <w:sz w:val="26"/>
          <w:szCs w:val="26"/>
        </w:rPr>
        <w:t>признания Претензии,</w:t>
      </w:r>
      <w:r w:rsidR="00CB0C93" w:rsidRPr="001B6637">
        <w:rPr>
          <w:rFonts w:ascii="Times New Roman" w:hAnsi="Times New Roman" w:cs="Times New Roman"/>
          <w:sz w:val="26"/>
          <w:szCs w:val="26"/>
        </w:rPr>
        <w:t xml:space="preserve"> обоснованной Исполнитель обязан устранить недостатки в разумный срок. В случае </w:t>
      </w:r>
      <w:proofErr w:type="spellStart"/>
      <w:r w:rsidR="00CB0C93" w:rsidRPr="001B6637">
        <w:rPr>
          <w:rFonts w:ascii="Times New Roman" w:hAnsi="Times New Roman" w:cs="Times New Roman"/>
          <w:sz w:val="26"/>
          <w:szCs w:val="26"/>
        </w:rPr>
        <w:t>неустранения</w:t>
      </w:r>
      <w:proofErr w:type="spellEnd"/>
      <w:r w:rsidR="00CB0C93" w:rsidRPr="001B6637">
        <w:rPr>
          <w:rFonts w:ascii="Times New Roman" w:hAnsi="Times New Roman" w:cs="Times New Roman"/>
          <w:sz w:val="26"/>
          <w:szCs w:val="26"/>
        </w:rPr>
        <w:t xml:space="preserve"> недостатков в указанный </w:t>
      </w:r>
      <w:r w:rsidR="00CB0C93" w:rsidRPr="001B6637">
        <w:rPr>
          <w:rFonts w:ascii="Times New Roman" w:hAnsi="Times New Roman" w:cs="Times New Roman"/>
          <w:sz w:val="26"/>
          <w:szCs w:val="26"/>
        </w:rPr>
        <w:lastRenderedPageBreak/>
        <w:t>срок Заказчик будет вправе потребовать выплаты исключительной неустойки (штрафа) в пределах сумм, перечисленных Заказчиком за информационные услуги, оказываемые с использованием соответствующего(их) экземпляра(</w:t>
      </w:r>
      <w:proofErr w:type="spellStart"/>
      <w:r w:rsidR="00CB0C93" w:rsidRPr="001B6637">
        <w:rPr>
          <w:rFonts w:ascii="Times New Roman" w:hAnsi="Times New Roman" w:cs="Times New Roman"/>
          <w:sz w:val="26"/>
          <w:szCs w:val="26"/>
        </w:rPr>
        <w:t>ов</w:t>
      </w:r>
      <w:proofErr w:type="spellEnd"/>
      <w:r w:rsidR="00CB0C93" w:rsidRPr="001B6637">
        <w:rPr>
          <w:rFonts w:ascii="Times New Roman" w:hAnsi="Times New Roman" w:cs="Times New Roman"/>
          <w:sz w:val="26"/>
          <w:szCs w:val="26"/>
        </w:rPr>
        <w:t xml:space="preserve">) Системы в течение 1 (одного) месяца, предшествующего моменту возникновения Претензии у Заказчика, и/или досрочного расторжения настоящего Договора путем составления дополнительной Претензии. Исполнитель обязуется в течение </w:t>
      </w:r>
      <w:r w:rsidR="00CB0C93" w:rsidRPr="001B6637">
        <w:rPr>
          <w:rFonts w:ascii="Times New Roman" w:hAnsi="Times New Roman" w:cs="Times New Roman"/>
          <w:bCs/>
          <w:sz w:val="26"/>
          <w:szCs w:val="26"/>
        </w:rPr>
        <w:t>15</w:t>
      </w:r>
      <w:r w:rsidR="00CB0C93" w:rsidRPr="001B6637">
        <w:rPr>
          <w:rFonts w:ascii="Times New Roman" w:hAnsi="Times New Roman" w:cs="Times New Roman"/>
          <w:sz w:val="26"/>
          <w:szCs w:val="26"/>
        </w:rPr>
        <w:t xml:space="preserve"> (Пятнадцати) дней со дня получения дополнительной Претензии ответить на нее официальным письмом. В случае </w:t>
      </w:r>
      <w:r w:rsidR="00B66A55" w:rsidRPr="001B6637">
        <w:rPr>
          <w:rFonts w:ascii="Times New Roman" w:hAnsi="Times New Roman" w:cs="Times New Roman"/>
          <w:sz w:val="26"/>
          <w:szCs w:val="26"/>
        </w:rPr>
        <w:t>признания дополнительной Претензии Заказчика,</w:t>
      </w:r>
      <w:r w:rsidR="00CB0C93" w:rsidRPr="001B6637">
        <w:rPr>
          <w:rFonts w:ascii="Times New Roman" w:hAnsi="Times New Roman" w:cs="Times New Roman"/>
          <w:sz w:val="26"/>
          <w:szCs w:val="26"/>
        </w:rPr>
        <w:t xml:space="preserve"> обоснованной Исполнитель обязан в зависимости от требований Заказчика перечислить Заказчику исключительную неустойку (штраф) и/или расторгнуть Договор.</w:t>
      </w:r>
    </w:p>
    <w:p w14:paraId="79B8A154" w14:textId="6E1C80CF" w:rsidR="001B64DF" w:rsidRPr="001B6637" w:rsidRDefault="00CB0C93" w:rsidP="00232B86">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sz w:val="26"/>
          <w:szCs w:val="26"/>
        </w:rPr>
        <w:t>Исполнитель не несет ответственности за качество экземпляров Систем, в отношении которых не оказываются услуги по сопровождению.</w:t>
      </w:r>
    </w:p>
    <w:p w14:paraId="48A6570B" w14:textId="53A5F26B" w:rsidR="00B60589" w:rsidRPr="001B6637" w:rsidRDefault="00AF6D8D" w:rsidP="00E82609">
      <w:pPr>
        <w:tabs>
          <w:tab w:val="left" w:pos="993"/>
        </w:tabs>
        <w:adjustRightInd w:val="0"/>
        <w:ind w:firstLine="709"/>
        <w:jc w:val="both"/>
        <w:rPr>
          <w:sz w:val="26"/>
          <w:szCs w:val="26"/>
        </w:rPr>
      </w:pPr>
      <w:r>
        <w:rPr>
          <w:b/>
          <w:sz w:val="26"/>
          <w:szCs w:val="26"/>
        </w:rPr>
        <w:t>7</w:t>
      </w:r>
      <w:r w:rsidR="00B60589" w:rsidRPr="001B6637">
        <w:rPr>
          <w:b/>
          <w:sz w:val="26"/>
          <w:szCs w:val="26"/>
        </w:rPr>
        <w:t>.4</w:t>
      </w:r>
      <w:r w:rsidR="00B60589" w:rsidRPr="001B6637">
        <w:rPr>
          <w:sz w:val="26"/>
          <w:szCs w:val="26"/>
        </w:rPr>
        <w:t>. Исполнитель не несет ответственности за качество отключенного от сопровождения экземпляра Системы.</w:t>
      </w:r>
    </w:p>
    <w:p w14:paraId="30660E70" w14:textId="3C138A56" w:rsidR="00B60589" w:rsidRPr="001B6637" w:rsidRDefault="00AF6D8D" w:rsidP="00E82609">
      <w:pPr>
        <w:widowControl w:val="0"/>
        <w:tabs>
          <w:tab w:val="left" w:pos="993"/>
        </w:tabs>
        <w:adjustRightInd w:val="0"/>
        <w:ind w:firstLine="709"/>
        <w:jc w:val="both"/>
        <w:rPr>
          <w:sz w:val="26"/>
          <w:szCs w:val="26"/>
        </w:rPr>
      </w:pPr>
      <w:r>
        <w:rPr>
          <w:b/>
          <w:sz w:val="26"/>
          <w:szCs w:val="26"/>
        </w:rPr>
        <w:t>7</w:t>
      </w:r>
      <w:r w:rsidR="00B60589" w:rsidRPr="001B6637">
        <w:rPr>
          <w:b/>
          <w:sz w:val="26"/>
          <w:szCs w:val="26"/>
        </w:rPr>
        <w:t>.5.</w:t>
      </w:r>
      <w:r w:rsidR="00B60589" w:rsidRPr="001B6637">
        <w:rPr>
          <w:sz w:val="26"/>
          <w:szCs w:val="26"/>
        </w:rPr>
        <w:t xml:space="preserve"> Исполнитель не несет ответственности за невозможность исполнения своих обязательств перед Заказчиком по причине неполадок в работе компьютерного, телекоммуникационного оборудования или каналов связи Заказчика и/или третьих лиц (в том числе оборудования оператора, предоставляющего Заказчику услуги связи), а также в иных согласованных Сторонами случаях.</w:t>
      </w:r>
    </w:p>
    <w:p w14:paraId="56449AC7" w14:textId="6C09E230" w:rsidR="00B60589" w:rsidRPr="001B6637" w:rsidRDefault="00AF6D8D" w:rsidP="00E82609">
      <w:pPr>
        <w:tabs>
          <w:tab w:val="left" w:pos="993"/>
        </w:tabs>
        <w:adjustRightInd w:val="0"/>
        <w:ind w:firstLine="709"/>
        <w:jc w:val="both"/>
        <w:rPr>
          <w:sz w:val="26"/>
          <w:szCs w:val="26"/>
        </w:rPr>
      </w:pPr>
      <w:r>
        <w:rPr>
          <w:b/>
          <w:sz w:val="26"/>
          <w:szCs w:val="26"/>
        </w:rPr>
        <w:t>7</w:t>
      </w:r>
      <w:r w:rsidR="00B60589" w:rsidRPr="001B6637">
        <w:rPr>
          <w:b/>
          <w:sz w:val="26"/>
          <w:szCs w:val="26"/>
        </w:rPr>
        <w:t>.6</w:t>
      </w:r>
      <w:r w:rsidR="00B60589" w:rsidRPr="001B6637">
        <w:rPr>
          <w:sz w:val="26"/>
          <w:szCs w:val="26"/>
        </w:rPr>
        <w:t>.</w:t>
      </w:r>
      <w:r w:rsidR="0051178F" w:rsidRPr="001B6637">
        <w:rPr>
          <w:sz w:val="26"/>
          <w:szCs w:val="26"/>
        </w:rPr>
        <w:t xml:space="preserve"> </w:t>
      </w:r>
      <w:r w:rsidR="00B60589" w:rsidRPr="001B6637">
        <w:rPr>
          <w:sz w:val="26"/>
          <w:szCs w:val="26"/>
        </w:rPr>
        <w:t>Заказчик самостоятельно определяет порядок использования Систем в пределах, установленных настоящим Договором, Приложениями и Дополнительными соглашениями к Договору. Возможность использования Систем считается предоставленной вне зависимости от начала его осуществления Заказчиком.</w:t>
      </w:r>
    </w:p>
    <w:p w14:paraId="092F5163" w14:textId="3B9249D5" w:rsidR="00F0358A" w:rsidRPr="001B6637" w:rsidRDefault="00F0358A" w:rsidP="00B60589">
      <w:pPr>
        <w:pStyle w:val="ConsPlusNormal"/>
        <w:widowControl/>
        <w:ind w:firstLine="0"/>
        <w:jc w:val="both"/>
        <w:rPr>
          <w:rFonts w:ascii="Times New Roman" w:hAnsi="Times New Roman" w:cs="Times New Roman"/>
          <w:sz w:val="26"/>
          <w:szCs w:val="26"/>
        </w:rPr>
      </w:pPr>
    </w:p>
    <w:p w14:paraId="3B121D3C" w14:textId="55570567" w:rsidR="0015097E" w:rsidRPr="001B6637" w:rsidRDefault="00AF6D8D" w:rsidP="00E360F5">
      <w:pPr>
        <w:ind w:firstLine="567"/>
        <w:jc w:val="center"/>
        <w:outlineLvl w:val="0"/>
        <w:rPr>
          <w:b/>
          <w:bCs/>
          <w:sz w:val="26"/>
          <w:szCs w:val="26"/>
        </w:rPr>
      </w:pPr>
      <w:r>
        <w:rPr>
          <w:b/>
          <w:bCs/>
          <w:sz w:val="26"/>
          <w:szCs w:val="26"/>
        </w:rPr>
        <w:t>8</w:t>
      </w:r>
      <w:r w:rsidR="0015097E" w:rsidRPr="001B6637">
        <w:rPr>
          <w:b/>
          <w:bCs/>
          <w:sz w:val="26"/>
          <w:szCs w:val="26"/>
        </w:rPr>
        <w:t xml:space="preserve">. </w:t>
      </w:r>
      <w:r w:rsidR="004C6200" w:rsidRPr="001B6637">
        <w:rPr>
          <w:b/>
          <w:bCs/>
          <w:sz w:val="26"/>
          <w:szCs w:val="26"/>
        </w:rPr>
        <w:t>Прочие</w:t>
      </w:r>
      <w:r w:rsidR="0015097E" w:rsidRPr="001B6637">
        <w:rPr>
          <w:b/>
          <w:bCs/>
          <w:sz w:val="26"/>
          <w:szCs w:val="26"/>
        </w:rPr>
        <w:t xml:space="preserve"> условия.</w:t>
      </w:r>
    </w:p>
    <w:p w14:paraId="40F86907" w14:textId="16496E29" w:rsidR="00436EFE" w:rsidRPr="001B6637" w:rsidRDefault="00AF6D8D" w:rsidP="00E360F5">
      <w:pPr>
        <w:pStyle w:val="20"/>
        <w:tabs>
          <w:tab w:val="clear" w:pos="10065"/>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8</w:t>
      </w:r>
      <w:r w:rsidR="00436EFE" w:rsidRPr="001B6637">
        <w:rPr>
          <w:rFonts w:ascii="Times New Roman" w:hAnsi="Times New Roman" w:cs="Times New Roman"/>
          <w:b/>
          <w:bCs/>
          <w:sz w:val="26"/>
          <w:szCs w:val="26"/>
        </w:rPr>
        <w:t>.1.</w:t>
      </w:r>
      <w:r w:rsidR="00436EFE" w:rsidRPr="001B6637">
        <w:rPr>
          <w:rFonts w:ascii="Times New Roman" w:hAnsi="Times New Roman" w:cs="Times New Roman"/>
          <w:sz w:val="26"/>
          <w:szCs w:val="26"/>
        </w:rPr>
        <w:t xml:space="preserve"> Перечень экземпляров Систем, приведенный в </w:t>
      </w:r>
      <w:r w:rsidR="00436EFE" w:rsidRPr="001B6637">
        <w:rPr>
          <w:rFonts w:ascii="Times New Roman" w:hAnsi="Times New Roman" w:cs="Times New Roman"/>
          <w:bCs/>
          <w:sz w:val="26"/>
          <w:szCs w:val="26"/>
        </w:rPr>
        <w:t>Приложении №1</w:t>
      </w:r>
      <w:r w:rsidR="00436EFE" w:rsidRPr="001B6637">
        <w:rPr>
          <w:rFonts w:ascii="Times New Roman" w:hAnsi="Times New Roman" w:cs="Times New Roman"/>
          <w:sz w:val="26"/>
          <w:szCs w:val="26"/>
        </w:rPr>
        <w:t xml:space="preserve"> к Договору, может быть изменен по желанию Заказчика и с согласия Исполнителя. Изменение перечня экземпляров Систем оформляется путем составления Дополнительного соглашения к Договору в новой редакции. </w:t>
      </w:r>
    </w:p>
    <w:p w14:paraId="62428D7E" w14:textId="6C2B093F"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2</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В случае отказа Заказчика от </w:t>
      </w:r>
      <w:r w:rsidR="00B60589" w:rsidRPr="001B6637">
        <w:rPr>
          <w:rFonts w:ascii="Times New Roman" w:hAnsi="Times New Roman" w:cs="Times New Roman"/>
          <w:sz w:val="26"/>
          <w:szCs w:val="26"/>
        </w:rPr>
        <w:t xml:space="preserve">услуг по адаптации и сопровождению </w:t>
      </w:r>
      <w:r w:rsidR="00436EFE" w:rsidRPr="001B6637">
        <w:rPr>
          <w:rFonts w:ascii="Times New Roman" w:hAnsi="Times New Roman" w:cs="Times New Roman"/>
          <w:sz w:val="26"/>
          <w:szCs w:val="26"/>
        </w:rPr>
        <w:t>с использованием экземпляров Систем, оказываемых Исполнителем в соответствии с условиями Договора, оказание Заказчику любых услуг с использованием данных экземпляров Систем, в том числе осуществление технической профилактики работоспособности экземпляров Систем, восстановление работоспособности экземпляров Систем, перенос экземпляра Системы (сетевой и флэш версии экземпляра Системы) на другой(</w:t>
      </w:r>
      <w:proofErr w:type="spellStart"/>
      <w:r w:rsidR="00436EFE" w:rsidRPr="001B6637">
        <w:rPr>
          <w:rFonts w:ascii="Times New Roman" w:hAnsi="Times New Roman" w:cs="Times New Roman"/>
          <w:sz w:val="26"/>
          <w:szCs w:val="26"/>
        </w:rPr>
        <w:t>ую</w:t>
      </w:r>
      <w:proofErr w:type="spellEnd"/>
      <w:r w:rsidR="00436EFE" w:rsidRPr="001B6637">
        <w:rPr>
          <w:rFonts w:ascii="Times New Roman" w:hAnsi="Times New Roman" w:cs="Times New Roman"/>
          <w:sz w:val="26"/>
          <w:szCs w:val="26"/>
        </w:rPr>
        <w:t>) компьютер (локальную сеть или флэш-носитель) может быть осуществлено Исполнителем по письменному заявлению Заказчика только при технической возможности после погашения Заказчиком задолженности по оплате за оказанные услуги (при наличии таковой) и оплаты Заказчиком стоимости возобновления оказания услуг по Прейскуранту Исполнителя.</w:t>
      </w:r>
    </w:p>
    <w:p w14:paraId="6FCE765E" w14:textId="3AD0C81D" w:rsidR="004201F1" w:rsidRPr="001B6637" w:rsidRDefault="004201F1" w:rsidP="004201F1">
      <w:pPr>
        <w:tabs>
          <w:tab w:val="left" w:pos="10206"/>
        </w:tabs>
        <w:spacing w:line="240" w:lineRule="atLeast"/>
        <w:ind w:firstLine="709"/>
        <w:jc w:val="both"/>
        <w:rPr>
          <w:sz w:val="26"/>
          <w:szCs w:val="26"/>
        </w:rPr>
      </w:pPr>
      <w:r w:rsidRPr="001B6637">
        <w:rPr>
          <w:sz w:val="26"/>
          <w:szCs w:val="26"/>
        </w:rPr>
        <w:t>Стоимость возобновления оказания услуг определяются согласно стоимости оказания услуг по адаптации и сопровождению</w:t>
      </w:r>
      <w:r w:rsidR="00AF676D">
        <w:rPr>
          <w:sz w:val="26"/>
          <w:szCs w:val="26"/>
        </w:rPr>
        <w:t xml:space="preserve"> экземпляров систем Консультант</w:t>
      </w:r>
      <w:r w:rsidRPr="001B6637">
        <w:rPr>
          <w:sz w:val="26"/>
          <w:szCs w:val="26"/>
        </w:rPr>
        <w:t>Плюс, установленной в Прейскуранте Исполнителя, действующем в месяце оплаты возобновления оказания услуг.</w:t>
      </w:r>
    </w:p>
    <w:p w14:paraId="28CC656E" w14:textId="2FB1B605" w:rsidR="00436EFE"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3</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В случаях, не предусмотренных Договором, Стороны руководствуются положениями действующего законодательства Российской Федерации.</w:t>
      </w:r>
    </w:p>
    <w:p w14:paraId="445BF976" w14:textId="0FF2D88F" w:rsidR="00436EFE" w:rsidRPr="00B66A55" w:rsidRDefault="00436EFE" w:rsidP="00B60589">
      <w:pPr>
        <w:pStyle w:val="ConsPlusNormal"/>
        <w:widowControl/>
        <w:tabs>
          <w:tab w:val="left" w:pos="10206"/>
        </w:tabs>
        <w:ind w:firstLine="709"/>
        <w:jc w:val="both"/>
        <w:rPr>
          <w:rFonts w:ascii="Times New Roman" w:hAnsi="Times New Roman" w:cs="Times New Roman"/>
          <w:sz w:val="26"/>
          <w:szCs w:val="26"/>
        </w:rPr>
      </w:pPr>
      <w:r w:rsidRPr="001B6637">
        <w:rPr>
          <w:rFonts w:ascii="Times New Roman" w:hAnsi="Times New Roman" w:cs="Times New Roman"/>
          <w:sz w:val="26"/>
          <w:szCs w:val="26"/>
        </w:rPr>
        <w:t xml:space="preserve">Разногласия, возникающие в связи с исполнением Договора, Стороны разрешают путем переговоров. В случае не достижения соглашения в результате переговоров </w:t>
      </w:r>
      <w:r w:rsidRPr="001B6637">
        <w:rPr>
          <w:rFonts w:ascii="Times New Roman" w:hAnsi="Times New Roman" w:cs="Times New Roman"/>
          <w:sz w:val="26"/>
          <w:szCs w:val="26"/>
        </w:rPr>
        <w:lastRenderedPageBreak/>
        <w:t>разногласия подлежат рассмотрению в Арбитражном суде Томской области</w:t>
      </w:r>
      <w:r w:rsidR="00B60589" w:rsidRPr="001B6637">
        <w:rPr>
          <w:rFonts w:ascii="Times New Roman" w:hAnsi="Times New Roman" w:cs="Times New Roman"/>
          <w:sz w:val="26"/>
          <w:szCs w:val="26"/>
        </w:rPr>
        <w:t xml:space="preserve"> с соблюдением претензионного порядка </w:t>
      </w:r>
      <w:r w:rsidR="00B60589" w:rsidRPr="00B66A55">
        <w:rPr>
          <w:rFonts w:ascii="Times New Roman" w:hAnsi="Times New Roman" w:cs="Times New Roman"/>
          <w:sz w:val="26"/>
          <w:szCs w:val="26"/>
        </w:rPr>
        <w:t>разрешения споров. Срок ответа на претензию-10 (Десять) дней со дня получения претензии.</w:t>
      </w:r>
    </w:p>
    <w:p w14:paraId="177E0F2B" w14:textId="620BECB6" w:rsidR="00436EFE" w:rsidRPr="001B6637" w:rsidRDefault="00AF6D8D" w:rsidP="00E360F5">
      <w:pPr>
        <w:tabs>
          <w:tab w:val="left" w:pos="10206"/>
        </w:tabs>
        <w:spacing w:line="240" w:lineRule="atLeast"/>
        <w:ind w:firstLine="709"/>
        <w:jc w:val="both"/>
        <w:rPr>
          <w:sz w:val="26"/>
          <w:szCs w:val="26"/>
        </w:rPr>
      </w:pPr>
      <w:r w:rsidRPr="00B66A55">
        <w:rPr>
          <w:b/>
          <w:bCs/>
          <w:sz w:val="26"/>
          <w:szCs w:val="26"/>
        </w:rPr>
        <w:t>8</w:t>
      </w:r>
      <w:r w:rsidR="003A06E6" w:rsidRPr="00B66A55">
        <w:rPr>
          <w:b/>
          <w:bCs/>
          <w:sz w:val="26"/>
          <w:szCs w:val="26"/>
        </w:rPr>
        <w:t>.</w:t>
      </w:r>
      <w:r w:rsidR="0051178F" w:rsidRPr="00B66A55">
        <w:rPr>
          <w:b/>
          <w:bCs/>
          <w:sz w:val="26"/>
          <w:szCs w:val="26"/>
        </w:rPr>
        <w:t>4</w:t>
      </w:r>
      <w:r w:rsidR="00436EFE" w:rsidRPr="00B66A55">
        <w:rPr>
          <w:b/>
          <w:bCs/>
          <w:sz w:val="26"/>
          <w:szCs w:val="26"/>
        </w:rPr>
        <w:t>.</w:t>
      </w:r>
      <w:r w:rsidR="00436EFE" w:rsidRPr="00B66A55">
        <w:rPr>
          <w:sz w:val="26"/>
          <w:szCs w:val="26"/>
        </w:rPr>
        <w:t xml:space="preserve"> Исполнитель может оказывать </w:t>
      </w:r>
      <w:r w:rsidR="00B60589" w:rsidRPr="00B66A55">
        <w:rPr>
          <w:sz w:val="26"/>
          <w:szCs w:val="26"/>
        </w:rPr>
        <w:t xml:space="preserve">услуги по адаптации и сопровождению </w:t>
      </w:r>
      <w:r w:rsidR="00436EFE" w:rsidRPr="00B66A55">
        <w:rPr>
          <w:sz w:val="26"/>
          <w:szCs w:val="26"/>
        </w:rPr>
        <w:t>экземпляров Систем по Договору с привлечением третьих ли</w:t>
      </w:r>
      <w:r w:rsidR="00436EFE" w:rsidRPr="001B6637">
        <w:rPr>
          <w:sz w:val="26"/>
          <w:szCs w:val="26"/>
        </w:rPr>
        <w:t>ц. Исполнитель несет перед Заказчиком ответственность за неисполнение или ненадлежащее исполнение третьими лицами указанных обязательств.</w:t>
      </w:r>
    </w:p>
    <w:p w14:paraId="5A189C4B" w14:textId="4E720413" w:rsidR="00436EFE" w:rsidRPr="001B6637" w:rsidRDefault="00AF6D8D" w:rsidP="00B60589">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5</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w:t>
      </w:r>
      <w:r w:rsidR="00B60589" w:rsidRPr="001B6637">
        <w:rPr>
          <w:rFonts w:ascii="Times New Roman" w:hAnsi="Times New Roman" w:cs="Times New Roman"/>
          <w:sz w:val="26"/>
          <w:szCs w:val="26"/>
        </w:rPr>
        <w:t xml:space="preserve">Экземпляры Систем передаются и сопровождаются Исполнителем в виде «как есть» с параметрами, определяемыми разработчиком, и не подлежат изменению по желанию Заказчика, если иное не предусмотрено соглашением Сторон. </w:t>
      </w:r>
      <w:r w:rsidR="00436EFE" w:rsidRPr="001B6637">
        <w:rPr>
          <w:rFonts w:ascii="Times New Roman" w:hAnsi="Times New Roman" w:cs="Times New Roman"/>
          <w:sz w:val="26"/>
          <w:szCs w:val="26"/>
        </w:rPr>
        <w:t>Разработчик Систем вправе самостоятельно определять информационное содержание Систем в рамках их общей направленности. Информация, содержащаяся в Системе, включая авторские материалы (комментарии, книги, статьи, ответы на вопросы и так далее), имеет справочный характер. Разработчик не несет ответственности за правильность информации, изложенной в авторских материалах.</w:t>
      </w:r>
    </w:p>
    <w:p w14:paraId="7D30C182" w14:textId="057FD02A"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6</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Во всех случаях указания каких-либо сроков по Договору под днями понимаются официальные рабочие дни, под месяцами – полные календарные месяцы.</w:t>
      </w:r>
    </w:p>
    <w:p w14:paraId="527C9761" w14:textId="20181AB2" w:rsidR="00436EFE"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7</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В случае если в силу технических особенностей определенной Системы какие-либо условия Договора выполнить невозможно, эти условия и ответственность за их невыполнение, если она предусмотрена, считаются недействующими в отношении экземпляров данной Системы.</w:t>
      </w:r>
    </w:p>
    <w:p w14:paraId="10C84785" w14:textId="380B9ABB"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8</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w:t>
      </w:r>
      <w:r w:rsidR="004201F1" w:rsidRPr="001B6637">
        <w:rPr>
          <w:rFonts w:ascii="Times New Roman" w:hAnsi="Times New Roman" w:cs="Times New Roman"/>
          <w:sz w:val="26"/>
          <w:szCs w:val="26"/>
        </w:rPr>
        <w:t>Исполнитель может получать служебные файлы и информацию с компьютера Заказчика, необходимые для надлежащего оказания услуг по адаптации и сопровождению экземпляров Систем.</w:t>
      </w:r>
    </w:p>
    <w:p w14:paraId="6E6C86A4" w14:textId="7E8191EA"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954E4B"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9</w:t>
      </w:r>
      <w:r w:rsidR="00436EFE" w:rsidRPr="001B6637">
        <w:rPr>
          <w:rFonts w:ascii="Times New Roman" w:hAnsi="Times New Roman" w:cs="Times New Roman"/>
          <w:b/>
          <w:bCs/>
          <w:sz w:val="26"/>
          <w:szCs w:val="26"/>
        </w:rPr>
        <w:t xml:space="preserve">. </w:t>
      </w:r>
      <w:r w:rsidR="00436EFE" w:rsidRPr="001B6637">
        <w:rPr>
          <w:rFonts w:ascii="Times New Roman" w:hAnsi="Times New Roman" w:cs="Times New Roman"/>
          <w:sz w:val="26"/>
          <w:szCs w:val="26"/>
        </w:rPr>
        <w:t>С согласия Заказчика Исполнитель вправе изменить параметры и/или названия экземпляров Систем, сопровождаемых по Договору, путем передачи в адрес Заказчика письма с указанием новых параметров и/или названий экземпляров Систем. Соответствующие изменения в Договор вступают в силу с момента получения Заказчиком указанного письма или иного момента, указанного в письме.</w:t>
      </w:r>
    </w:p>
    <w:p w14:paraId="54762CCD" w14:textId="46CDC6E7"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436EFE" w:rsidRPr="001B6637">
        <w:rPr>
          <w:rFonts w:ascii="Times New Roman" w:hAnsi="Times New Roman" w:cs="Times New Roman"/>
          <w:b/>
          <w:bCs/>
          <w:sz w:val="26"/>
          <w:szCs w:val="26"/>
        </w:rPr>
        <w:t>.1</w:t>
      </w:r>
      <w:r w:rsidR="0051178F" w:rsidRPr="001B6637">
        <w:rPr>
          <w:rFonts w:ascii="Times New Roman" w:hAnsi="Times New Roman" w:cs="Times New Roman"/>
          <w:b/>
          <w:bCs/>
          <w:sz w:val="26"/>
          <w:szCs w:val="26"/>
        </w:rPr>
        <w:t>0</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Условия Договора, приложений и дополнительных соглашений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14:paraId="54A18B9D" w14:textId="423587A4"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sz w:val="26"/>
          <w:szCs w:val="26"/>
        </w:rPr>
        <w:t>8</w:t>
      </w:r>
      <w:r w:rsidR="00954E4B"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1</w:t>
      </w:r>
      <w:r w:rsidR="00436EFE" w:rsidRPr="001B6637">
        <w:rPr>
          <w:rFonts w:ascii="Times New Roman" w:hAnsi="Times New Roman" w:cs="Times New Roman"/>
          <w:sz w:val="26"/>
          <w:szCs w:val="26"/>
        </w:rPr>
        <w:t>. Любые изменения и дополнения к Договору имеют силу только в том случае, если они оформлены Дополнительным соглашением к данному Договору и подписаны обеими Сторонами.</w:t>
      </w:r>
    </w:p>
    <w:p w14:paraId="079D5470" w14:textId="11D791F1" w:rsidR="00822E7D" w:rsidRPr="001B6637" w:rsidRDefault="00822E7D" w:rsidP="00822E7D">
      <w:pPr>
        <w:pStyle w:val="ConsPlusNormal"/>
        <w:tabs>
          <w:tab w:val="left" w:pos="10206"/>
        </w:tabs>
        <w:ind w:firstLine="0"/>
        <w:jc w:val="both"/>
        <w:rPr>
          <w:rFonts w:ascii="Times New Roman" w:hAnsi="Times New Roman" w:cs="Times New Roman"/>
          <w:sz w:val="26"/>
          <w:szCs w:val="26"/>
        </w:rPr>
      </w:pPr>
      <w:r w:rsidRPr="001B6637">
        <w:rPr>
          <w:rFonts w:ascii="Times New Roman" w:hAnsi="Times New Roman" w:cs="Times New Roman"/>
          <w:sz w:val="26"/>
          <w:szCs w:val="26"/>
        </w:rPr>
        <w:t xml:space="preserve">           </w:t>
      </w:r>
      <w:r w:rsidR="00AF6D8D">
        <w:rPr>
          <w:rFonts w:ascii="Times New Roman" w:hAnsi="Times New Roman" w:cs="Times New Roman"/>
          <w:b/>
          <w:sz w:val="26"/>
          <w:szCs w:val="26"/>
        </w:rPr>
        <w:t>8</w:t>
      </w:r>
      <w:r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2</w:t>
      </w:r>
      <w:r w:rsidRPr="001B6637">
        <w:rPr>
          <w:rFonts w:ascii="Times New Roman" w:hAnsi="Times New Roman" w:cs="Times New Roman"/>
          <w:b/>
          <w:sz w:val="26"/>
          <w:szCs w:val="26"/>
        </w:rPr>
        <w:t>.</w:t>
      </w:r>
      <w:r w:rsidRPr="001B6637">
        <w:rPr>
          <w:rFonts w:ascii="Times New Roman" w:hAnsi="Times New Roman" w:cs="Times New Roman"/>
          <w:sz w:val="26"/>
          <w:szCs w:val="26"/>
        </w:rPr>
        <w:t xml:space="preserve"> У любой из Сторон, которая является кредитором по денежному обязательству другой Стороны (должника), возникшему в связи с действием настоящего Договора, не возникает права на получение с должника процентов на сумму долга за период пользования денежными средствами по статье 317.1 Гражданского кодекса РФ.</w:t>
      </w:r>
    </w:p>
    <w:p w14:paraId="39BCFA3F" w14:textId="48CE803C" w:rsidR="00822E7D" w:rsidRPr="001B6637" w:rsidRDefault="00822E7D" w:rsidP="00822E7D">
      <w:pPr>
        <w:pStyle w:val="ConsPlusNormal"/>
        <w:tabs>
          <w:tab w:val="left" w:pos="10206"/>
        </w:tabs>
        <w:ind w:firstLine="0"/>
        <w:jc w:val="both"/>
        <w:rPr>
          <w:rFonts w:ascii="Times New Roman" w:hAnsi="Times New Roman" w:cs="Times New Roman"/>
          <w:sz w:val="26"/>
          <w:szCs w:val="26"/>
        </w:rPr>
      </w:pPr>
      <w:r w:rsidRPr="001B6637">
        <w:rPr>
          <w:rFonts w:ascii="Times New Roman" w:hAnsi="Times New Roman" w:cs="Times New Roman"/>
          <w:sz w:val="26"/>
          <w:szCs w:val="26"/>
        </w:rPr>
        <w:t xml:space="preserve">           </w:t>
      </w:r>
      <w:r w:rsidR="00AF6D8D">
        <w:rPr>
          <w:rFonts w:ascii="Times New Roman" w:hAnsi="Times New Roman" w:cs="Times New Roman"/>
          <w:b/>
          <w:sz w:val="26"/>
          <w:szCs w:val="26"/>
        </w:rPr>
        <w:t>8</w:t>
      </w:r>
      <w:r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3</w:t>
      </w:r>
      <w:r w:rsidRPr="001B6637">
        <w:rPr>
          <w:rFonts w:ascii="Times New Roman" w:hAnsi="Times New Roman" w:cs="Times New Roman"/>
          <w:b/>
          <w:sz w:val="26"/>
          <w:szCs w:val="26"/>
        </w:rPr>
        <w:t>.</w:t>
      </w:r>
      <w:r w:rsidRPr="001B6637">
        <w:rPr>
          <w:rFonts w:ascii="Times New Roman" w:hAnsi="Times New Roman" w:cs="Times New Roman"/>
          <w:sz w:val="26"/>
          <w:szCs w:val="26"/>
        </w:rPr>
        <w:t xml:space="preserve"> Заказчик обязан обеспечить правомерность использования Исполнителем персональных данных физических лиц, которые Заказчик передает Исполнителю</w:t>
      </w:r>
    </w:p>
    <w:p w14:paraId="21D90726" w14:textId="77777777" w:rsidR="00822E7D" w:rsidRPr="001B6637" w:rsidRDefault="00822E7D" w:rsidP="00822E7D">
      <w:pPr>
        <w:pStyle w:val="ConsPlusNormal"/>
        <w:tabs>
          <w:tab w:val="left" w:pos="10206"/>
        </w:tabs>
        <w:ind w:firstLine="0"/>
        <w:jc w:val="both"/>
        <w:rPr>
          <w:rFonts w:ascii="Times New Roman" w:hAnsi="Times New Roman" w:cs="Times New Roman"/>
          <w:sz w:val="26"/>
          <w:szCs w:val="26"/>
        </w:rPr>
      </w:pPr>
      <w:r w:rsidRPr="001B6637">
        <w:rPr>
          <w:rFonts w:ascii="Times New Roman" w:hAnsi="Times New Roman" w:cs="Times New Roman"/>
          <w:sz w:val="26"/>
          <w:szCs w:val="26"/>
        </w:rPr>
        <w:t>по настоящему Договору.</w:t>
      </w:r>
    </w:p>
    <w:p w14:paraId="1DF4027E" w14:textId="4CFA4CE6" w:rsidR="00822E7D" w:rsidRPr="001B6637" w:rsidRDefault="00822E7D" w:rsidP="00822E7D">
      <w:pPr>
        <w:pStyle w:val="ConsPlusNormal"/>
        <w:tabs>
          <w:tab w:val="left" w:pos="10206"/>
        </w:tabs>
        <w:ind w:firstLine="142"/>
        <w:jc w:val="both"/>
        <w:rPr>
          <w:rFonts w:ascii="Times New Roman" w:hAnsi="Times New Roman" w:cs="Times New Roman"/>
          <w:sz w:val="26"/>
          <w:szCs w:val="26"/>
        </w:rPr>
      </w:pPr>
      <w:r w:rsidRPr="001B6637">
        <w:rPr>
          <w:rFonts w:ascii="Times New Roman" w:hAnsi="Times New Roman" w:cs="Times New Roman"/>
          <w:sz w:val="26"/>
          <w:szCs w:val="26"/>
        </w:rPr>
        <w:t xml:space="preserve">         </w:t>
      </w:r>
      <w:r w:rsidR="00AF6D8D">
        <w:rPr>
          <w:rFonts w:ascii="Times New Roman" w:hAnsi="Times New Roman" w:cs="Times New Roman"/>
          <w:b/>
          <w:sz w:val="26"/>
          <w:szCs w:val="26"/>
        </w:rPr>
        <w:t>8</w:t>
      </w:r>
      <w:r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4</w:t>
      </w:r>
      <w:r w:rsidRPr="001B6637">
        <w:rPr>
          <w:rFonts w:ascii="Times New Roman" w:hAnsi="Times New Roman" w:cs="Times New Roman"/>
          <w:b/>
          <w:sz w:val="26"/>
          <w:szCs w:val="26"/>
        </w:rPr>
        <w:t>.</w:t>
      </w:r>
      <w:r w:rsidRPr="001B6637">
        <w:rPr>
          <w:rFonts w:ascii="Times New Roman" w:hAnsi="Times New Roman" w:cs="Times New Roman"/>
          <w:sz w:val="26"/>
          <w:szCs w:val="26"/>
        </w:rPr>
        <w:t xml:space="preserve"> В случае противоречий между условиями настоящего Договора и условиями Спецификаций (Приложение № </w:t>
      </w:r>
      <w:r w:rsidR="004201F1" w:rsidRPr="001B6637">
        <w:rPr>
          <w:rFonts w:ascii="Times New Roman" w:hAnsi="Times New Roman" w:cs="Times New Roman"/>
          <w:sz w:val="26"/>
          <w:szCs w:val="26"/>
        </w:rPr>
        <w:t>1</w:t>
      </w:r>
      <w:r w:rsidRPr="001B6637">
        <w:rPr>
          <w:rFonts w:ascii="Times New Roman" w:hAnsi="Times New Roman" w:cs="Times New Roman"/>
          <w:sz w:val="26"/>
          <w:szCs w:val="26"/>
        </w:rPr>
        <w:t xml:space="preserve"> к Договору) применяются условия Спецификаций.</w:t>
      </w:r>
    </w:p>
    <w:p w14:paraId="4D4FE0D6" w14:textId="28A45F15" w:rsidR="00822E7D" w:rsidRPr="001B6637" w:rsidRDefault="00822E7D" w:rsidP="00822E7D">
      <w:pPr>
        <w:pStyle w:val="ConsPlusNormal"/>
        <w:tabs>
          <w:tab w:val="left" w:pos="10206"/>
        </w:tabs>
        <w:ind w:firstLine="0"/>
        <w:jc w:val="both"/>
        <w:rPr>
          <w:rFonts w:ascii="Times New Roman" w:hAnsi="Times New Roman" w:cs="Times New Roman"/>
          <w:sz w:val="26"/>
          <w:szCs w:val="26"/>
        </w:rPr>
      </w:pPr>
      <w:r w:rsidRPr="001B6637">
        <w:rPr>
          <w:rFonts w:ascii="Times New Roman" w:hAnsi="Times New Roman" w:cs="Times New Roman"/>
          <w:sz w:val="26"/>
          <w:szCs w:val="26"/>
        </w:rPr>
        <w:t xml:space="preserve">Особенности использования, сопровождения и передачи третьим лицам некоторых экземпляров Систем определены в Приложениях и Дополнительных соглашениях к Договору. Если Спецификацией (Приложение № </w:t>
      </w:r>
      <w:r w:rsidR="004201F1" w:rsidRPr="001B6637">
        <w:rPr>
          <w:rFonts w:ascii="Times New Roman" w:hAnsi="Times New Roman" w:cs="Times New Roman"/>
          <w:sz w:val="26"/>
          <w:szCs w:val="26"/>
        </w:rPr>
        <w:t>1</w:t>
      </w:r>
      <w:r w:rsidRPr="001B6637">
        <w:rPr>
          <w:rFonts w:ascii="Times New Roman" w:hAnsi="Times New Roman" w:cs="Times New Roman"/>
          <w:sz w:val="26"/>
          <w:szCs w:val="26"/>
        </w:rPr>
        <w:t xml:space="preserve"> к Договору) в отношении экземпляров Систем не предусмотрено оказание услуг, помимо услуг подключения, </w:t>
      </w:r>
      <w:r w:rsidRPr="001B6637">
        <w:rPr>
          <w:rFonts w:ascii="Times New Roman" w:hAnsi="Times New Roman" w:cs="Times New Roman"/>
          <w:sz w:val="26"/>
          <w:szCs w:val="26"/>
        </w:rPr>
        <w:lastRenderedPageBreak/>
        <w:t xml:space="preserve">положения пункта 2.4., Разделов 3.6, 4, а также пунктов </w:t>
      </w:r>
      <w:r w:rsidR="00AF6D8D">
        <w:rPr>
          <w:rFonts w:ascii="Times New Roman" w:hAnsi="Times New Roman" w:cs="Times New Roman"/>
          <w:sz w:val="26"/>
          <w:szCs w:val="26"/>
        </w:rPr>
        <w:t>8</w:t>
      </w:r>
      <w:r w:rsidRPr="001B6637">
        <w:rPr>
          <w:rFonts w:ascii="Times New Roman" w:hAnsi="Times New Roman" w:cs="Times New Roman"/>
          <w:sz w:val="26"/>
          <w:szCs w:val="26"/>
        </w:rPr>
        <w:t xml:space="preserve">.2, </w:t>
      </w:r>
      <w:r w:rsidR="00AF6D8D">
        <w:rPr>
          <w:rFonts w:ascii="Times New Roman" w:hAnsi="Times New Roman" w:cs="Times New Roman"/>
          <w:sz w:val="26"/>
          <w:szCs w:val="26"/>
        </w:rPr>
        <w:t>8</w:t>
      </w:r>
      <w:r w:rsidRPr="001B6637">
        <w:rPr>
          <w:rFonts w:ascii="Times New Roman" w:hAnsi="Times New Roman" w:cs="Times New Roman"/>
          <w:sz w:val="26"/>
          <w:szCs w:val="26"/>
        </w:rPr>
        <w:t>.3. Договора не применяются в отношении данных экземпляров Систем до исчерпания обязательств Сторон по Спецификации. Порядок адаптации и сопровождения таких экземпляров Систем, порядок оплаты и другие условия определяются Спецификацией.</w:t>
      </w:r>
    </w:p>
    <w:p w14:paraId="0C714E48" w14:textId="626D2023" w:rsidR="00822E7D" w:rsidRPr="001B6637" w:rsidRDefault="00AF6D8D" w:rsidP="00822E7D">
      <w:pPr>
        <w:pStyle w:val="ConsPlusNormal"/>
        <w:tabs>
          <w:tab w:val="left" w:pos="10206"/>
        </w:tabs>
        <w:ind w:firstLine="709"/>
        <w:jc w:val="both"/>
        <w:rPr>
          <w:rFonts w:ascii="Times New Roman" w:hAnsi="Times New Roman" w:cs="Times New Roman"/>
          <w:sz w:val="26"/>
          <w:szCs w:val="26"/>
        </w:rPr>
      </w:pPr>
      <w:r>
        <w:rPr>
          <w:rFonts w:ascii="Times New Roman" w:hAnsi="Times New Roman" w:cs="Times New Roman"/>
          <w:b/>
          <w:sz w:val="26"/>
          <w:szCs w:val="26"/>
        </w:rPr>
        <w:t>8</w:t>
      </w:r>
      <w:r w:rsidR="00822E7D"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5</w:t>
      </w:r>
      <w:r w:rsidR="00822E7D" w:rsidRPr="001B6637">
        <w:rPr>
          <w:rFonts w:ascii="Times New Roman" w:hAnsi="Times New Roman" w:cs="Times New Roman"/>
          <w:sz w:val="26"/>
          <w:szCs w:val="26"/>
        </w:rPr>
        <w:t xml:space="preserve">. Оформление и обмен любыми документами по настоящему Договору (включая, но не ограничиваясь, счета, акты, накладные, счета-фактуры, УПД) допускаются в электронном виде, с использованием электронного документооборота (ЭДО). </w:t>
      </w:r>
    </w:p>
    <w:p w14:paraId="71D4E024" w14:textId="77777777" w:rsidR="00822E7D" w:rsidRPr="001B6637" w:rsidRDefault="00822E7D" w:rsidP="00822E7D">
      <w:pPr>
        <w:pStyle w:val="ConsPlusNormal"/>
        <w:tabs>
          <w:tab w:val="left" w:pos="10206"/>
        </w:tabs>
        <w:ind w:firstLine="567"/>
        <w:jc w:val="both"/>
        <w:rPr>
          <w:rFonts w:ascii="Times New Roman" w:hAnsi="Times New Roman" w:cs="Times New Roman"/>
          <w:sz w:val="26"/>
          <w:szCs w:val="26"/>
        </w:rPr>
      </w:pPr>
      <w:r w:rsidRPr="001B6637">
        <w:rPr>
          <w:rFonts w:ascii="Times New Roman" w:hAnsi="Times New Roman" w:cs="Times New Roman"/>
          <w:sz w:val="26"/>
          <w:szCs w:val="26"/>
        </w:rPr>
        <w:t xml:space="preserve">Такие документы оформляются в соответствии с требованиями действующих нормативно-правовых актов, в том числе Федерального закона от 6 апреля 2011 г. N 63-ФЗ «Об электронной подписи», и подписываются квалифицированной электронной подписью. Заказчик и Исполнитель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w:t>
      </w:r>
    </w:p>
    <w:p w14:paraId="0EA7C9EE" w14:textId="77777777" w:rsidR="00822E7D" w:rsidRPr="001B6637" w:rsidRDefault="00822E7D" w:rsidP="00822E7D">
      <w:pPr>
        <w:pStyle w:val="ConsPlusNormal"/>
        <w:tabs>
          <w:tab w:val="left" w:pos="10206"/>
        </w:tabs>
        <w:ind w:firstLine="567"/>
        <w:jc w:val="both"/>
        <w:rPr>
          <w:rFonts w:ascii="Times New Roman" w:hAnsi="Times New Roman" w:cs="Times New Roman"/>
          <w:sz w:val="26"/>
          <w:szCs w:val="26"/>
        </w:rPr>
      </w:pPr>
      <w:r w:rsidRPr="001B6637">
        <w:rPr>
          <w:rFonts w:ascii="Times New Roman" w:hAnsi="Times New Roman" w:cs="Times New Roman"/>
          <w:sz w:val="26"/>
          <w:szCs w:val="26"/>
        </w:rPr>
        <w:t xml:space="preserve">Стороны несут ответственность за обеспечение конфиденциальности ключей электронной подписи и за их несанкционированное использование. </w:t>
      </w:r>
    </w:p>
    <w:p w14:paraId="55FA64E2" w14:textId="77777777" w:rsidR="00822E7D" w:rsidRPr="001B6637" w:rsidRDefault="00822E7D" w:rsidP="00822E7D">
      <w:pPr>
        <w:pStyle w:val="ConsPlusNormal"/>
        <w:tabs>
          <w:tab w:val="left" w:pos="10206"/>
        </w:tabs>
        <w:ind w:firstLine="567"/>
        <w:jc w:val="both"/>
        <w:rPr>
          <w:rFonts w:ascii="Times New Roman" w:hAnsi="Times New Roman" w:cs="Times New Roman"/>
          <w:sz w:val="26"/>
          <w:szCs w:val="26"/>
        </w:rPr>
      </w:pPr>
      <w:r w:rsidRPr="001B6637">
        <w:rPr>
          <w:rFonts w:ascii="Times New Roman" w:hAnsi="Times New Roman" w:cs="Times New Roman"/>
          <w:sz w:val="26"/>
          <w:szCs w:val="26"/>
        </w:rPr>
        <w:t>Стороны также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14:paraId="432864FD" w14:textId="720E88E1" w:rsidR="00296933" w:rsidRPr="001B6637" w:rsidRDefault="00822E7D" w:rsidP="00296933">
      <w:pPr>
        <w:pStyle w:val="ConsPlusNormal"/>
        <w:tabs>
          <w:tab w:val="left" w:pos="10206"/>
        </w:tabs>
        <w:ind w:firstLine="0"/>
        <w:jc w:val="both"/>
        <w:rPr>
          <w:rFonts w:ascii="Times New Roman" w:hAnsi="Times New Roman" w:cs="Times New Roman"/>
          <w:sz w:val="26"/>
          <w:szCs w:val="26"/>
        </w:rPr>
      </w:pPr>
      <w:r w:rsidRPr="001B6637">
        <w:rPr>
          <w:rFonts w:ascii="Times New Roman" w:hAnsi="Times New Roman" w:cs="Times New Roman"/>
          <w:sz w:val="26"/>
          <w:szCs w:val="26"/>
        </w:rPr>
        <w:t xml:space="preserve">           </w:t>
      </w:r>
      <w:r w:rsidR="00AF6D8D">
        <w:rPr>
          <w:rFonts w:ascii="Times New Roman" w:hAnsi="Times New Roman" w:cs="Times New Roman"/>
          <w:b/>
          <w:sz w:val="26"/>
          <w:szCs w:val="26"/>
        </w:rPr>
        <w:t>8</w:t>
      </w:r>
      <w:r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6</w:t>
      </w:r>
      <w:r w:rsidRPr="001B6637">
        <w:rPr>
          <w:rFonts w:ascii="Times New Roman" w:hAnsi="Times New Roman" w:cs="Times New Roman"/>
          <w:b/>
          <w:sz w:val="26"/>
          <w:szCs w:val="26"/>
        </w:rPr>
        <w:t>.</w:t>
      </w:r>
      <w:r w:rsidRPr="001B6637">
        <w:rPr>
          <w:rFonts w:ascii="Times New Roman" w:hAnsi="Times New Roman" w:cs="Times New Roman"/>
          <w:sz w:val="26"/>
          <w:szCs w:val="26"/>
        </w:rPr>
        <w:t xml:space="preserve"> </w:t>
      </w:r>
      <w:r w:rsidR="00296933" w:rsidRPr="001B6637">
        <w:rPr>
          <w:rFonts w:ascii="Times New Roman" w:hAnsi="Times New Roman" w:cs="Times New Roman"/>
          <w:sz w:val="26"/>
          <w:szCs w:val="26"/>
        </w:rPr>
        <w:t xml:space="preserve">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 </w:t>
      </w:r>
    </w:p>
    <w:p w14:paraId="36BD7B55" w14:textId="28A5E393" w:rsidR="00296933" w:rsidRPr="001B6637" w:rsidRDefault="00AF6D8D" w:rsidP="00296933">
      <w:pPr>
        <w:pStyle w:val="ConsPlusNormal"/>
        <w:tabs>
          <w:tab w:val="left" w:pos="2085"/>
        </w:tabs>
        <w:ind w:firstLine="709"/>
        <w:jc w:val="both"/>
        <w:rPr>
          <w:rFonts w:ascii="Times New Roman" w:hAnsi="Times New Roman" w:cs="Times New Roman"/>
          <w:sz w:val="26"/>
          <w:szCs w:val="26"/>
        </w:rPr>
      </w:pPr>
      <w:r>
        <w:rPr>
          <w:rFonts w:ascii="Times New Roman" w:hAnsi="Times New Roman" w:cs="Times New Roman"/>
          <w:b/>
          <w:sz w:val="26"/>
          <w:szCs w:val="26"/>
        </w:rPr>
        <w:t>8</w:t>
      </w:r>
      <w:r w:rsidR="00296933" w:rsidRPr="001B6637">
        <w:rPr>
          <w:rFonts w:ascii="Times New Roman" w:hAnsi="Times New Roman" w:cs="Times New Roman"/>
          <w:b/>
          <w:sz w:val="26"/>
          <w:szCs w:val="26"/>
        </w:rPr>
        <w:t xml:space="preserve">.17. </w:t>
      </w:r>
      <w:r w:rsidR="00296933" w:rsidRPr="001B6637">
        <w:rPr>
          <w:rFonts w:ascii="Times New Roman" w:hAnsi="Times New Roman" w:cs="Times New Roman"/>
          <w:sz w:val="26"/>
          <w:szCs w:val="26"/>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63C7110E" w14:textId="2BB11D73" w:rsidR="00822E7D" w:rsidRPr="001B6637" w:rsidRDefault="00AF6D8D" w:rsidP="00296933">
      <w:pPr>
        <w:pStyle w:val="ConsPlusNormal"/>
        <w:tabs>
          <w:tab w:val="left" w:pos="10206"/>
        </w:tabs>
        <w:ind w:firstLine="709"/>
        <w:jc w:val="both"/>
        <w:rPr>
          <w:rFonts w:ascii="Times New Roman" w:hAnsi="Times New Roman" w:cs="Times New Roman"/>
          <w:sz w:val="26"/>
          <w:szCs w:val="26"/>
        </w:rPr>
      </w:pPr>
      <w:r>
        <w:rPr>
          <w:rFonts w:ascii="Times New Roman" w:hAnsi="Times New Roman" w:cs="Times New Roman"/>
          <w:b/>
          <w:sz w:val="26"/>
          <w:szCs w:val="26"/>
        </w:rPr>
        <w:t>8</w:t>
      </w:r>
      <w:r w:rsidR="00822E7D" w:rsidRPr="001B6637">
        <w:rPr>
          <w:rFonts w:ascii="Times New Roman" w:hAnsi="Times New Roman" w:cs="Times New Roman"/>
          <w:b/>
          <w:sz w:val="26"/>
          <w:szCs w:val="26"/>
        </w:rPr>
        <w:t>.1</w:t>
      </w:r>
      <w:r w:rsidR="00296933" w:rsidRPr="001B6637">
        <w:rPr>
          <w:rFonts w:ascii="Times New Roman" w:hAnsi="Times New Roman" w:cs="Times New Roman"/>
          <w:b/>
          <w:sz w:val="26"/>
          <w:szCs w:val="26"/>
        </w:rPr>
        <w:t>8</w:t>
      </w:r>
      <w:r w:rsidR="0051178F" w:rsidRPr="001B6637">
        <w:rPr>
          <w:rFonts w:ascii="Times New Roman" w:hAnsi="Times New Roman" w:cs="Times New Roman"/>
          <w:b/>
          <w:sz w:val="26"/>
          <w:szCs w:val="26"/>
        </w:rPr>
        <w:t>.</w:t>
      </w:r>
      <w:r w:rsidR="00822E7D" w:rsidRPr="001B6637">
        <w:rPr>
          <w:rFonts w:ascii="Times New Roman" w:hAnsi="Times New Roman" w:cs="Times New Roman"/>
          <w:sz w:val="26"/>
          <w:szCs w:val="26"/>
        </w:rPr>
        <w:t xml:space="preserve"> 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№5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14:paraId="66E63221" w14:textId="77777777" w:rsidR="00822E7D" w:rsidRPr="001B6637" w:rsidRDefault="00822E7D" w:rsidP="00822E7D">
      <w:pPr>
        <w:pStyle w:val="ConsPlusNormal"/>
        <w:tabs>
          <w:tab w:val="left" w:pos="10206"/>
        </w:tabs>
        <w:ind w:firstLine="709"/>
        <w:jc w:val="both"/>
        <w:rPr>
          <w:rFonts w:ascii="Times New Roman" w:hAnsi="Times New Roman" w:cs="Times New Roman"/>
          <w:sz w:val="26"/>
          <w:szCs w:val="26"/>
        </w:rPr>
      </w:pPr>
      <w:r w:rsidRPr="001B6637">
        <w:rPr>
          <w:rFonts w:ascii="Times New Roman" w:hAnsi="Times New Roman" w:cs="Times New Roman"/>
          <w:sz w:val="26"/>
          <w:szCs w:val="26"/>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281E1958" w14:textId="77777777" w:rsidR="00822E7D" w:rsidRPr="001B6637" w:rsidRDefault="00822E7D" w:rsidP="00822E7D">
      <w:pPr>
        <w:pStyle w:val="ConsPlusNormal"/>
        <w:tabs>
          <w:tab w:val="left" w:pos="10206"/>
        </w:tabs>
        <w:ind w:firstLine="709"/>
        <w:jc w:val="both"/>
        <w:rPr>
          <w:rFonts w:ascii="Times New Roman" w:hAnsi="Times New Roman" w:cs="Times New Roman"/>
          <w:sz w:val="26"/>
          <w:szCs w:val="26"/>
        </w:rPr>
      </w:pPr>
      <w:r w:rsidRPr="001B6637">
        <w:rPr>
          <w:rFonts w:ascii="Times New Roman" w:hAnsi="Times New Roman" w:cs="Times New Roman"/>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065B2010" w14:textId="4665C79D" w:rsidR="00B60589" w:rsidRPr="001B6637" w:rsidRDefault="00822E7D" w:rsidP="00822E7D">
      <w:pPr>
        <w:pStyle w:val="ConsPlusNormal"/>
        <w:tabs>
          <w:tab w:val="left" w:pos="10206"/>
        </w:tabs>
        <w:ind w:firstLine="709"/>
        <w:jc w:val="both"/>
        <w:rPr>
          <w:rFonts w:ascii="Times New Roman" w:hAnsi="Times New Roman" w:cs="Times New Roman"/>
          <w:sz w:val="26"/>
          <w:szCs w:val="26"/>
        </w:rPr>
      </w:pPr>
      <w:r w:rsidRPr="001B6637">
        <w:rPr>
          <w:rFonts w:ascii="Times New Roman" w:hAnsi="Times New Roman" w:cs="Times New Roman"/>
          <w:sz w:val="26"/>
          <w:szCs w:val="26"/>
        </w:rPr>
        <w:t xml:space="preserve">Положения настоящего пункта Стороны признают существенным условием Договора. В случае невыполнения или ненадлежащего выполнения Исполнителем </w:t>
      </w:r>
      <w:r w:rsidRPr="001B6637">
        <w:rPr>
          <w:rFonts w:ascii="Times New Roman" w:hAnsi="Times New Roman" w:cs="Times New Roman"/>
          <w:sz w:val="26"/>
          <w:szCs w:val="26"/>
        </w:rPr>
        <w:lastRenderedPageBreak/>
        <w:t>обязательств, предусмотренных настоящим пунктом, Заказчик вправе в одностороннем внесудебном порядке расторгнуть Договор.</w:t>
      </w:r>
    </w:p>
    <w:p w14:paraId="7709190C" w14:textId="77777777" w:rsidR="00F0358A" w:rsidRPr="001B6637" w:rsidRDefault="00F0358A" w:rsidP="00F0358A">
      <w:pPr>
        <w:pStyle w:val="ConsPlusNormal"/>
        <w:widowControl/>
        <w:tabs>
          <w:tab w:val="left" w:pos="10206"/>
        </w:tabs>
        <w:ind w:firstLine="709"/>
        <w:jc w:val="both"/>
        <w:rPr>
          <w:rFonts w:ascii="Times New Roman" w:hAnsi="Times New Roman" w:cs="Times New Roman"/>
          <w:sz w:val="26"/>
          <w:szCs w:val="26"/>
        </w:rPr>
      </w:pPr>
    </w:p>
    <w:p w14:paraId="45D4909D" w14:textId="513D24EA" w:rsidR="001F49F5" w:rsidRPr="00AF6D8D" w:rsidRDefault="001F49F5" w:rsidP="00AF6D8D">
      <w:pPr>
        <w:pStyle w:val="af7"/>
        <w:widowControl w:val="0"/>
        <w:numPr>
          <w:ilvl w:val="0"/>
          <w:numId w:val="23"/>
        </w:numPr>
        <w:shd w:val="clear" w:color="auto" w:fill="FFFFFF"/>
        <w:jc w:val="center"/>
        <w:rPr>
          <w:b/>
          <w:bCs/>
          <w:color w:val="000000"/>
          <w:sz w:val="26"/>
          <w:szCs w:val="26"/>
        </w:rPr>
      </w:pPr>
      <w:proofErr w:type="spellStart"/>
      <w:r w:rsidRPr="00AF6D8D">
        <w:rPr>
          <w:b/>
          <w:bCs/>
          <w:color w:val="000000"/>
          <w:sz w:val="26"/>
          <w:szCs w:val="26"/>
        </w:rPr>
        <w:t>Антикоррупционная</w:t>
      </w:r>
      <w:proofErr w:type="spellEnd"/>
      <w:r w:rsidRPr="00AF6D8D">
        <w:rPr>
          <w:b/>
          <w:bCs/>
          <w:color w:val="000000"/>
          <w:sz w:val="26"/>
          <w:szCs w:val="26"/>
        </w:rPr>
        <w:t xml:space="preserve"> </w:t>
      </w:r>
      <w:proofErr w:type="spellStart"/>
      <w:r w:rsidRPr="00AF6D8D">
        <w:rPr>
          <w:b/>
          <w:bCs/>
          <w:color w:val="000000"/>
          <w:sz w:val="26"/>
          <w:szCs w:val="26"/>
        </w:rPr>
        <w:t>оговорка</w:t>
      </w:r>
      <w:proofErr w:type="spellEnd"/>
    </w:p>
    <w:p w14:paraId="3CB7A0C4" w14:textId="77777777" w:rsidR="00AF6D8D" w:rsidRDefault="001F49F5" w:rsidP="00AF6D8D">
      <w:pPr>
        <w:pStyle w:val="af7"/>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Исполнителю известно о том, что Заказчик ведет антикоррупционную политику и развивает не допускающую ко</w:t>
      </w:r>
      <w:r w:rsidR="00AF6D8D">
        <w:rPr>
          <w:color w:val="000000"/>
          <w:sz w:val="26"/>
          <w:szCs w:val="26"/>
          <w:lang w:val="ru-RU"/>
        </w:rPr>
        <w:t>ррупционных проявлений культуру</w:t>
      </w:r>
    </w:p>
    <w:p w14:paraId="6B4FD85A" w14:textId="77777777" w:rsidR="00AF6D8D" w:rsidRDefault="001F49F5" w:rsidP="00AF6D8D">
      <w:pPr>
        <w:pStyle w:val="af7"/>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98F0D82" w14:textId="77777777" w:rsidR="00AF6D8D" w:rsidRDefault="001F49F5" w:rsidP="00AF6D8D">
      <w:pPr>
        <w:pStyle w:val="af7"/>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07786E42" w14:textId="77777777" w:rsidR="00AF6D8D" w:rsidRDefault="001F49F5" w:rsidP="00AF6D8D">
      <w:pPr>
        <w:pStyle w:val="af7"/>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 xml:space="preserve">В случае возникновения у Стороны подозрений, что со Стороны-Исполнителя и (или) его представителя, и (или) работника, и (или) его аффилированного лица произошло или может произойти нарушение каких-либо положений настоящей статьи,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Заказчика </w:t>
      </w:r>
      <w:r w:rsidRPr="00AF6D8D">
        <w:rPr>
          <w:color w:val="000000"/>
          <w:sz w:val="26"/>
          <w:szCs w:val="26"/>
        </w:rPr>
        <w:t>hotline</w:t>
      </w:r>
      <w:r w:rsidRPr="00AF6D8D">
        <w:rPr>
          <w:color w:val="000000"/>
          <w:sz w:val="26"/>
          <w:szCs w:val="26"/>
          <w:lang w:val="ru-RU"/>
        </w:rPr>
        <w:t>@</w:t>
      </w:r>
      <w:proofErr w:type="spellStart"/>
      <w:r w:rsidRPr="00AF6D8D">
        <w:rPr>
          <w:color w:val="000000"/>
          <w:sz w:val="26"/>
          <w:szCs w:val="26"/>
        </w:rPr>
        <w:t>interrao</w:t>
      </w:r>
      <w:proofErr w:type="spellEnd"/>
      <w:r w:rsidRPr="00AF6D8D">
        <w:rPr>
          <w:color w:val="000000"/>
          <w:sz w:val="26"/>
          <w:szCs w:val="26"/>
          <w:lang w:val="ru-RU"/>
        </w:rPr>
        <w:t>.</w:t>
      </w:r>
      <w:proofErr w:type="spellStart"/>
      <w:r w:rsidRPr="00AF6D8D">
        <w:rPr>
          <w:color w:val="000000"/>
          <w:sz w:val="26"/>
          <w:szCs w:val="26"/>
        </w:rPr>
        <w:t>ru</w:t>
      </w:r>
      <w:proofErr w:type="spellEnd"/>
      <w:r w:rsidRPr="00AF6D8D">
        <w:rPr>
          <w:color w:val="000000"/>
          <w:sz w:val="26"/>
          <w:szCs w:val="26"/>
          <w:lang w:val="ru-RU"/>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7 (семи) рабочих дней с даты получения вышеуказанного письменного уведомления.</w:t>
      </w:r>
    </w:p>
    <w:p w14:paraId="2F2233C2" w14:textId="77777777" w:rsidR="00AF6D8D" w:rsidRDefault="001F49F5" w:rsidP="00AF6D8D">
      <w:pPr>
        <w:pStyle w:val="af7"/>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 xml:space="preserve">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Стороной-Исполнителем,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5950327" w14:textId="3B2C5769" w:rsidR="001F49F5" w:rsidRPr="00AF6D8D" w:rsidRDefault="001F49F5" w:rsidP="00AF6D8D">
      <w:pPr>
        <w:pStyle w:val="af7"/>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 xml:space="preserve">В случае нарушения одной Стороной обязательств воздерживаться от запрещенных в пункте </w:t>
      </w:r>
      <w:r w:rsidR="00AF6D8D" w:rsidRPr="00AF6D8D">
        <w:rPr>
          <w:color w:val="000000"/>
          <w:sz w:val="26"/>
          <w:szCs w:val="26"/>
          <w:lang w:val="ru-RU"/>
        </w:rPr>
        <w:t>9</w:t>
      </w:r>
      <w:r w:rsidRPr="00AF6D8D">
        <w:rPr>
          <w:color w:val="000000"/>
          <w:sz w:val="26"/>
          <w:szCs w:val="26"/>
          <w:lang w:val="ru-RU"/>
        </w:rPr>
        <w:t xml:space="preserve">.1. настоящего Договора действий и/или неполучения другой Стороной в установленный </w:t>
      </w:r>
      <w:r w:rsidR="00AF6D8D" w:rsidRPr="00AF6D8D">
        <w:rPr>
          <w:color w:val="000000"/>
          <w:sz w:val="26"/>
          <w:szCs w:val="26"/>
          <w:lang w:val="ru-RU"/>
        </w:rPr>
        <w:t>9</w:t>
      </w:r>
      <w:r w:rsidRPr="00AF6D8D">
        <w:rPr>
          <w:color w:val="000000"/>
          <w:sz w:val="26"/>
          <w:szCs w:val="26"/>
          <w:lang w:val="ru-RU"/>
        </w:rPr>
        <w:t xml:space="preserve">.1.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w:t>
      </w:r>
      <w:r w:rsidRPr="004B34F0">
        <w:rPr>
          <w:color w:val="000000"/>
          <w:sz w:val="26"/>
          <w:szCs w:val="26"/>
          <w:lang w:val="ru-RU"/>
        </w:rPr>
        <w:t xml:space="preserve">Сторона, по чьей инициативе был расторгнут настоящий Договор в соответствии с положениями настоящей статьи </w:t>
      </w:r>
      <w:r w:rsidR="00AF6D8D" w:rsidRPr="004B34F0">
        <w:rPr>
          <w:color w:val="000000"/>
          <w:sz w:val="26"/>
          <w:szCs w:val="26"/>
          <w:lang w:val="ru-RU"/>
        </w:rPr>
        <w:t>9</w:t>
      </w:r>
      <w:r w:rsidRPr="004B34F0">
        <w:rPr>
          <w:color w:val="000000"/>
          <w:sz w:val="26"/>
          <w:szCs w:val="26"/>
          <w:lang w:val="ru-RU"/>
        </w:rPr>
        <w:t>,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3C0F45A7" w14:textId="57BFEA29" w:rsidR="001F49F5" w:rsidRPr="00AF6D8D" w:rsidRDefault="001F49F5" w:rsidP="00AF6D8D">
      <w:pPr>
        <w:pStyle w:val="af7"/>
        <w:widowControl w:val="0"/>
        <w:numPr>
          <w:ilvl w:val="0"/>
          <w:numId w:val="23"/>
        </w:numPr>
        <w:shd w:val="clear" w:color="auto" w:fill="FFFFFF"/>
        <w:jc w:val="center"/>
        <w:rPr>
          <w:b/>
          <w:bCs/>
          <w:color w:val="000000"/>
          <w:sz w:val="26"/>
          <w:szCs w:val="26"/>
        </w:rPr>
      </w:pPr>
      <w:proofErr w:type="spellStart"/>
      <w:r w:rsidRPr="00AF6D8D">
        <w:rPr>
          <w:b/>
          <w:bCs/>
          <w:color w:val="000000"/>
          <w:sz w:val="26"/>
          <w:szCs w:val="26"/>
        </w:rPr>
        <w:lastRenderedPageBreak/>
        <w:t>Налоговая</w:t>
      </w:r>
      <w:proofErr w:type="spellEnd"/>
      <w:r w:rsidRPr="00AF6D8D">
        <w:rPr>
          <w:b/>
          <w:bCs/>
          <w:color w:val="000000"/>
          <w:sz w:val="26"/>
          <w:szCs w:val="26"/>
        </w:rPr>
        <w:t xml:space="preserve"> </w:t>
      </w:r>
      <w:proofErr w:type="spellStart"/>
      <w:r w:rsidRPr="00AF6D8D">
        <w:rPr>
          <w:b/>
          <w:bCs/>
          <w:color w:val="000000"/>
          <w:sz w:val="26"/>
          <w:szCs w:val="26"/>
        </w:rPr>
        <w:t>оговорка</w:t>
      </w:r>
      <w:proofErr w:type="spellEnd"/>
    </w:p>
    <w:p w14:paraId="31A8FC79" w14:textId="03F352E9" w:rsidR="00016C64" w:rsidRPr="001B6637" w:rsidRDefault="00016C64" w:rsidP="00AF6D8D">
      <w:pPr>
        <w:widowControl w:val="0"/>
        <w:numPr>
          <w:ilvl w:val="1"/>
          <w:numId w:val="23"/>
        </w:numPr>
        <w:shd w:val="clear" w:color="auto" w:fill="FFFFFF"/>
        <w:ind w:left="0" w:firstLine="709"/>
        <w:jc w:val="both"/>
        <w:rPr>
          <w:sz w:val="26"/>
          <w:szCs w:val="26"/>
        </w:rPr>
      </w:pPr>
      <w:r w:rsidRPr="001B6637">
        <w:rPr>
          <w:sz w:val="26"/>
          <w:szCs w:val="26"/>
        </w:rPr>
        <w:t>Исполнитель заверяет Заказчика, что на момент заключения Договора и в течение всего времени его действия:</w:t>
      </w:r>
    </w:p>
    <w:p w14:paraId="3AEA6C5F" w14:textId="77777777" w:rsidR="00016C64" w:rsidRPr="001B6637" w:rsidRDefault="00016C64" w:rsidP="00A151BA">
      <w:pPr>
        <w:pStyle w:val="af7"/>
        <w:numPr>
          <w:ilvl w:val="0"/>
          <w:numId w:val="19"/>
        </w:numPr>
        <w:tabs>
          <w:tab w:val="left" w:pos="993"/>
        </w:tabs>
        <w:ind w:left="0" w:firstLine="709"/>
        <w:jc w:val="both"/>
        <w:rPr>
          <w:sz w:val="26"/>
          <w:szCs w:val="26"/>
          <w:lang w:val="ru-RU"/>
        </w:rPr>
      </w:pPr>
      <w:r w:rsidRPr="001B6637">
        <w:rPr>
          <w:sz w:val="26"/>
          <w:szCs w:val="26"/>
          <w:lang w:val="ru-RU"/>
        </w:rPr>
        <w:t xml:space="preserve">Работники и иные физические лица, привлекаемые Исполнителем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4E4C5E1D" w14:textId="77777777" w:rsidR="00016C64" w:rsidRPr="001B6637" w:rsidRDefault="00016C64" w:rsidP="00A151BA">
      <w:pPr>
        <w:pStyle w:val="af7"/>
        <w:numPr>
          <w:ilvl w:val="0"/>
          <w:numId w:val="19"/>
        </w:numPr>
        <w:tabs>
          <w:tab w:val="left" w:pos="993"/>
        </w:tabs>
        <w:ind w:left="0" w:firstLine="709"/>
        <w:jc w:val="both"/>
        <w:rPr>
          <w:sz w:val="26"/>
          <w:szCs w:val="26"/>
          <w:lang w:val="ru-RU"/>
        </w:rPr>
      </w:pPr>
      <w:r w:rsidRPr="001B6637">
        <w:rPr>
          <w:sz w:val="26"/>
          <w:szCs w:val="26"/>
          <w:lang w:val="ru-RU"/>
        </w:rPr>
        <w:t>Заключение и исполнение настоящего Договора не противоречит и не представляет собой нарушения какого-либо иного обязательства Исполнителя, проистекающего из какой-либо сделки или иного основания.</w:t>
      </w:r>
    </w:p>
    <w:p w14:paraId="62C36410" w14:textId="77777777" w:rsidR="00016C64" w:rsidRPr="001B6637" w:rsidRDefault="00016C64" w:rsidP="00A151BA">
      <w:pPr>
        <w:pStyle w:val="af7"/>
        <w:numPr>
          <w:ilvl w:val="0"/>
          <w:numId w:val="19"/>
        </w:numPr>
        <w:tabs>
          <w:tab w:val="left" w:pos="993"/>
        </w:tabs>
        <w:ind w:left="0" w:firstLine="709"/>
        <w:jc w:val="both"/>
        <w:rPr>
          <w:sz w:val="26"/>
          <w:szCs w:val="26"/>
          <w:lang w:val="ru-RU"/>
        </w:rPr>
      </w:pPr>
      <w:r w:rsidRPr="001B6637">
        <w:rPr>
          <w:sz w:val="26"/>
          <w:szCs w:val="26"/>
          <w:lang w:val="ru-RU"/>
        </w:rPr>
        <w:t>Исполнитель является платежеспособным и состоятельным. Термины «платежеспособный и состоятельный» для целей настоящей Статьи означает: 1) что чистые активы Исполнителя составляют положительную величину, превышающую размер его уставного капитала; 2) Исполнитель способен надлежащим образом исполнять свои обязательства по мере того, как такие обязательства становятся обязательными к исполнению; 3) Исполнитель не имеет намерения принимать на себя обязательства, исполнение которых он не мог бы осуществить надлежащим образом; 4) в отношении Исполнителя не имеется возбужденного дела о банкротстве, включая процедуру наблюдения, финансового оздоровления, внешнего управления, конкурсного производства; 5) Исполнитель не располагает сведениями о факте подачи кредитором или намерении кредитора подать в отношении Исполнителя заявление о признании его банкротом.</w:t>
      </w:r>
    </w:p>
    <w:p w14:paraId="7CE2985E" w14:textId="77777777" w:rsidR="00016C64" w:rsidRPr="001B6637" w:rsidRDefault="00016C64" w:rsidP="00A151BA">
      <w:pPr>
        <w:pStyle w:val="af7"/>
        <w:numPr>
          <w:ilvl w:val="0"/>
          <w:numId w:val="19"/>
        </w:numPr>
        <w:tabs>
          <w:tab w:val="left" w:pos="993"/>
        </w:tabs>
        <w:ind w:left="0" w:firstLine="709"/>
        <w:jc w:val="both"/>
        <w:rPr>
          <w:sz w:val="26"/>
          <w:szCs w:val="26"/>
          <w:lang w:val="ru-RU"/>
        </w:rPr>
      </w:pPr>
      <w:r w:rsidRPr="001B6637">
        <w:rPr>
          <w:sz w:val="26"/>
          <w:szCs w:val="26"/>
          <w:lang w:val="ru-RU"/>
        </w:rPr>
        <w:t>Исполнитель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w:t>
      </w:r>
    </w:p>
    <w:p w14:paraId="1BFC5732" w14:textId="77777777" w:rsidR="00016C64" w:rsidRPr="001B6637" w:rsidRDefault="00016C64" w:rsidP="00A151BA">
      <w:pPr>
        <w:pStyle w:val="af7"/>
        <w:numPr>
          <w:ilvl w:val="0"/>
          <w:numId w:val="19"/>
        </w:numPr>
        <w:tabs>
          <w:tab w:val="left" w:pos="993"/>
        </w:tabs>
        <w:ind w:left="0" w:firstLine="709"/>
        <w:jc w:val="both"/>
        <w:rPr>
          <w:sz w:val="26"/>
          <w:szCs w:val="26"/>
          <w:lang w:val="ru-RU"/>
        </w:rPr>
      </w:pPr>
      <w:r w:rsidRPr="001B6637">
        <w:rPr>
          <w:sz w:val="26"/>
          <w:szCs w:val="26"/>
          <w:lang w:val="ru-RU"/>
        </w:rPr>
        <w:t>Исполнитель, а также привлекаемые в целях исполнения настоящего договора соисполнители/субподрядчики являются добросовестными налогоплательщиками.</w:t>
      </w:r>
    </w:p>
    <w:p w14:paraId="3AA9D52F" w14:textId="77777777" w:rsidR="00016C64" w:rsidRPr="001B6637" w:rsidRDefault="00016C64" w:rsidP="00A151BA">
      <w:pPr>
        <w:pStyle w:val="af7"/>
        <w:numPr>
          <w:ilvl w:val="0"/>
          <w:numId w:val="19"/>
        </w:numPr>
        <w:tabs>
          <w:tab w:val="left" w:pos="993"/>
        </w:tabs>
        <w:ind w:left="0" w:firstLine="709"/>
        <w:jc w:val="both"/>
        <w:rPr>
          <w:sz w:val="26"/>
          <w:szCs w:val="26"/>
          <w:lang w:val="ru-RU"/>
        </w:rPr>
      </w:pPr>
      <w:r w:rsidRPr="001B6637">
        <w:rPr>
          <w:sz w:val="26"/>
          <w:szCs w:val="26"/>
          <w:lang w:val="ru-RU"/>
        </w:rPr>
        <w:t>Исполнитель, а также привлекаемые в целях исполнения настоящего договора соисполнители/субподрядчики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14:paraId="20643282" w14:textId="77777777" w:rsidR="00016C64" w:rsidRPr="001B6637" w:rsidRDefault="00016C64" w:rsidP="00A151BA">
      <w:pPr>
        <w:pStyle w:val="af7"/>
        <w:numPr>
          <w:ilvl w:val="0"/>
          <w:numId w:val="19"/>
        </w:numPr>
        <w:tabs>
          <w:tab w:val="left" w:pos="993"/>
        </w:tabs>
        <w:ind w:left="0" w:firstLine="709"/>
        <w:jc w:val="both"/>
        <w:rPr>
          <w:sz w:val="26"/>
          <w:szCs w:val="26"/>
          <w:lang w:val="ru-RU"/>
        </w:rPr>
      </w:pPr>
      <w:r w:rsidRPr="001B6637">
        <w:rPr>
          <w:sz w:val="26"/>
          <w:szCs w:val="26"/>
          <w:lang w:val="ru-RU"/>
        </w:rPr>
        <w:t>В отношении каждого привлекаемого Исполнителем соисполнителя/ субподрядчика Исполнитель запросит и изучит информацию и документы (аналогичные информации и документам, запрошенным Заказчиком (у Исполнителя), достаточные для вывода о том, что порядок исчисления и уплаты налогов таким соисполнителем/субподрядчиком соответствует требованиям действующего налогового законодательства.</w:t>
      </w:r>
    </w:p>
    <w:p w14:paraId="3EF2752D" w14:textId="77777777" w:rsidR="00016C64" w:rsidRPr="001B6637" w:rsidRDefault="00016C64" w:rsidP="00A151BA">
      <w:pPr>
        <w:pStyle w:val="af7"/>
        <w:numPr>
          <w:ilvl w:val="0"/>
          <w:numId w:val="19"/>
        </w:numPr>
        <w:tabs>
          <w:tab w:val="left" w:pos="993"/>
        </w:tabs>
        <w:ind w:left="0" w:firstLine="709"/>
        <w:jc w:val="both"/>
        <w:rPr>
          <w:sz w:val="26"/>
          <w:szCs w:val="26"/>
          <w:lang w:val="ru-RU"/>
        </w:rPr>
      </w:pPr>
      <w:r w:rsidRPr="001B6637">
        <w:rPr>
          <w:sz w:val="26"/>
          <w:szCs w:val="26"/>
          <w:lang w:val="ru-RU"/>
        </w:rPr>
        <w:t>Исполнитель располагает необходимыми документами, свидетельствующими о том, что порядок исчисления и уплаты налогов таким соисполнителем/субподрядчиком соответствует требованиям действующего налогового законодательства.</w:t>
      </w:r>
    </w:p>
    <w:p w14:paraId="768611EA" w14:textId="0C1F4678" w:rsidR="00016C64" w:rsidRPr="001B6637" w:rsidRDefault="00016C64" w:rsidP="00AF6D8D">
      <w:pPr>
        <w:widowControl w:val="0"/>
        <w:numPr>
          <w:ilvl w:val="1"/>
          <w:numId w:val="23"/>
        </w:numPr>
        <w:shd w:val="clear" w:color="auto" w:fill="FFFFFF"/>
        <w:ind w:left="0" w:firstLine="709"/>
        <w:jc w:val="both"/>
        <w:rPr>
          <w:sz w:val="26"/>
          <w:szCs w:val="26"/>
        </w:rPr>
      </w:pPr>
      <w:r w:rsidRPr="001B6637">
        <w:rPr>
          <w:sz w:val="26"/>
          <w:szCs w:val="26"/>
        </w:rPr>
        <w:t>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14:paraId="106A44A8" w14:textId="77777777" w:rsidR="00016C64" w:rsidRPr="001B6637" w:rsidRDefault="00016C64" w:rsidP="00016C64">
      <w:pPr>
        <w:tabs>
          <w:tab w:val="num" w:pos="0"/>
          <w:tab w:val="num" w:pos="1211"/>
        </w:tabs>
        <w:ind w:firstLine="709"/>
        <w:jc w:val="both"/>
        <w:rPr>
          <w:sz w:val="26"/>
          <w:szCs w:val="26"/>
        </w:rPr>
      </w:pPr>
      <w:r w:rsidRPr="001B6637">
        <w:rPr>
          <w:sz w:val="26"/>
          <w:szCs w:val="26"/>
        </w:rPr>
        <w:t>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настоящего Договора.</w:t>
      </w:r>
    </w:p>
    <w:p w14:paraId="57D8A43E" w14:textId="77777777" w:rsidR="00016C64" w:rsidRPr="001B6637" w:rsidRDefault="00016C64" w:rsidP="00016C64">
      <w:pPr>
        <w:tabs>
          <w:tab w:val="num" w:pos="0"/>
          <w:tab w:val="num" w:pos="1211"/>
        </w:tabs>
        <w:ind w:firstLine="709"/>
        <w:jc w:val="both"/>
        <w:rPr>
          <w:sz w:val="26"/>
          <w:szCs w:val="26"/>
        </w:rPr>
      </w:pPr>
      <w:r w:rsidRPr="001B6637">
        <w:rPr>
          <w:sz w:val="26"/>
          <w:szCs w:val="26"/>
        </w:rPr>
        <w:t>Составляют сведения, на которые полагается Заказчик при заключении и исполнении настоящего Договора.</w:t>
      </w:r>
    </w:p>
    <w:p w14:paraId="2D21B5BE" w14:textId="6D4B8DCA" w:rsidR="00016C64" w:rsidRPr="001B6637" w:rsidRDefault="00016C64" w:rsidP="00AF6D8D">
      <w:pPr>
        <w:widowControl w:val="0"/>
        <w:numPr>
          <w:ilvl w:val="1"/>
          <w:numId w:val="23"/>
        </w:numPr>
        <w:shd w:val="clear" w:color="auto" w:fill="FFFFFF"/>
        <w:ind w:left="0" w:firstLine="709"/>
        <w:jc w:val="both"/>
        <w:rPr>
          <w:sz w:val="26"/>
          <w:szCs w:val="26"/>
        </w:rPr>
      </w:pPr>
      <w:r w:rsidRPr="001B6637">
        <w:rPr>
          <w:sz w:val="26"/>
          <w:szCs w:val="26"/>
        </w:rPr>
        <w:lastRenderedPageBreak/>
        <w:t>Стороны согласовали, что независимо от достоверности или недостоверности заверений об обстоятельствах, данных Исполнителем в соответствии с настоящим Договором, Исполнитель обязуется возместить все возникшие у Заказчика потери (в смысле статьи 406.1. ГК РФ) при наличии в совокупности следующих обстоятельств:</w:t>
      </w:r>
    </w:p>
    <w:p w14:paraId="0145FDFD" w14:textId="77777777" w:rsidR="00016C64" w:rsidRPr="001B6637" w:rsidRDefault="00016C64" w:rsidP="00016C64">
      <w:pPr>
        <w:ind w:firstLine="709"/>
        <w:jc w:val="both"/>
        <w:rPr>
          <w:sz w:val="26"/>
          <w:szCs w:val="26"/>
        </w:rPr>
      </w:pPr>
      <w:r w:rsidRPr="001B6637">
        <w:rPr>
          <w:sz w:val="26"/>
          <w:szCs w:val="26"/>
        </w:rPr>
        <w:t>a) В порядке применения ст. 101 Налогового кодекса Российской Федерации налоговым органом в отношении Заказчика вынесено решение о привлечении к ответственности/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Исполнителя, а также привлеченных в целях исполнения настоящего Договора соисполнителей/ субподрядчиков при исчислении и уплате налогов.</w:t>
      </w:r>
    </w:p>
    <w:p w14:paraId="752D7CB8" w14:textId="77777777" w:rsidR="00016C64" w:rsidRPr="001B6637" w:rsidRDefault="00016C64" w:rsidP="00016C64">
      <w:pPr>
        <w:ind w:firstLine="709"/>
        <w:jc w:val="both"/>
        <w:rPr>
          <w:sz w:val="26"/>
          <w:szCs w:val="26"/>
        </w:rPr>
      </w:pPr>
      <w:r w:rsidRPr="001B6637">
        <w:rPr>
          <w:sz w:val="26"/>
          <w:szCs w:val="26"/>
        </w:rPr>
        <w:t xml:space="preserve">b) Суммы недоимки по налогам (налог на прибыль, НДС), соответствующие суммы штрафов, пеней будут списаны с банковского счета Заказчика в </w:t>
      </w:r>
      <w:proofErr w:type="spellStart"/>
      <w:r w:rsidRPr="001B6637">
        <w:rPr>
          <w:sz w:val="26"/>
          <w:szCs w:val="26"/>
        </w:rPr>
        <w:t>безакцептном</w:t>
      </w:r>
      <w:proofErr w:type="spellEnd"/>
      <w:r w:rsidRPr="001B6637">
        <w:rPr>
          <w:sz w:val="26"/>
          <w:szCs w:val="26"/>
        </w:rPr>
        <w:t xml:space="preserve"> порядке/перечислены Заказчику добровольно по требованию налогового органа.</w:t>
      </w:r>
    </w:p>
    <w:p w14:paraId="6D168652" w14:textId="77777777" w:rsidR="00016C64" w:rsidRPr="001B6637" w:rsidRDefault="00016C64" w:rsidP="00AF6D8D">
      <w:pPr>
        <w:widowControl w:val="0"/>
        <w:numPr>
          <w:ilvl w:val="1"/>
          <w:numId w:val="23"/>
        </w:numPr>
        <w:shd w:val="clear" w:color="auto" w:fill="FFFFFF"/>
        <w:ind w:left="0" w:firstLine="709"/>
        <w:jc w:val="both"/>
        <w:rPr>
          <w:sz w:val="26"/>
          <w:szCs w:val="26"/>
        </w:rPr>
      </w:pPr>
      <w:r w:rsidRPr="001B6637">
        <w:rPr>
          <w:sz w:val="26"/>
          <w:szCs w:val="26"/>
        </w:rPr>
        <w:t xml:space="preserve">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 в размере сумм, списанных с банковского счета Заказчика в </w:t>
      </w:r>
      <w:proofErr w:type="spellStart"/>
      <w:r w:rsidRPr="001B6637">
        <w:rPr>
          <w:sz w:val="26"/>
          <w:szCs w:val="26"/>
        </w:rPr>
        <w:t>безакцептном</w:t>
      </w:r>
      <w:proofErr w:type="spellEnd"/>
      <w:r w:rsidRPr="001B6637">
        <w:rPr>
          <w:sz w:val="26"/>
          <w:szCs w:val="26"/>
        </w:rPr>
        <w:t xml:space="preserve"> порядке/перечисленных Заказчиком добровольно по требованию налогового органа. </w:t>
      </w:r>
    </w:p>
    <w:p w14:paraId="142BD753" w14:textId="48B43258" w:rsidR="00016C64" w:rsidRPr="001B6637" w:rsidRDefault="00016C64" w:rsidP="00AF6D8D">
      <w:pPr>
        <w:widowControl w:val="0"/>
        <w:numPr>
          <w:ilvl w:val="1"/>
          <w:numId w:val="23"/>
        </w:numPr>
        <w:shd w:val="clear" w:color="auto" w:fill="FFFFFF"/>
        <w:ind w:left="0" w:firstLine="709"/>
        <w:jc w:val="both"/>
        <w:rPr>
          <w:sz w:val="26"/>
          <w:szCs w:val="26"/>
        </w:rPr>
      </w:pPr>
      <w:r w:rsidRPr="001B6637">
        <w:rPr>
          <w:sz w:val="26"/>
          <w:szCs w:val="26"/>
        </w:rPr>
        <w:t>Стороны согласовали, что Заказчик  в течение 10 (десяти) календарных дней с момента получения в порядке статьи 100 Налогового кодекса Российской Федерации акта налоговой проверки, в котором проверяющими отражены выявленные нарушения законодательства о налогах и сборах, вызванные недобросовестными действиями Исполнителя при исчислении и уплате налогов, а также привлеченных в целях исполнения настоящего договора соисполнителей/субподрядчиков, направляет в адрес Исполнителя выписку из акта налогового органа по соответствующему эпизоду (далее – Выписка).</w:t>
      </w:r>
    </w:p>
    <w:p w14:paraId="70F05567" w14:textId="6382761C" w:rsidR="00016C64" w:rsidRPr="001B6637" w:rsidRDefault="00016C64" w:rsidP="00AF6D8D">
      <w:pPr>
        <w:widowControl w:val="0"/>
        <w:numPr>
          <w:ilvl w:val="1"/>
          <w:numId w:val="23"/>
        </w:numPr>
        <w:shd w:val="clear" w:color="auto" w:fill="FFFFFF"/>
        <w:ind w:left="0" w:firstLine="709"/>
        <w:jc w:val="both"/>
        <w:rPr>
          <w:sz w:val="26"/>
          <w:szCs w:val="26"/>
        </w:rPr>
      </w:pPr>
      <w:r w:rsidRPr="001B6637">
        <w:rPr>
          <w:sz w:val="26"/>
          <w:szCs w:val="26"/>
        </w:rPr>
        <w:t xml:space="preserve">Стороны согласовали, что 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направляет в адрес Заказчика письменные мотивированные возражения по фактам (выводам проверяющих), содержащимся в ней, которые Заказчик обязан представить в налоговый орган в порядке пункта 6 статьи 100 Налогового кодекса Российской Федерации. 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Исполнитель считается согласившимся с правомерностью выводов проверяющих, изложенных в Выписке, и полностью снявшим с Заказчика обязанность по оспариванию выводов проверяющих. </w:t>
      </w:r>
    </w:p>
    <w:p w14:paraId="4F0950D8" w14:textId="673A76CD" w:rsidR="00016C64" w:rsidRPr="001B6637" w:rsidRDefault="00016C64" w:rsidP="00AF6D8D">
      <w:pPr>
        <w:widowControl w:val="0"/>
        <w:numPr>
          <w:ilvl w:val="1"/>
          <w:numId w:val="23"/>
        </w:numPr>
        <w:shd w:val="clear" w:color="auto" w:fill="FFFFFF"/>
        <w:ind w:left="0" w:firstLine="709"/>
        <w:jc w:val="both"/>
        <w:rPr>
          <w:sz w:val="26"/>
          <w:szCs w:val="26"/>
        </w:rPr>
      </w:pPr>
      <w:r w:rsidRPr="001B6637">
        <w:rPr>
          <w:sz w:val="26"/>
          <w:szCs w:val="26"/>
        </w:rPr>
        <w:t xml:space="preserve"> В случае если после возмещения Исполнителем имущественных потерь в соответствии с </w:t>
      </w:r>
      <w:r w:rsidR="00AF6D8D">
        <w:rPr>
          <w:sz w:val="26"/>
          <w:szCs w:val="26"/>
        </w:rPr>
        <w:t>10</w:t>
      </w:r>
      <w:r w:rsidRPr="001B6637">
        <w:rPr>
          <w:sz w:val="26"/>
          <w:szCs w:val="26"/>
        </w:rPr>
        <w:t xml:space="preserve">.3 настоящего Договора решение (иной ненормативный акт) налогового органа будет признано незаконным в той части, в соответствии с которой Исполнителем было произведено возмещение имущественных потерь Заказчику, Заказчик обязуется возвратить Исполнителю полученную сумму (без учета процентов) в размере возвращенных налоговым органом взысканных сумм в течение 10 дней со дня их возврата. При этом проценты, предусмотренные </w:t>
      </w:r>
      <w:hyperlink r:id="rId9" w:history="1">
        <w:r w:rsidRPr="001B6637">
          <w:rPr>
            <w:sz w:val="26"/>
            <w:szCs w:val="26"/>
          </w:rPr>
          <w:t>статей 395</w:t>
        </w:r>
      </w:hyperlink>
      <w:r w:rsidRPr="001B6637">
        <w:rPr>
          <w:sz w:val="26"/>
          <w:szCs w:val="26"/>
        </w:rPr>
        <w:t xml:space="preserve"> Гражданского кодекса Российской Федерации, не подлежат начислению на сумму, возвращенную Заказчиком  Исполнителю.</w:t>
      </w:r>
    </w:p>
    <w:p w14:paraId="459ED726" w14:textId="3485FD3D" w:rsidR="00F0358A" w:rsidRPr="001B6637" w:rsidRDefault="00F0358A" w:rsidP="001F49F5">
      <w:pPr>
        <w:ind w:firstLine="709"/>
        <w:jc w:val="center"/>
        <w:rPr>
          <w:b/>
          <w:sz w:val="26"/>
          <w:szCs w:val="26"/>
        </w:rPr>
      </w:pPr>
      <w:r w:rsidRPr="001B6637">
        <w:rPr>
          <w:b/>
          <w:sz w:val="26"/>
          <w:szCs w:val="26"/>
        </w:rPr>
        <w:lastRenderedPageBreak/>
        <w:t>1</w:t>
      </w:r>
      <w:r w:rsidR="00AF6D8D">
        <w:rPr>
          <w:b/>
          <w:sz w:val="26"/>
          <w:szCs w:val="26"/>
        </w:rPr>
        <w:t>1</w:t>
      </w:r>
      <w:r w:rsidRPr="001B6637">
        <w:rPr>
          <w:b/>
          <w:sz w:val="26"/>
          <w:szCs w:val="26"/>
        </w:rPr>
        <w:t>. Приложения</w:t>
      </w:r>
    </w:p>
    <w:p w14:paraId="62B3E6E9" w14:textId="07ADE423" w:rsidR="004201F1" w:rsidRPr="00166513" w:rsidRDefault="004201F1" w:rsidP="00166513">
      <w:pPr>
        <w:spacing w:line="240" w:lineRule="atLeast"/>
        <w:ind w:firstLine="709"/>
        <w:jc w:val="both"/>
        <w:rPr>
          <w:b/>
          <w:bCs/>
          <w:sz w:val="26"/>
          <w:szCs w:val="26"/>
        </w:rPr>
      </w:pPr>
      <w:r w:rsidRPr="001B6637">
        <w:rPr>
          <w:sz w:val="26"/>
          <w:szCs w:val="26"/>
        </w:rPr>
        <w:t>1</w:t>
      </w:r>
      <w:r w:rsidR="00AF6D8D">
        <w:rPr>
          <w:sz w:val="26"/>
          <w:szCs w:val="26"/>
        </w:rPr>
        <w:t>1</w:t>
      </w:r>
      <w:r w:rsidRPr="001B6637">
        <w:rPr>
          <w:sz w:val="26"/>
          <w:szCs w:val="26"/>
        </w:rPr>
        <w:t xml:space="preserve">.1 Приложение №1 - </w:t>
      </w:r>
      <w:r w:rsidR="00166513" w:rsidRPr="00166513">
        <w:rPr>
          <w:sz w:val="26"/>
          <w:szCs w:val="26"/>
        </w:rPr>
        <w:t>Порядок использования</w:t>
      </w:r>
      <w:r w:rsidR="00AF676D">
        <w:rPr>
          <w:sz w:val="26"/>
          <w:szCs w:val="26"/>
        </w:rPr>
        <w:t xml:space="preserve"> экземпляров Систем Консультант</w:t>
      </w:r>
      <w:r w:rsidR="00166513" w:rsidRPr="00166513">
        <w:rPr>
          <w:sz w:val="26"/>
          <w:szCs w:val="26"/>
        </w:rPr>
        <w:t>Плюс. Стоимость услуг и порядок расчетов. Ответственность Сторон</w:t>
      </w:r>
      <w:r w:rsidRPr="001B6637">
        <w:rPr>
          <w:sz w:val="26"/>
          <w:szCs w:val="26"/>
        </w:rPr>
        <w:t>;</w:t>
      </w:r>
    </w:p>
    <w:p w14:paraId="2AAE6212" w14:textId="39CE9975" w:rsidR="004201F1" w:rsidRPr="001B6637" w:rsidRDefault="004201F1" w:rsidP="004201F1">
      <w:pPr>
        <w:ind w:firstLine="709"/>
        <w:jc w:val="both"/>
        <w:rPr>
          <w:sz w:val="26"/>
          <w:szCs w:val="26"/>
        </w:rPr>
      </w:pPr>
      <w:r w:rsidRPr="001B6637">
        <w:rPr>
          <w:sz w:val="26"/>
          <w:szCs w:val="26"/>
        </w:rPr>
        <w:t>1</w:t>
      </w:r>
      <w:r w:rsidR="00AF6D8D">
        <w:rPr>
          <w:sz w:val="26"/>
          <w:szCs w:val="26"/>
        </w:rPr>
        <w:t>1</w:t>
      </w:r>
      <w:r w:rsidRPr="001B6637">
        <w:rPr>
          <w:sz w:val="26"/>
          <w:szCs w:val="26"/>
        </w:rPr>
        <w:t xml:space="preserve">.2 Приложение №2 - </w:t>
      </w:r>
      <w:r w:rsidR="002F3D29" w:rsidRPr="001B6637">
        <w:rPr>
          <w:sz w:val="26"/>
          <w:szCs w:val="26"/>
        </w:rPr>
        <w:t>Форма по раскрытию информации в отношении всей цепочки собственников, включая бенефициаров (в том числе, конечных)</w:t>
      </w:r>
      <w:r w:rsidRPr="001B6637">
        <w:rPr>
          <w:sz w:val="26"/>
          <w:szCs w:val="26"/>
        </w:rPr>
        <w:t>;</w:t>
      </w:r>
    </w:p>
    <w:p w14:paraId="71734EAE" w14:textId="1B52D27F" w:rsidR="00752520" w:rsidRPr="001B6637" w:rsidRDefault="004201F1" w:rsidP="00AF6D8D">
      <w:pPr>
        <w:ind w:firstLine="709"/>
        <w:jc w:val="both"/>
        <w:rPr>
          <w:sz w:val="26"/>
          <w:szCs w:val="26"/>
        </w:rPr>
      </w:pPr>
      <w:r w:rsidRPr="001B6637">
        <w:rPr>
          <w:sz w:val="26"/>
          <w:szCs w:val="26"/>
        </w:rPr>
        <w:t>1</w:t>
      </w:r>
      <w:r w:rsidR="00AF6D8D">
        <w:rPr>
          <w:sz w:val="26"/>
          <w:szCs w:val="26"/>
        </w:rPr>
        <w:t>1</w:t>
      </w:r>
      <w:r w:rsidRPr="001B6637">
        <w:rPr>
          <w:sz w:val="26"/>
          <w:szCs w:val="26"/>
        </w:rPr>
        <w:t xml:space="preserve">.3 Приложение №3 - </w:t>
      </w:r>
      <w:r w:rsidR="002F3D29" w:rsidRPr="001B6637">
        <w:rPr>
          <w:sz w:val="26"/>
          <w:szCs w:val="26"/>
        </w:rPr>
        <w:t>Согласие на обработку персональных данных</w:t>
      </w:r>
    </w:p>
    <w:p w14:paraId="363692BF" w14:textId="3312CADA" w:rsidR="00F0358A" w:rsidRPr="001B6637" w:rsidRDefault="00F0358A" w:rsidP="00232B86">
      <w:pPr>
        <w:pStyle w:val="ConsPlusNormal"/>
        <w:widowControl/>
        <w:tabs>
          <w:tab w:val="left" w:pos="10206"/>
        </w:tabs>
        <w:ind w:firstLine="709"/>
        <w:jc w:val="both"/>
        <w:rPr>
          <w:rFonts w:ascii="Times New Roman" w:hAnsi="Times New Roman" w:cs="Times New Roman"/>
          <w:sz w:val="26"/>
          <w:szCs w:val="26"/>
        </w:rPr>
      </w:pPr>
    </w:p>
    <w:p w14:paraId="1E780CF5" w14:textId="3CAC583E" w:rsidR="000474F2" w:rsidRPr="001B6637" w:rsidRDefault="00AF6D8D" w:rsidP="00232B86">
      <w:pPr>
        <w:pStyle w:val="ConsPlusNormal"/>
        <w:widowControl/>
        <w:tabs>
          <w:tab w:val="left" w:pos="10206"/>
        </w:tabs>
        <w:ind w:firstLine="567"/>
        <w:jc w:val="center"/>
        <w:rPr>
          <w:rFonts w:ascii="Times New Roman" w:hAnsi="Times New Roman" w:cs="Times New Roman"/>
          <w:b/>
          <w:sz w:val="26"/>
          <w:szCs w:val="26"/>
        </w:rPr>
      </w:pPr>
      <w:r>
        <w:rPr>
          <w:rFonts w:ascii="Times New Roman" w:hAnsi="Times New Roman" w:cs="Times New Roman"/>
          <w:b/>
          <w:sz w:val="26"/>
          <w:szCs w:val="26"/>
        </w:rPr>
        <w:t>12</w:t>
      </w:r>
      <w:r w:rsidR="000D218A" w:rsidRPr="001B6637">
        <w:rPr>
          <w:rFonts w:ascii="Times New Roman" w:hAnsi="Times New Roman" w:cs="Times New Roman"/>
          <w:b/>
          <w:sz w:val="26"/>
          <w:szCs w:val="26"/>
        </w:rPr>
        <w:t>. Реквизиты и подписи Сторон.</w:t>
      </w:r>
    </w:p>
    <w:tbl>
      <w:tblPr>
        <w:tblW w:w="2464" w:type="pct"/>
        <w:tblLook w:val="01E0" w:firstRow="1" w:lastRow="1" w:firstColumn="1" w:lastColumn="1" w:noHBand="0" w:noVBand="0"/>
      </w:tblPr>
      <w:tblGrid>
        <w:gridCol w:w="4820"/>
      </w:tblGrid>
      <w:tr w:rsidR="000D169A" w:rsidRPr="001B6637" w14:paraId="77B455E5" w14:textId="77777777" w:rsidTr="00B66A55">
        <w:trPr>
          <w:trHeight w:val="5120"/>
        </w:trPr>
        <w:tc>
          <w:tcPr>
            <w:tcW w:w="5000" w:type="pct"/>
            <w:shd w:val="clear" w:color="auto" w:fill="auto"/>
          </w:tcPr>
          <w:p w14:paraId="7E95CB7F" w14:textId="77777777" w:rsidR="000D169A" w:rsidRPr="001B6637" w:rsidRDefault="000D169A" w:rsidP="00952317">
            <w:pPr>
              <w:spacing w:line="240" w:lineRule="atLeast"/>
              <w:rPr>
                <w:b/>
                <w:bCs/>
                <w:sz w:val="26"/>
                <w:szCs w:val="26"/>
              </w:rPr>
            </w:pPr>
            <w:r w:rsidRPr="001B6637">
              <w:rPr>
                <w:b/>
                <w:bCs/>
                <w:sz w:val="26"/>
                <w:szCs w:val="26"/>
              </w:rPr>
              <w:t>Заказчик</w:t>
            </w:r>
          </w:p>
          <w:p w14:paraId="53ACC5B1" w14:textId="42A0304C" w:rsidR="000D169A" w:rsidRPr="001B6637" w:rsidRDefault="000D169A" w:rsidP="00952317">
            <w:pPr>
              <w:pStyle w:val="a3"/>
              <w:tabs>
                <w:tab w:val="clear" w:pos="4153"/>
                <w:tab w:val="clear" w:pos="8306"/>
              </w:tabs>
              <w:spacing w:line="240" w:lineRule="atLeast"/>
              <w:rPr>
                <w:rFonts w:ascii="Times New Roman" w:hAnsi="Times New Roman" w:cs="Times New Roman"/>
                <w:b/>
                <w:sz w:val="26"/>
                <w:szCs w:val="26"/>
              </w:rPr>
            </w:pPr>
            <w:r w:rsidRPr="001B6637">
              <w:rPr>
                <w:rFonts w:ascii="Times New Roman" w:hAnsi="Times New Roman" w:cs="Times New Roman"/>
                <w:b/>
                <w:sz w:val="26"/>
                <w:szCs w:val="26"/>
              </w:rPr>
              <w:t>АО «Томскэнергосбыт»</w:t>
            </w:r>
          </w:p>
          <w:p w14:paraId="1DBB355C" w14:textId="3B8B85ED" w:rsidR="000F6012" w:rsidRPr="001B6637" w:rsidRDefault="000F6012" w:rsidP="000F6012">
            <w:pPr>
              <w:tabs>
                <w:tab w:val="left" w:pos="360"/>
              </w:tabs>
              <w:rPr>
                <w:sz w:val="26"/>
                <w:szCs w:val="26"/>
              </w:rPr>
            </w:pPr>
            <w:r w:rsidRPr="001B6637">
              <w:rPr>
                <w:sz w:val="26"/>
                <w:szCs w:val="26"/>
              </w:rPr>
              <w:t>Юридический адрес: 634034, Россия, г. Томск, ул. Котовского, д. 19.</w:t>
            </w:r>
            <w:r w:rsidRPr="001B6637">
              <w:rPr>
                <w:sz w:val="26"/>
                <w:szCs w:val="26"/>
              </w:rPr>
              <w:br/>
              <w:t xml:space="preserve">Почтовый адрес: 634034, Россия, </w:t>
            </w:r>
            <w:r w:rsidRPr="001B6637">
              <w:rPr>
                <w:sz w:val="26"/>
                <w:szCs w:val="26"/>
              </w:rPr>
              <w:br/>
              <w:t>г. Томск, ул. Котовского, д. 19.</w:t>
            </w:r>
          </w:p>
          <w:p w14:paraId="31FAD833" w14:textId="77777777" w:rsidR="000F6012" w:rsidRPr="001B6637" w:rsidRDefault="000F6012" w:rsidP="000F6012">
            <w:pPr>
              <w:tabs>
                <w:tab w:val="left" w:pos="360"/>
              </w:tabs>
              <w:rPr>
                <w:sz w:val="26"/>
                <w:szCs w:val="26"/>
              </w:rPr>
            </w:pPr>
            <w:r w:rsidRPr="001B6637">
              <w:rPr>
                <w:sz w:val="26"/>
                <w:szCs w:val="26"/>
              </w:rPr>
              <w:t>ИНН: 7017114680</w:t>
            </w:r>
          </w:p>
          <w:p w14:paraId="7F44F337" w14:textId="77777777" w:rsidR="000F6012" w:rsidRPr="001B6637" w:rsidRDefault="000F6012" w:rsidP="000F6012">
            <w:pPr>
              <w:tabs>
                <w:tab w:val="left" w:pos="360"/>
              </w:tabs>
              <w:rPr>
                <w:sz w:val="26"/>
                <w:szCs w:val="26"/>
              </w:rPr>
            </w:pPr>
            <w:r w:rsidRPr="001B6637">
              <w:rPr>
                <w:sz w:val="26"/>
                <w:szCs w:val="26"/>
              </w:rPr>
              <w:t>КПП: 785150001</w:t>
            </w:r>
          </w:p>
          <w:p w14:paraId="13338B41" w14:textId="77777777" w:rsidR="000F6012" w:rsidRPr="001B6637" w:rsidRDefault="000F6012" w:rsidP="000F6012">
            <w:pPr>
              <w:tabs>
                <w:tab w:val="left" w:pos="360"/>
              </w:tabs>
              <w:rPr>
                <w:sz w:val="26"/>
                <w:szCs w:val="26"/>
              </w:rPr>
            </w:pPr>
            <w:r w:rsidRPr="001B6637">
              <w:rPr>
                <w:sz w:val="26"/>
                <w:szCs w:val="26"/>
              </w:rPr>
              <w:t>Тел: +7 (3822) 48-47-00</w:t>
            </w:r>
          </w:p>
          <w:p w14:paraId="3B720345" w14:textId="77777777" w:rsidR="000F6012" w:rsidRPr="001B6637" w:rsidRDefault="000F6012" w:rsidP="000F6012">
            <w:pPr>
              <w:tabs>
                <w:tab w:val="left" w:pos="360"/>
              </w:tabs>
              <w:rPr>
                <w:sz w:val="26"/>
                <w:szCs w:val="26"/>
              </w:rPr>
            </w:pPr>
            <w:r w:rsidRPr="001B6637">
              <w:rPr>
                <w:sz w:val="26"/>
                <w:szCs w:val="26"/>
              </w:rPr>
              <w:t>Факс: +7 (3822) 48-47-77</w:t>
            </w:r>
          </w:p>
          <w:p w14:paraId="7B1DEDF0" w14:textId="3FE60644" w:rsidR="000F6012" w:rsidRPr="001B6637" w:rsidRDefault="000F6012" w:rsidP="000F6012">
            <w:pPr>
              <w:tabs>
                <w:tab w:val="left" w:pos="360"/>
              </w:tabs>
              <w:rPr>
                <w:sz w:val="26"/>
                <w:szCs w:val="26"/>
              </w:rPr>
            </w:pPr>
            <w:r w:rsidRPr="001B6637">
              <w:rPr>
                <w:sz w:val="26"/>
                <w:szCs w:val="26"/>
              </w:rPr>
              <w:t>Банковские реквизиты:</w:t>
            </w:r>
          </w:p>
          <w:p w14:paraId="463E17F5" w14:textId="77777777" w:rsidR="000F6012" w:rsidRPr="001B6637" w:rsidRDefault="000F6012" w:rsidP="000F6012">
            <w:pPr>
              <w:spacing w:line="256" w:lineRule="auto"/>
              <w:jc w:val="both"/>
              <w:rPr>
                <w:sz w:val="26"/>
                <w:szCs w:val="26"/>
              </w:rPr>
            </w:pPr>
            <w:r w:rsidRPr="001B6637">
              <w:rPr>
                <w:sz w:val="26"/>
                <w:szCs w:val="26"/>
              </w:rPr>
              <w:t xml:space="preserve">Р/с № 40702810900000021656  </w:t>
            </w:r>
          </w:p>
          <w:p w14:paraId="5729F0F0" w14:textId="77777777" w:rsidR="000F6012" w:rsidRPr="001B6637" w:rsidRDefault="000F6012" w:rsidP="000F6012">
            <w:pPr>
              <w:spacing w:line="256" w:lineRule="auto"/>
              <w:jc w:val="both"/>
              <w:rPr>
                <w:sz w:val="26"/>
                <w:szCs w:val="26"/>
              </w:rPr>
            </w:pPr>
            <w:r w:rsidRPr="001B6637">
              <w:rPr>
                <w:sz w:val="26"/>
                <w:szCs w:val="26"/>
              </w:rPr>
              <w:t>в Банке ГПБ (АО) г. Москва</w:t>
            </w:r>
          </w:p>
          <w:p w14:paraId="7F0D0658" w14:textId="77777777" w:rsidR="000F6012" w:rsidRPr="001B6637" w:rsidRDefault="000F6012" w:rsidP="000F6012">
            <w:pPr>
              <w:spacing w:line="256" w:lineRule="auto"/>
              <w:jc w:val="both"/>
              <w:rPr>
                <w:sz w:val="26"/>
                <w:szCs w:val="26"/>
              </w:rPr>
            </w:pPr>
            <w:r w:rsidRPr="001B6637">
              <w:rPr>
                <w:sz w:val="26"/>
                <w:szCs w:val="26"/>
              </w:rPr>
              <w:t>К/с № 30101810200000000823</w:t>
            </w:r>
          </w:p>
          <w:p w14:paraId="31B95209" w14:textId="77777777" w:rsidR="000F6012" w:rsidRPr="001B6637" w:rsidRDefault="000F6012" w:rsidP="000F6012">
            <w:pPr>
              <w:rPr>
                <w:sz w:val="26"/>
                <w:szCs w:val="26"/>
              </w:rPr>
            </w:pPr>
            <w:r w:rsidRPr="001B6637">
              <w:rPr>
                <w:sz w:val="26"/>
                <w:szCs w:val="26"/>
              </w:rPr>
              <w:t>БИК 044525823</w:t>
            </w:r>
          </w:p>
          <w:p w14:paraId="3597228C" w14:textId="77777777" w:rsidR="000F6012" w:rsidRPr="001B6637" w:rsidRDefault="000F6012" w:rsidP="000F6012">
            <w:pPr>
              <w:rPr>
                <w:sz w:val="26"/>
                <w:szCs w:val="26"/>
              </w:rPr>
            </w:pPr>
          </w:p>
          <w:p w14:paraId="4F81505C" w14:textId="52A8BD96" w:rsidR="000F6012" w:rsidRPr="001B6637" w:rsidRDefault="000F6012" w:rsidP="000F6012">
            <w:pPr>
              <w:rPr>
                <w:sz w:val="26"/>
                <w:szCs w:val="26"/>
              </w:rPr>
            </w:pPr>
            <w:r w:rsidRPr="001B6637">
              <w:rPr>
                <w:sz w:val="26"/>
                <w:szCs w:val="26"/>
              </w:rPr>
              <w:t>АО «Томскэнергосбыт»</w:t>
            </w:r>
          </w:p>
          <w:p w14:paraId="2E7E153C" w14:textId="77777777" w:rsidR="00232B86" w:rsidRPr="001B6637" w:rsidRDefault="00232B86" w:rsidP="000F6012">
            <w:pPr>
              <w:rPr>
                <w:sz w:val="26"/>
                <w:szCs w:val="26"/>
              </w:rPr>
            </w:pPr>
          </w:p>
          <w:p w14:paraId="484FFB5C" w14:textId="0082F8B2" w:rsidR="000D169A" w:rsidRPr="001B6637" w:rsidRDefault="00AF6D8D" w:rsidP="00AF6D8D">
            <w:pPr>
              <w:rPr>
                <w:sz w:val="26"/>
                <w:szCs w:val="26"/>
              </w:rPr>
            </w:pPr>
            <w:r>
              <w:rPr>
                <w:sz w:val="26"/>
                <w:szCs w:val="26"/>
              </w:rPr>
              <w:t>________________</w:t>
            </w:r>
            <w:r w:rsidR="000F6012" w:rsidRPr="001B6637">
              <w:rPr>
                <w:sz w:val="26"/>
                <w:szCs w:val="26"/>
              </w:rPr>
              <w:t xml:space="preserve"> /</w:t>
            </w:r>
            <w:r w:rsidR="00B66A55">
              <w:rPr>
                <w:sz w:val="26"/>
                <w:szCs w:val="26"/>
              </w:rPr>
              <w:t>_________</w:t>
            </w:r>
          </w:p>
        </w:tc>
      </w:tr>
    </w:tbl>
    <w:p w14:paraId="6227D327" w14:textId="264658F3" w:rsidR="002F3D29" w:rsidRDefault="002F3D29" w:rsidP="00AF6D8D">
      <w:pPr>
        <w:rPr>
          <w:szCs w:val="22"/>
          <w:lang w:eastAsia="en-US" w:bidi="en-US"/>
        </w:rPr>
      </w:pPr>
    </w:p>
    <w:p w14:paraId="1DE7A109" w14:textId="67878664" w:rsidR="002F3D29" w:rsidRDefault="002F3D29" w:rsidP="002F3D29">
      <w:pPr>
        <w:ind w:firstLine="6521"/>
        <w:rPr>
          <w:szCs w:val="22"/>
          <w:lang w:eastAsia="en-US" w:bidi="en-US"/>
        </w:rPr>
      </w:pPr>
    </w:p>
    <w:p w14:paraId="553B9A92" w14:textId="1DF27F96" w:rsidR="00E82609" w:rsidRDefault="00E82609">
      <w:pPr>
        <w:autoSpaceDE/>
        <w:autoSpaceDN/>
        <w:spacing w:after="200" w:line="276" w:lineRule="auto"/>
        <w:rPr>
          <w:szCs w:val="22"/>
          <w:lang w:eastAsia="en-US" w:bidi="en-US"/>
        </w:rPr>
      </w:pPr>
      <w:r>
        <w:rPr>
          <w:szCs w:val="22"/>
          <w:lang w:eastAsia="en-US" w:bidi="en-US"/>
        </w:rPr>
        <w:br w:type="page"/>
      </w:r>
    </w:p>
    <w:p w14:paraId="1C5B8C9F" w14:textId="402CE653" w:rsidR="002F3D29" w:rsidRPr="00E82609" w:rsidRDefault="002F3D29" w:rsidP="00E82609">
      <w:pPr>
        <w:ind w:left="6237"/>
        <w:rPr>
          <w:sz w:val="24"/>
          <w:szCs w:val="24"/>
          <w:lang w:eastAsia="en-US" w:bidi="en-US"/>
        </w:rPr>
      </w:pPr>
      <w:r w:rsidRPr="00E82609">
        <w:rPr>
          <w:sz w:val="24"/>
          <w:szCs w:val="24"/>
          <w:lang w:eastAsia="en-US" w:bidi="en-US"/>
        </w:rPr>
        <w:lastRenderedPageBreak/>
        <w:t>Приложение №1</w:t>
      </w:r>
    </w:p>
    <w:p w14:paraId="7F2E5F90" w14:textId="77777777" w:rsidR="002F3D29" w:rsidRPr="00E82609" w:rsidRDefault="002F3D29" w:rsidP="00E82609">
      <w:pPr>
        <w:autoSpaceDE/>
        <w:autoSpaceDN/>
        <w:ind w:left="6237"/>
        <w:rPr>
          <w:sz w:val="24"/>
          <w:szCs w:val="24"/>
          <w:lang w:eastAsia="en-US" w:bidi="en-US"/>
        </w:rPr>
      </w:pPr>
      <w:r w:rsidRPr="00E82609">
        <w:rPr>
          <w:sz w:val="24"/>
          <w:szCs w:val="24"/>
          <w:lang w:eastAsia="en-US" w:bidi="en-US"/>
        </w:rPr>
        <w:t xml:space="preserve">к договору </w:t>
      </w:r>
    </w:p>
    <w:p w14:paraId="3115132C" w14:textId="455D7022" w:rsidR="002F3D29" w:rsidRPr="00E82609" w:rsidRDefault="002F3D29" w:rsidP="00E82609">
      <w:pPr>
        <w:autoSpaceDE/>
        <w:autoSpaceDN/>
        <w:ind w:left="6237"/>
        <w:rPr>
          <w:sz w:val="24"/>
          <w:szCs w:val="24"/>
          <w:lang w:eastAsia="en-US" w:bidi="en-US"/>
        </w:rPr>
      </w:pPr>
      <w:r w:rsidRPr="00E82609">
        <w:rPr>
          <w:sz w:val="24"/>
          <w:szCs w:val="24"/>
          <w:lang w:eastAsia="en-US" w:bidi="en-US"/>
        </w:rPr>
        <w:t>от __________________________</w:t>
      </w:r>
    </w:p>
    <w:p w14:paraId="108D3C34" w14:textId="12F3661A" w:rsidR="002F3D29" w:rsidRPr="00E82609" w:rsidRDefault="002F3D29" w:rsidP="00E82609">
      <w:pPr>
        <w:autoSpaceDE/>
        <w:autoSpaceDN/>
        <w:ind w:left="6237"/>
        <w:rPr>
          <w:sz w:val="24"/>
          <w:szCs w:val="24"/>
        </w:rPr>
      </w:pPr>
      <w:r w:rsidRPr="00E82609">
        <w:rPr>
          <w:sz w:val="24"/>
          <w:szCs w:val="24"/>
          <w:lang w:eastAsia="en-US" w:bidi="en-US"/>
        </w:rPr>
        <w:t>№ __________________________</w:t>
      </w:r>
    </w:p>
    <w:p w14:paraId="154B59BB" w14:textId="77777777" w:rsidR="002F3D29" w:rsidRPr="00E82609" w:rsidRDefault="002F3D29" w:rsidP="002F3D29">
      <w:pPr>
        <w:pStyle w:val="ConsPlusNormal"/>
        <w:widowControl/>
        <w:ind w:firstLine="0"/>
        <w:jc w:val="right"/>
        <w:rPr>
          <w:rFonts w:ascii="Times New Roman" w:hAnsi="Times New Roman" w:cs="Times New Roman"/>
          <w:b/>
          <w:bCs/>
          <w:sz w:val="24"/>
          <w:szCs w:val="24"/>
        </w:rPr>
      </w:pPr>
    </w:p>
    <w:p w14:paraId="06BE0F50" w14:textId="66900E9F" w:rsidR="002F3D29" w:rsidRPr="00B369AB" w:rsidRDefault="002F3D29" w:rsidP="002F3D29">
      <w:pPr>
        <w:spacing w:line="240" w:lineRule="atLeast"/>
        <w:jc w:val="center"/>
        <w:rPr>
          <w:b/>
          <w:bCs/>
          <w:sz w:val="26"/>
          <w:szCs w:val="26"/>
        </w:rPr>
      </w:pPr>
      <w:r w:rsidRPr="00B369AB">
        <w:rPr>
          <w:b/>
          <w:bCs/>
          <w:sz w:val="26"/>
          <w:szCs w:val="26"/>
        </w:rPr>
        <w:t xml:space="preserve">Порядок использования экземпляров Систем </w:t>
      </w:r>
      <w:r w:rsidR="00AF676D">
        <w:rPr>
          <w:b/>
          <w:bCs/>
          <w:sz w:val="26"/>
          <w:szCs w:val="26"/>
        </w:rPr>
        <w:t>Консультант</w:t>
      </w:r>
      <w:r>
        <w:rPr>
          <w:b/>
          <w:bCs/>
          <w:sz w:val="26"/>
          <w:szCs w:val="26"/>
        </w:rPr>
        <w:t>Плюс</w:t>
      </w:r>
      <w:r w:rsidRPr="00B369AB">
        <w:rPr>
          <w:b/>
          <w:bCs/>
          <w:sz w:val="26"/>
          <w:szCs w:val="26"/>
        </w:rPr>
        <w:t xml:space="preserve">. </w:t>
      </w:r>
    </w:p>
    <w:p w14:paraId="445E2244" w14:textId="77777777" w:rsidR="002F3D29" w:rsidRPr="00B369AB" w:rsidRDefault="002F3D29" w:rsidP="002F3D29">
      <w:pPr>
        <w:spacing w:line="240" w:lineRule="atLeast"/>
        <w:jc w:val="center"/>
        <w:rPr>
          <w:b/>
          <w:bCs/>
          <w:sz w:val="26"/>
          <w:szCs w:val="26"/>
        </w:rPr>
      </w:pPr>
      <w:r w:rsidRPr="00B369AB">
        <w:rPr>
          <w:b/>
          <w:bCs/>
          <w:sz w:val="26"/>
          <w:szCs w:val="26"/>
        </w:rPr>
        <w:t xml:space="preserve">Стоимость услуг и порядок расчетов. </w:t>
      </w:r>
    </w:p>
    <w:p w14:paraId="6A555900" w14:textId="6AA5C7A0" w:rsidR="002F3D29" w:rsidRDefault="002F3D29" w:rsidP="002F3D29">
      <w:pPr>
        <w:spacing w:line="240" w:lineRule="atLeast"/>
        <w:jc w:val="center"/>
        <w:rPr>
          <w:b/>
          <w:bCs/>
          <w:sz w:val="26"/>
          <w:szCs w:val="26"/>
        </w:rPr>
      </w:pPr>
      <w:r w:rsidRPr="00B369AB">
        <w:rPr>
          <w:b/>
          <w:bCs/>
          <w:sz w:val="26"/>
          <w:szCs w:val="26"/>
        </w:rPr>
        <w:t>Ответственность Сторон</w:t>
      </w:r>
    </w:p>
    <w:p w14:paraId="74E8373D" w14:textId="77777777" w:rsidR="00AF6D8D" w:rsidRPr="00E82609" w:rsidRDefault="00AF6D8D" w:rsidP="00AF6D8D">
      <w:pPr>
        <w:spacing w:line="240" w:lineRule="atLeast"/>
        <w:rPr>
          <w:bCs/>
          <w:sz w:val="26"/>
          <w:szCs w:val="26"/>
        </w:rPr>
      </w:pPr>
    </w:p>
    <w:p w14:paraId="67444E15" w14:textId="0825E9B8" w:rsidR="002F3D29" w:rsidRPr="00B369AB" w:rsidRDefault="002F3D29" w:rsidP="002F3D29">
      <w:pPr>
        <w:pStyle w:val="22"/>
        <w:ind w:firstLine="709"/>
        <w:outlineLvl w:val="0"/>
        <w:rPr>
          <w:rFonts w:ascii="Times New Roman" w:hAnsi="Times New Roman" w:cs="Times New Roman"/>
          <w:sz w:val="26"/>
          <w:szCs w:val="26"/>
        </w:rPr>
      </w:pPr>
      <w:r w:rsidRPr="00B369AB">
        <w:rPr>
          <w:rFonts w:ascii="Times New Roman" w:hAnsi="Times New Roman" w:cs="Times New Roman"/>
          <w:sz w:val="26"/>
          <w:szCs w:val="26"/>
        </w:rPr>
        <w:t>1. Порядок использования экземпляров Систем</w:t>
      </w:r>
      <w:r w:rsidR="00AF676D">
        <w:rPr>
          <w:rFonts w:ascii="Times New Roman" w:hAnsi="Times New Roman" w:cs="Times New Roman"/>
          <w:sz w:val="26"/>
          <w:szCs w:val="26"/>
        </w:rPr>
        <w:t xml:space="preserve"> Консультант</w:t>
      </w:r>
      <w:r>
        <w:rPr>
          <w:rFonts w:ascii="Times New Roman" w:hAnsi="Times New Roman" w:cs="Times New Roman"/>
          <w:sz w:val="26"/>
          <w:szCs w:val="26"/>
        </w:rPr>
        <w:t>Плюс</w:t>
      </w:r>
      <w:r w:rsidRPr="00B369AB">
        <w:rPr>
          <w:rFonts w:ascii="Times New Roman" w:hAnsi="Times New Roman" w:cs="Times New Roman"/>
          <w:sz w:val="26"/>
          <w:szCs w:val="26"/>
        </w:rPr>
        <w:t>.</w:t>
      </w:r>
    </w:p>
    <w:p w14:paraId="427469D9" w14:textId="090685F8" w:rsidR="002F3D29" w:rsidRPr="00B369AB" w:rsidRDefault="002F3D29" w:rsidP="002F3D29">
      <w:pPr>
        <w:pStyle w:val="ConsPlusNormal"/>
        <w:widowControl/>
        <w:ind w:firstLine="709"/>
        <w:jc w:val="both"/>
        <w:rPr>
          <w:rFonts w:ascii="Times New Roman" w:hAnsi="Times New Roman" w:cs="Times New Roman"/>
          <w:sz w:val="26"/>
          <w:szCs w:val="26"/>
        </w:rPr>
      </w:pPr>
      <w:r w:rsidRPr="00B369AB">
        <w:rPr>
          <w:rFonts w:ascii="Times New Roman" w:hAnsi="Times New Roman" w:cs="Times New Roman"/>
          <w:b/>
          <w:bCs/>
          <w:sz w:val="26"/>
          <w:szCs w:val="26"/>
        </w:rPr>
        <w:t>1.1.</w:t>
      </w:r>
      <w:r w:rsidRPr="00B369AB">
        <w:rPr>
          <w:rFonts w:ascii="Times New Roman" w:hAnsi="Times New Roman" w:cs="Times New Roman"/>
          <w:sz w:val="26"/>
          <w:szCs w:val="26"/>
        </w:rPr>
        <w:t xml:space="preserve"> Заказчик вправе передать экземпляры Систем </w:t>
      </w:r>
      <w:r w:rsidR="00AF676D">
        <w:rPr>
          <w:rFonts w:ascii="Times New Roman" w:hAnsi="Times New Roman" w:cs="Times New Roman"/>
          <w:sz w:val="26"/>
          <w:szCs w:val="26"/>
        </w:rPr>
        <w:t>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xml:space="preserve"> третьему лицу в собственность только после получения письменного согласия КЦ КонсультантПлюс.</w:t>
      </w:r>
    </w:p>
    <w:p w14:paraId="070D8B18" w14:textId="255A4B64" w:rsidR="002F3D29" w:rsidRPr="00B369AB" w:rsidRDefault="002F3D29" w:rsidP="002F3D29">
      <w:pPr>
        <w:pStyle w:val="ConsPlusNormal"/>
        <w:widowControl/>
        <w:ind w:firstLine="709"/>
        <w:jc w:val="both"/>
        <w:rPr>
          <w:rFonts w:ascii="Times New Roman" w:hAnsi="Times New Roman" w:cs="Times New Roman"/>
          <w:sz w:val="26"/>
          <w:szCs w:val="26"/>
        </w:rPr>
      </w:pPr>
      <w:r w:rsidRPr="00B369AB">
        <w:rPr>
          <w:rFonts w:ascii="Times New Roman" w:hAnsi="Times New Roman" w:cs="Times New Roman"/>
          <w:b/>
          <w:bCs/>
          <w:sz w:val="26"/>
          <w:szCs w:val="26"/>
        </w:rPr>
        <w:t>1.2.</w:t>
      </w:r>
      <w:r w:rsidRPr="00B369AB">
        <w:rPr>
          <w:rFonts w:ascii="Times New Roman" w:hAnsi="Times New Roman" w:cs="Times New Roman"/>
          <w:sz w:val="26"/>
          <w:szCs w:val="26"/>
        </w:rPr>
        <w:t xml:space="preserve"> Заказчик не вправе передавать экземпляры Систем </w:t>
      </w:r>
      <w:r w:rsidR="00AF676D">
        <w:rPr>
          <w:rFonts w:ascii="Times New Roman" w:hAnsi="Times New Roman" w:cs="Times New Roman"/>
          <w:sz w:val="26"/>
          <w:szCs w:val="26"/>
        </w:rPr>
        <w:t>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xml:space="preserve"> третьему лицу во временное пользование (в том числе в прокат, в аренду).</w:t>
      </w:r>
    </w:p>
    <w:p w14:paraId="2D9DC25B" w14:textId="33F527D8" w:rsidR="002F3D29" w:rsidRPr="00B369AB" w:rsidRDefault="002F3D29" w:rsidP="002F3D29">
      <w:pPr>
        <w:pStyle w:val="ConsPlusNormal"/>
        <w:widowControl/>
        <w:ind w:firstLine="709"/>
        <w:jc w:val="both"/>
        <w:rPr>
          <w:rFonts w:ascii="Times New Roman" w:hAnsi="Times New Roman" w:cs="Times New Roman"/>
          <w:sz w:val="26"/>
          <w:szCs w:val="26"/>
        </w:rPr>
      </w:pPr>
      <w:r w:rsidRPr="00B369AB">
        <w:rPr>
          <w:rFonts w:ascii="Times New Roman" w:hAnsi="Times New Roman" w:cs="Times New Roman"/>
          <w:b/>
          <w:bCs/>
          <w:sz w:val="26"/>
          <w:szCs w:val="26"/>
        </w:rPr>
        <w:t>1.3.</w:t>
      </w:r>
      <w:r w:rsidRPr="00B369AB">
        <w:rPr>
          <w:rFonts w:ascii="Times New Roman" w:hAnsi="Times New Roman" w:cs="Times New Roman"/>
          <w:sz w:val="26"/>
          <w:szCs w:val="26"/>
        </w:rPr>
        <w:t xml:space="preserve"> После передачи экземпляров Систем </w:t>
      </w:r>
      <w:r w:rsidR="00AF676D">
        <w:rPr>
          <w:rFonts w:ascii="Times New Roman" w:hAnsi="Times New Roman" w:cs="Times New Roman"/>
          <w:sz w:val="26"/>
          <w:szCs w:val="26"/>
        </w:rPr>
        <w:t>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xml:space="preserve"> третьему лицу Заказчик обязан в течение </w:t>
      </w:r>
      <w:r w:rsidRPr="00B369AB">
        <w:rPr>
          <w:rFonts w:ascii="Times New Roman" w:hAnsi="Times New Roman" w:cs="Times New Roman"/>
          <w:b/>
          <w:sz w:val="26"/>
          <w:szCs w:val="26"/>
        </w:rPr>
        <w:t xml:space="preserve">10 </w:t>
      </w:r>
      <w:r w:rsidRPr="00B369AB">
        <w:rPr>
          <w:rFonts w:ascii="Times New Roman" w:hAnsi="Times New Roman" w:cs="Times New Roman"/>
          <w:sz w:val="26"/>
          <w:szCs w:val="26"/>
        </w:rPr>
        <w:t>(Десяти) дней предоставить Исполнителю копии документов, подтверждающих факт передачи, а именно: либо копию Договора, либо копию Акта приемки-передачи (копию товарной накладной), либо копии Счета и Платежного поручения с печатью банка. При отсутствии документов, подтверждающих передачу, Исполнитель не будет оказывать третьему лицу</w:t>
      </w:r>
      <w:r>
        <w:rPr>
          <w:rFonts w:ascii="Times New Roman" w:hAnsi="Times New Roman" w:cs="Times New Roman"/>
          <w:sz w:val="26"/>
          <w:szCs w:val="26"/>
        </w:rPr>
        <w:t xml:space="preserve"> услуги по адаптации и сопровождению</w:t>
      </w:r>
      <w:r w:rsidRPr="00B369AB">
        <w:rPr>
          <w:rFonts w:ascii="Times New Roman" w:hAnsi="Times New Roman" w:cs="Times New Roman"/>
          <w:sz w:val="26"/>
          <w:szCs w:val="26"/>
        </w:rPr>
        <w:t xml:space="preserve"> экземпляров Систем</w:t>
      </w:r>
      <w:r w:rsidR="00AF676D">
        <w:rPr>
          <w:rFonts w:ascii="Times New Roman" w:hAnsi="Times New Roman" w:cs="Times New Roman"/>
          <w:sz w:val="26"/>
          <w:szCs w:val="26"/>
        </w:rPr>
        <w:t xml:space="preserve"> Консультант</w:t>
      </w:r>
      <w:r>
        <w:rPr>
          <w:rFonts w:ascii="Times New Roman" w:hAnsi="Times New Roman" w:cs="Times New Roman"/>
          <w:sz w:val="26"/>
          <w:szCs w:val="26"/>
        </w:rPr>
        <w:t>Плюс</w:t>
      </w:r>
      <w:r w:rsidRPr="00B369AB">
        <w:rPr>
          <w:rFonts w:ascii="Times New Roman" w:hAnsi="Times New Roman" w:cs="Times New Roman"/>
          <w:sz w:val="26"/>
          <w:szCs w:val="26"/>
        </w:rPr>
        <w:t>.</w:t>
      </w:r>
    </w:p>
    <w:p w14:paraId="1835DE19" w14:textId="5ED85853" w:rsidR="002F3D29" w:rsidRDefault="002F3D29" w:rsidP="002F3D29">
      <w:pPr>
        <w:pStyle w:val="ConsPlusNormal"/>
        <w:widowControl/>
        <w:ind w:firstLine="709"/>
        <w:jc w:val="both"/>
        <w:rPr>
          <w:rFonts w:ascii="Times New Roman" w:hAnsi="Times New Roman" w:cs="Times New Roman"/>
          <w:sz w:val="26"/>
          <w:szCs w:val="26"/>
        </w:rPr>
      </w:pPr>
      <w:r w:rsidRPr="00B369AB">
        <w:rPr>
          <w:rFonts w:ascii="Times New Roman" w:hAnsi="Times New Roman" w:cs="Times New Roman"/>
          <w:b/>
          <w:bCs/>
          <w:sz w:val="26"/>
          <w:szCs w:val="26"/>
        </w:rPr>
        <w:t>1.4.</w:t>
      </w:r>
      <w:r w:rsidRPr="00B369AB">
        <w:rPr>
          <w:rFonts w:ascii="Times New Roman" w:hAnsi="Times New Roman" w:cs="Times New Roman"/>
          <w:sz w:val="26"/>
          <w:szCs w:val="26"/>
        </w:rPr>
        <w:t xml:space="preserve"> После передачи Заказчиком экземпляров Систем </w:t>
      </w:r>
      <w:r w:rsidR="00AF676D">
        <w:rPr>
          <w:rFonts w:ascii="Times New Roman" w:hAnsi="Times New Roman" w:cs="Times New Roman"/>
          <w:sz w:val="26"/>
          <w:szCs w:val="26"/>
        </w:rPr>
        <w:t>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xml:space="preserve"> третьему лицу все обязательства Исполнителя перед Заказчиком по оказанию услуг</w:t>
      </w:r>
      <w:r>
        <w:rPr>
          <w:rFonts w:ascii="Times New Roman" w:hAnsi="Times New Roman" w:cs="Times New Roman"/>
          <w:sz w:val="26"/>
          <w:szCs w:val="26"/>
        </w:rPr>
        <w:t xml:space="preserve"> по адаптации и сопровождению экземпляров </w:t>
      </w:r>
      <w:r w:rsidRPr="00B369AB">
        <w:rPr>
          <w:rFonts w:ascii="Times New Roman" w:hAnsi="Times New Roman" w:cs="Times New Roman"/>
          <w:sz w:val="26"/>
          <w:szCs w:val="26"/>
        </w:rPr>
        <w:t xml:space="preserve">Систем </w:t>
      </w:r>
      <w:r w:rsidR="00AF676D">
        <w:rPr>
          <w:rFonts w:ascii="Times New Roman" w:hAnsi="Times New Roman" w:cs="Times New Roman"/>
          <w:sz w:val="26"/>
          <w:szCs w:val="26"/>
        </w:rPr>
        <w:t>Консультант</w:t>
      </w:r>
      <w:r>
        <w:rPr>
          <w:rFonts w:ascii="Times New Roman" w:hAnsi="Times New Roman" w:cs="Times New Roman"/>
          <w:sz w:val="26"/>
          <w:szCs w:val="26"/>
        </w:rPr>
        <w:t>Плюс</w:t>
      </w:r>
      <w:r w:rsidR="00E82609">
        <w:rPr>
          <w:rFonts w:ascii="Times New Roman" w:hAnsi="Times New Roman" w:cs="Times New Roman"/>
          <w:sz w:val="26"/>
          <w:szCs w:val="26"/>
        </w:rPr>
        <w:t xml:space="preserve"> теряют силу.</w:t>
      </w:r>
    </w:p>
    <w:p w14:paraId="1E98D6B3" w14:textId="77777777" w:rsidR="00E82609" w:rsidRPr="00B369AB" w:rsidRDefault="00E82609" w:rsidP="002F3D29">
      <w:pPr>
        <w:pStyle w:val="ConsPlusNormal"/>
        <w:widowControl/>
        <w:ind w:firstLine="709"/>
        <w:jc w:val="both"/>
        <w:rPr>
          <w:rFonts w:ascii="Times New Roman" w:hAnsi="Times New Roman" w:cs="Times New Roman"/>
          <w:sz w:val="26"/>
          <w:szCs w:val="26"/>
        </w:rPr>
      </w:pPr>
    </w:p>
    <w:p w14:paraId="65963208" w14:textId="77777777" w:rsidR="002F3D29" w:rsidRPr="00B369AB" w:rsidRDefault="002F3D29" w:rsidP="002F3D29">
      <w:pPr>
        <w:spacing w:line="240" w:lineRule="atLeast"/>
        <w:ind w:firstLine="709"/>
        <w:jc w:val="both"/>
        <w:outlineLvl w:val="0"/>
        <w:rPr>
          <w:b/>
          <w:bCs/>
          <w:sz w:val="26"/>
          <w:szCs w:val="26"/>
        </w:rPr>
      </w:pPr>
      <w:r w:rsidRPr="00B369AB">
        <w:rPr>
          <w:b/>
          <w:bCs/>
          <w:sz w:val="26"/>
          <w:szCs w:val="26"/>
        </w:rPr>
        <w:t>2. Стоимость услуг и порядок расчетов.</w:t>
      </w:r>
    </w:p>
    <w:p w14:paraId="4E0A4BA6" w14:textId="77777777" w:rsidR="002F3D29" w:rsidRPr="00B369AB" w:rsidRDefault="002F3D29" w:rsidP="002F3D29">
      <w:pPr>
        <w:ind w:firstLine="709"/>
        <w:jc w:val="both"/>
        <w:rPr>
          <w:sz w:val="26"/>
          <w:szCs w:val="26"/>
        </w:rPr>
      </w:pPr>
      <w:r w:rsidRPr="00B369AB">
        <w:rPr>
          <w:b/>
          <w:bCs/>
          <w:sz w:val="26"/>
          <w:szCs w:val="26"/>
        </w:rPr>
        <w:t>2.1.</w:t>
      </w:r>
      <w:r w:rsidRPr="00B369AB">
        <w:rPr>
          <w:sz w:val="26"/>
          <w:szCs w:val="26"/>
        </w:rPr>
        <w:t xml:space="preserve"> Основанием для расчетов является счёт, выставленный Исполнителем на основании Договора и Приложений к нему. </w:t>
      </w:r>
    </w:p>
    <w:p w14:paraId="7C050AF9" w14:textId="77777777" w:rsidR="002F3D29" w:rsidRPr="00B369AB" w:rsidRDefault="002F3D29" w:rsidP="002F3D29">
      <w:pPr>
        <w:spacing w:line="240" w:lineRule="atLeast"/>
        <w:ind w:firstLine="709"/>
        <w:jc w:val="both"/>
        <w:rPr>
          <w:sz w:val="26"/>
          <w:szCs w:val="26"/>
        </w:rPr>
      </w:pPr>
      <w:r w:rsidRPr="00B369AB">
        <w:rPr>
          <w:b/>
          <w:bCs/>
          <w:sz w:val="26"/>
          <w:szCs w:val="26"/>
        </w:rPr>
        <w:t>2.2.</w:t>
      </w:r>
      <w:r w:rsidRPr="00B369AB">
        <w:rPr>
          <w:sz w:val="26"/>
          <w:szCs w:val="26"/>
        </w:rPr>
        <w:t xml:space="preserve"> Изменение стоимости оказания услуг возможно по соглашению обеих сторон с оформлением дополнительного соглашения к договору.</w:t>
      </w:r>
    </w:p>
    <w:p w14:paraId="02BDEDE8" w14:textId="1A3742EA" w:rsidR="002F3D29" w:rsidRPr="00B369AB" w:rsidRDefault="002F3D29" w:rsidP="002F3D29">
      <w:pPr>
        <w:spacing w:line="240" w:lineRule="atLeast"/>
        <w:ind w:firstLine="709"/>
        <w:jc w:val="both"/>
        <w:rPr>
          <w:sz w:val="26"/>
          <w:szCs w:val="26"/>
        </w:rPr>
      </w:pPr>
      <w:r w:rsidRPr="00B369AB">
        <w:rPr>
          <w:sz w:val="26"/>
          <w:szCs w:val="26"/>
        </w:rPr>
        <w:t>Ежемесячная стоимость услуг по адаптации и сопровождению</w:t>
      </w:r>
      <w:r w:rsidR="00AF676D">
        <w:rPr>
          <w:sz w:val="26"/>
          <w:szCs w:val="26"/>
        </w:rPr>
        <w:t xml:space="preserve"> экземпляров систем Консультант</w:t>
      </w:r>
      <w:r w:rsidRPr="00B369AB">
        <w:rPr>
          <w:sz w:val="26"/>
          <w:szCs w:val="26"/>
        </w:rPr>
        <w:t>Плюс на период с 01.05.202</w:t>
      </w:r>
      <w:r w:rsidR="001D3E12">
        <w:rPr>
          <w:sz w:val="26"/>
          <w:szCs w:val="26"/>
        </w:rPr>
        <w:t>4</w:t>
      </w:r>
      <w:r w:rsidRPr="00B369AB">
        <w:rPr>
          <w:sz w:val="26"/>
          <w:szCs w:val="26"/>
        </w:rPr>
        <w:t xml:space="preserve"> по </w:t>
      </w:r>
      <w:r w:rsidR="00B555E2" w:rsidRPr="00B369AB">
        <w:rPr>
          <w:sz w:val="26"/>
          <w:szCs w:val="26"/>
        </w:rPr>
        <w:t>30.04.202</w:t>
      </w:r>
      <w:r w:rsidR="001D3E12">
        <w:rPr>
          <w:sz w:val="26"/>
          <w:szCs w:val="26"/>
        </w:rPr>
        <w:t>5</w:t>
      </w:r>
      <w:r w:rsidRPr="00B369AB">
        <w:rPr>
          <w:sz w:val="26"/>
          <w:szCs w:val="26"/>
        </w:rPr>
        <w:t>:</w:t>
      </w:r>
    </w:p>
    <w:p w14:paraId="4B5C9195" w14:textId="77777777" w:rsidR="002F3D29" w:rsidRPr="00B369AB" w:rsidRDefault="002F3D29" w:rsidP="002F3D29">
      <w:pPr>
        <w:pStyle w:val="ConsPlusNormal"/>
        <w:ind w:firstLine="0"/>
        <w:jc w:val="right"/>
        <w:rPr>
          <w:rFonts w:ascii="Times New Roman" w:hAnsi="Times New Roman" w:cs="Times New Roman"/>
          <w:sz w:val="26"/>
          <w:szCs w:val="26"/>
        </w:rPr>
      </w:pPr>
      <w:r w:rsidRPr="00B369AB">
        <w:rPr>
          <w:rFonts w:ascii="Times New Roman" w:hAnsi="Times New Roman" w:cs="Times New Roman"/>
          <w:sz w:val="26"/>
          <w:szCs w:val="26"/>
        </w:rPr>
        <w:t>Таблица 1.</w:t>
      </w:r>
    </w:p>
    <w:tbl>
      <w:tblPr>
        <w:tblW w:w="9696" w:type="dxa"/>
        <w:jc w:val="center"/>
        <w:tblLayout w:type="fixed"/>
        <w:tblCellMar>
          <w:left w:w="0" w:type="dxa"/>
          <w:right w:w="0" w:type="dxa"/>
        </w:tblCellMar>
        <w:tblLook w:val="0000" w:firstRow="0" w:lastRow="0" w:firstColumn="0" w:lastColumn="0" w:noHBand="0" w:noVBand="0"/>
      </w:tblPr>
      <w:tblGrid>
        <w:gridCol w:w="393"/>
        <w:gridCol w:w="3819"/>
        <w:gridCol w:w="1028"/>
        <w:gridCol w:w="1134"/>
        <w:gridCol w:w="643"/>
        <w:gridCol w:w="491"/>
        <w:gridCol w:w="922"/>
        <w:gridCol w:w="1266"/>
      </w:tblGrid>
      <w:tr w:rsidR="002F3D29" w:rsidRPr="00B369AB" w14:paraId="64B7CDA0" w14:textId="77777777" w:rsidTr="00E82609">
        <w:trPr>
          <w:trHeight w:hRule="exact" w:val="885"/>
          <w:tblHeader/>
          <w:jc w:val="center"/>
        </w:trPr>
        <w:tc>
          <w:tcPr>
            <w:tcW w:w="393" w:type="dxa"/>
            <w:tcBorders>
              <w:top w:val="single" w:sz="4" w:space="0" w:color="000000"/>
              <w:left w:val="single" w:sz="4" w:space="0" w:color="000000"/>
              <w:bottom w:val="single" w:sz="4" w:space="0" w:color="000000"/>
              <w:right w:val="nil"/>
            </w:tcBorders>
            <w:vAlign w:val="center"/>
          </w:tcPr>
          <w:p w14:paraId="3949D2BB" w14:textId="77777777" w:rsidR="002F3D29" w:rsidRPr="00E82609" w:rsidRDefault="002F3D29" w:rsidP="001B6637">
            <w:pPr>
              <w:pStyle w:val="afc"/>
              <w:widowControl w:val="0"/>
              <w:jc w:val="center"/>
              <w:rPr>
                <w:sz w:val="22"/>
                <w:szCs w:val="22"/>
              </w:rPr>
            </w:pPr>
            <w:r w:rsidRPr="00E82609">
              <w:rPr>
                <w:rFonts w:eastAsia="Times New Roman"/>
                <w:spacing w:val="-1"/>
                <w:sz w:val="22"/>
                <w:szCs w:val="22"/>
              </w:rPr>
              <w:t>№</w:t>
            </w:r>
          </w:p>
        </w:tc>
        <w:tc>
          <w:tcPr>
            <w:tcW w:w="3819" w:type="dxa"/>
            <w:tcBorders>
              <w:top w:val="single" w:sz="4" w:space="0" w:color="000000"/>
              <w:left w:val="single" w:sz="4" w:space="0" w:color="000000"/>
              <w:bottom w:val="single" w:sz="4" w:space="0" w:color="000000"/>
              <w:right w:val="nil"/>
            </w:tcBorders>
            <w:vAlign w:val="center"/>
          </w:tcPr>
          <w:p w14:paraId="602612FE" w14:textId="77777777" w:rsidR="002F3D29" w:rsidRPr="00E82609" w:rsidRDefault="002F3D29" w:rsidP="001B6637">
            <w:pPr>
              <w:pStyle w:val="afc"/>
              <w:widowControl w:val="0"/>
              <w:jc w:val="center"/>
              <w:rPr>
                <w:sz w:val="22"/>
                <w:szCs w:val="22"/>
              </w:rPr>
            </w:pPr>
            <w:r w:rsidRPr="00E82609">
              <w:rPr>
                <w:rFonts w:eastAsia="Times New Roman"/>
                <w:spacing w:val="-1"/>
                <w:sz w:val="22"/>
                <w:szCs w:val="22"/>
              </w:rPr>
              <w:t>Наименование и характеристика услуги</w:t>
            </w:r>
          </w:p>
        </w:tc>
        <w:tc>
          <w:tcPr>
            <w:tcW w:w="1028" w:type="dxa"/>
            <w:tcBorders>
              <w:top w:val="single" w:sz="4" w:space="0" w:color="000000"/>
              <w:left w:val="single" w:sz="4" w:space="0" w:color="000000"/>
              <w:bottom w:val="single" w:sz="4" w:space="0" w:color="000000"/>
              <w:right w:val="single" w:sz="4" w:space="0" w:color="000000"/>
            </w:tcBorders>
            <w:vAlign w:val="center"/>
          </w:tcPr>
          <w:p w14:paraId="2FB389EB" w14:textId="77777777" w:rsidR="002F3D29" w:rsidRPr="00E82609" w:rsidRDefault="002F3D29" w:rsidP="001B6637">
            <w:pPr>
              <w:pStyle w:val="afc"/>
              <w:widowControl w:val="0"/>
              <w:jc w:val="center"/>
              <w:rPr>
                <w:rFonts w:eastAsia="Times New Roman"/>
                <w:spacing w:val="-1"/>
                <w:sz w:val="22"/>
                <w:szCs w:val="22"/>
              </w:rPr>
            </w:pPr>
            <w:r w:rsidRPr="00E82609">
              <w:rPr>
                <w:rFonts w:eastAsia="Times New Roman"/>
                <w:spacing w:val="-1"/>
                <w:sz w:val="22"/>
                <w:szCs w:val="22"/>
              </w:rPr>
              <w:t>Единица измерения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5BEC893" w14:textId="77777777" w:rsidR="002F3D29" w:rsidRPr="00E82609" w:rsidRDefault="002F3D29" w:rsidP="001B6637">
            <w:pPr>
              <w:pStyle w:val="afc"/>
              <w:widowControl w:val="0"/>
              <w:jc w:val="center"/>
              <w:rPr>
                <w:rFonts w:eastAsia="Times New Roman"/>
                <w:spacing w:val="-1"/>
                <w:sz w:val="22"/>
                <w:szCs w:val="22"/>
              </w:rPr>
            </w:pPr>
            <w:r w:rsidRPr="00E82609">
              <w:rPr>
                <w:rFonts w:eastAsia="Times New Roman"/>
                <w:spacing w:val="-1"/>
                <w:sz w:val="22"/>
                <w:szCs w:val="22"/>
              </w:rPr>
              <w:t>Количество</w:t>
            </w:r>
          </w:p>
        </w:tc>
        <w:tc>
          <w:tcPr>
            <w:tcW w:w="1134" w:type="dxa"/>
            <w:gridSpan w:val="2"/>
            <w:tcBorders>
              <w:top w:val="single" w:sz="4" w:space="0" w:color="000000"/>
              <w:left w:val="single" w:sz="4" w:space="0" w:color="000000"/>
              <w:bottom w:val="single" w:sz="4" w:space="0" w:color="000000"/>
              <w:right w:val="nil"/>
            </w:tcBorders>
            <w:vAlign w:val="center"/>
          </w:tcPr>
          <w:p w14:paraId="53217ED3" w14:textId="77777777" w:rsidR="002F3D29" w:rsidRPr="00E82609" w:rsidRDefault="002F3D29" w:rsidP="001B6637">
            <w:pPr>
              <w:pStyle w:val="afc"/>
              <w:widowControl w:val="0"/>
              <w:jc w:val="center"/>
              <w:rPr>
                <w:sz w:val="22"/>
                <w:szCs w:val="22"/>
              </w:rPr>
            </w:pPr>
            <w:r w:rsidRPr="00E82609">
              <w:rPr>
                <w:rFonts w:eastAsia="Times New Roman"/>
                <w:spacing w:val="-1"/>
                <w:sz w:val="22"/>
                <w:szCs w:val="22"/>
              </w:rPr>
              <w:t xml:space="preserve">Стоимость </w:t>
            </w:r>
            <w:r w:rsidRPr="00E82609">
              <w:rPr>
                <w:spacing w:val="-1"/>
                <w:sz w:val="22"/>
                <w:szCs w:val="22"/>
              </w:rPr>
              <w:t>без НДС</w:t>
            </w:r>
          </w:p>
        </w:tc>
        <w:tc>
          <w:tcPr>
            <w:tcW w:w="922" w:type="dxa"/>
            <w:tcBorders>
              <w:top w:val="single" w:sz="4" w:space="0" w:color="000000"/>
              <w:left w:val="single" w:sz="4" w:space="0" w:color="000000"/>
              <w:bottom w:val="single" w:sz="4" w:space="0" w:color="000000"/>
              <w:right w:val="single" w:sz="4" w:space="0" w:color="000000"/>
            </w:tcBorders>
            <w:vAlign w:val="center"/>
          </w:tcPr>
          <w:p w14:paraId="470B532C" w14:textId="77777777" w:rsidR="002F3D29" w:rsidRPr="00E82609" w:rsidRDefault="002F3D29" w:rsidP="001B6637">
            <w:pPr>
              <w:pStyle w:val="afc"/>
              <w:widowControl w:val="0"/>
              <w:jc w:val="center"/>
              <w:rPr>
                <w:rFonts w:eastAsia="Times New Roman"/>
                <w:spacing w:val="-1"/>
                <w:sz w:val="22"/>
                <w:szCs w:val="22"/>
              </w:rPr>
            </w:pPr>
            <w:r w:rsidRPr="00E82609">
              <w:rPr>
                <w:rFonts w:eastAsia="Times New Roman"/>
                <w:spacing w:val="-1"/>
                <w:sz w:val="22"/>
                <w:szCs w:val="22"/>
              </w:rPr>
              <w:t>Сумма НДС</w:t>
            </w:r>
          </w:p>
        </w:tc>
        <w:tc>
          <w:tcPr>
            <w:tcW w:w="1266" w:type="dxa"/>
            <w:tcBorders>
              <w:top w:val="single" w:sz="4" w:space="0" w:color="000000"/>
              <w:left w:val="single" w:sz="4" w:space="0" w:color="000000"/>
              <w:bottom w:val="single" w:sz="4" w:space="0" w:color="000000"/>
              <w:right w:val="single" w:sz="4" w:space="0" w:color="000000"/>
            </w:tcBorders>
            <w:vAlign w:val="center"/>
          </w:tcPr>
          <w:p w14:paraId="188295C1" w14:textId="3E34F145" w:rsidR="002F3D29" w:rsidRPr="00E82609" w:rsidRDefault="002F3D29" w:rsidP="001B6637">
            <w:pPr>
              <w:pStyle w:val="afc"/>
              <w:widowControl w:val="0"/>
              <w:jc w:val="center"/>
              <w:rPr>
                <w:sz w:val="22"/>
                <w:szCs w:val="22"/>
              </w:rPr>
            </w:pPr>
            <w:r w:rsidRPr="00E82609">
              <w:rPr>
                <w:rFonts w:eastAsia="Times New Roman"/>
                <w:spacing w:val="-1"/>
                <w:sz w:val="22"/>
                <w:szCs w:val="22"/>
              </w:rPr>
              <w:t xml:space="preserve">Всего за период, </w:t>
            </w:r>
            <w:r w:rsidR="00B66A55" w:rsidRPr="00E82609">
              <w:rPr>
                <w:rFonts w:eastAsia="Times New Roman"/>
                <w:spacing w:val="-1"/>
                <w:sz w:val="22"/>
                <w:szCs w:val="22"/>
              </w:rPr>
              <w:t>руб</w:t>
            </w:r>
            <w:r w:rsidR="00B66A55" w:rsidRPr="00E82609">
              <w:rPr>
                <w:spacing w:val="-1"/>
                <w:sz w:val="22"/>
                <w:szCs w:val="22"/>
              </w:rPr>
              <w:t>. (</w:t>
            </w:r>
            <w:r w:rsidRPr="00E82609">
              <w:rPr>
                <w:spacing w:val="-1"/>
                <w:sz w:val="22"/>
                <w:szCs w:val="22"/>
              </w:rPr>
              <w:t>с НДС)</w:t>
            </w:r>
          </w:p>
        </w:tc>
      </w:tr>
      <w:tr w:rsidR="002F3D29" w:rsidRPr="00B369AB" w14:paraId="2767C149" w14:textId="77777777" w:rsidTr="00E82609">
        <w:trPr>
          <w:trHeight w:val="968"/>
          <w:jc w:val="center"/>
        </w:trPr>
        <w:tc>
          <w:tcPr>
            <w:tcW w:w="393" w:type="dxa"/>
            <w:tcBorders>
              <w:top w:val="single" w:sz="4" w:space="0" w:color="000000"/>
              <w:left w:val="single" w:sz="4" w:space="0" w:color="000000"/>
              <w:bottom w:val="single" w:sz="4" w:space="0" w:color="000000"/>
              <w:right w:val="nil"/>
            </w:tcBorders>
            <w:vAlign w:val="center"/>
          </w:tcPr>
          <w:p w14:paraId="7A585C05"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lang w:val="ru-RU"/>
              </w:rPr>
            </w:pPr>
          </w:p>
        </w:tc>
        <w:tc>
          <w:tcPr>
            <w:tcW w:w="3819" w:type="dxa"/>
            <w:tcBorders>
              <w:top w:val="single" w:sz="4" w:space="0" w:color="000000"/>
              <w:left w:val="single" w:sz="4" w:space="0" w:color="000000"/>
              <w:bottom w:val="single" w:sz="4" w:space="0" w:color="000000"/>
              <w:right w:val="nil"/>
            </w:tcBorders>
            <w:vAlign w:val="center"/>
          </w:tcPr>
          <w:p w14:paraId="6A8D79E7" w14:textId="7E7A819F"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КонсультантПлюс: Томский Выпуск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508A8D0D"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6E520868"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5C197212" w14:textId="5BE3E522" w:rsidR="002F3D29" w:rsidRPr="00E82609" w:rsidRDefault="002F3D29" w:rsidP="001B6637">
            <w:pPr>
              <w:pStyle w:val="afc"/>
              <w:widowControl w:val="0"/>
              <w:jc w:val="center"/>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5739F2C8" w14:textId="37F8B927" w:rsidR="002F3D29" w:rsidRPr="00E82609" w:rsidRDefault="002F3D29" w:rsidP="001B6637">
            <w:pPr>
              <w:pStyle w:val="afc"/>
              <w:widowControl w:val="0"/>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6523BF1E" w14:textId="0C97D5FB" w:rsidR="002F3D29" w:rsidRPr="00E82609" w:rsidRDefault="002F3D29" w:rsidP="001B6637">
            <w:pPr>
              <w:pStyle w:val="afc"/>
              <w:widowControl w:val="0"/>
              <w:jc w:val="center"/>
              <w:rPr>
                <w:sz w:val="22"/>
                <w:szCs w:val="22"/>
              </w:rPr>
            </w:pPr>
          </w:p>
        </w:tc>
      </w:tr>
      <w:tr w:rsidR="002F3D29" w:rsidRPr="00B369AB" w14:paraId="04A8E764" w14:textId="77777777" w:rsidTr="00E82609">
        <w:trPr>
          <w:trHeight w:val="942"/>
          <w:jc w:val="center"/>
        </w:trPr>
        <w:tc>
          <w:tcPr>
            <w:tcW w:w="393" w:type="dxa"/>
            <w:tcBorders>
              <w:top w:val="single" w:sz="4" w:space="0" w:color="000000"/>
              <w:left w:val="single" w:sz="4" w:space="0" w:color="000000"/>
              <w:bottom w:val="single" w:sz="4" w:space="0" w:color="000000"/>
              <w:right w:val="nil"/>
            </w:tcBorders>
            <w:vAlign w:val="center"/>
          </w:tcPr>
          <w:p w14:paraId="526EC9C3"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32B5BD4C" w14:textId="6DC27DE0"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СПС Консультант Юрист: Версия </w:t>
            </w:r>
            <w:proofErr w:type="spellStart"/>
            <w:r w:rsidRPr="00E82609">
              <w:rPr>
                <w:b/>
                <w:sz w:val="22"/>
                <w:szCs w:val="22"/>
              </w:rPr>
              <w:t>Проф</w:t>
            </w:r>
            <w:proofErr w:type="spellEnd"/>
            <w:r w:rsidRPr="00E82609">
              <w:rPr>
                <w:b/>
                <w:sz w:val="22"/>
                <w:szCs w:val="22"/>
              </w:rPr>
              <w:t xml:space="preserve">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012BE075"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B4EA5CC"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633B4CEA" w14:textId="5A4C7992" w:rsidR="002F3D29" w:rsidRPr="00E82609" w:rsidRDefault="002F3D29" w:rsidP="001B6637">
            <w:pPr>
              <w:pStyle w:val="afc"/>
              <w:widowControl w:val="0"/>
              <w:jc w:val="center"/>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75028F20" w14:textId="5CEF102D" w:rsidR="002F3D29" w:rsidRPr="00E82609" w:rsidRDefault="002F3D29" w:rsidP="001B6637">
            <w:pPr>
              <w:pStyle w:val="afc"/>
              <w:widowControl w:val="0"/>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7E39A62C" w14:textId="50DA2CA1" w:rsidR="002F3D29" w:rsidRPr="00E82609" w:rsidRDefault="002F3D29" w:rsidP="001B6637">
            <w:pPr>
              <w:pStyle w:val="afc"/>
              <w:widowControl w:val="0"/>
              <w:jc w:val="center"/>
              <w:rPr>
                <w:sz w:val="22"/>
                <w:szCs w:val="22"/>
              </w:rPr>
            </w:pPr>
          </w:p>
        </w:tc>
      </w:tr>
      <w:tr w:rsidR="002F3D29" w:rsidRPr="00B369AB" w14:paraId="4B6CE784" w14:textId="77777777" w:rsidTr="00E82609">
        <w:trPr>
          <w:trHeight w:val="70"/>
          <w:jc w:val="center"/>
        </w:trPr>
        <w:tc>
          <w:tcPr>
            <w:tcW w:w="393" w:type="dxa"/>
            <w:tcBorders>
              <w:top w:val="single" w:sz="4" w:space="0" w:color="000000"/>
              <w:left w:val="single" w:sz="4" w:space="0" w:color="000000"/>
              <w:bottom w:val="single" w:sz="4" w:space="0" w:color="000000"/>
              <w:right w:val="nil"/>
            </w:tcBorders>
            <w:vAlign w:val="center"/>
          </w:tcPr>
          <w:p w14:paraId="5EC18F1D"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7DEAA7AB" w14:textId="07A67386"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СС </w:t>
            </w:r>
            <w:proofErr w:type="spellStart"/>
            <w:r w:rsidRPr="00E82609">
              <w:rPr>
                <w:b/>
                <w:sz w:val="22"/>
                <w:szCs w:val="22"/>
              </w:rPr>
              <w:t>КонсультантАрбитраж</w:t>
            </w:r>
            <w:proofErr w:type="spellEnd"/>
            <w:r w:rsidRPr="00E82609">
              <w:rPr>
                <w:b/>
                <w:sz w:val="22"/>
                <w:szCs w:val="22"/>
              </w:rPr>
              <w:t xml:space="preserve">: </w:t>
            </w:r>
            <w:r w:rsidRPr="00E82609">
              <w:rPr>
                <w:b/>
                <w:sz w:val="22"/>
                <w:szCs w:val="22"/>
              </w:rPr>
              <w:lastRenderedPageBreak/>
              <w:t xml:space="preserve">Арбитражные суды всех округов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2E2F51FE"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lastRenderedPageBreak/>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68695550"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2BFAC850" w14:textId="67C97394" w:rsidR="002F3D29" w:rsidRPr="00E82609" w:rsidRDefault="002F3D29" w:rsidP="001B6637">
            <w:pPr>
              <w:pStyle w:val="afc"/>
              <w:widowControl w:val="0"/>
              <w:jc w:val="center"/>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4EE36E44" w14:textId="405DC132" w:rsidR="002F3D29" w:rsidRPr="00E82609" w:rsidRDefault="002F3D29" w:rsidP="001B6637">
            <w:pPr>
              <w:pStyle w:val="afc"/>
              <w:widowControl w:val="0"/>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060A124E" w14:textId="42E0AD1B" w:rsidR="002F3D29" w:rsidRPr="00E82609" w:rsidRDefault="002F3D29" w:rsidP="001B6637">
            <w:pPr>
              <w:pStyle w:val="afc"/>
              <w:widowControl w:val="0"/>
              <w:jc w:val="center"/>
              <w:rPr>
                <w:sz w:val="22"/>
                <w:szCs w:val="22"/>
              </w:rPr>
            </w:pPr>
          </w:p>
        </w:tc>
      </w:tr>
      <w:tr w:rsidR="002F3D29" w:rsidRPr="00B369AB" w14:paraId="55F13B73" w14:textId="77777777" w:rsidTr="00E82609">
        <w:trPr>
          <w:trHeight w:val="1233"/>
          <w:jc w:val="center"/>
        </w:trPr>
        <w:tc>
          <w:tcPr>
            <w:tcW w:w="393" w:type="dxa"/>
            <w:tcBorders>
              <w:top w:val="single" w:sz="4" w:space="0" w:color="000000"/>
              <w:left w:val="single" w:sz="4" w:space="0" w:color="000000"/>
              <w:bottom w:val="single" w:sz="4" w:space="0" w:color="000000"/>
              <w:right w:val="nil"/>
            </w:tcBorders>
            <w:vAlign w:val="center"/>
          </w:tcPr>
          <w:p w14:paraId="2BFAA119"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167E0FA2" w14:textId="678ABC8D"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СС </w:t>
            </w:r>
            <w:proofErr w:type="spellStart"/>
            <w:r w:rsidRPr="00E82609">
              <w:rPr>
                <w:b/>
                <w:sz w:val="22"/>
                <w:szCs w:val="22"/>
              </w:rPr>
              <w:t>КонсультантАрбитраж</w:t>
            </w:r>
            <w:proofErr w:type="spellEnd"/>
            <w:r w:rsidRPr="00E82609">
              <w:rPr>
                <w:b/>
                <w:sz w:val="22"/>
                <w:szCs w:val="22"/>
              </w:rPr>
              <w:t xml:space="preserve">: Все апелляционные суды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7D2A7A83"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61AAEA6D"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74F034BB" w14:textId="7DAE58C3" w:rsidR="002F3D29" w:rsidRPr="00E82609" w:rsidRDefault="002F3D29" w:rsidP="001B6637">
            <w:pPr>
              <w:pStyle w:val="afc"/>
              <w:widowControl w:val="0"/>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3E23E1AB" w14:textId="2FE84BBD" w:rsidR="002F3D29" w:rsidRPr="00E82609" w:rsidRDefault="002F3D29" w:rsidP="001B6637">
            <w:pPr>
              <w:pStyle w:val="afc"/>
              <w:widowControl w:val="0"/>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01954128" w14:textId="3663DB7E" w:rsidR="002F3D29" w:rsidRPr="00E82609" w:rsidRDefault="002F3D29" w:rsidP="001B6637">
            <w:pPr>
              <w:pStyle w:val="afc"/>
              <w:widowControl w:val="0"/>
              <w:jc w:val="center"/>
              <w:rPr>
                <w:sz w:val="22"/>
                <w:szCs w:val="22"/>
              </w:rPr>
            </w:pPr>
          </w:p>
        </w:tc>
      </w:tr>
      <w:tr w:rsidR="002F3D29" w:rsidRPr="00B369AB" w14:paraId="536FC604" w14:textId="77777777" w:rsidTr="00E82609">
        <w:trPr>
          <w:jc w:val="center"/>
        </w:trPr>
        <w:tc>
          <w:tcPr>
            <w:tcW w:w="393" w:type="dxa"/>
            <w:tcBorders>
              <w:top w:val="single" w:sz="4" w:space="0" w:color="000000"/>
              <w:left w:val="single" w:sz="4" w:space="0" w:color="000000"/>
              <w:bottom w:val="single" w:sz="4" w:space="0" w:color="000000"/>
              <w:right w:val="nil"/>
            </w:tcBorders>
            <w:vAlign w:val="center"/>
          </w:tcPr>
          <w:p w14:paraId="22829328"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652D5DEE" w14:textId="13D1BB25"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СС </w:t>
            </w:r>
            <w:proofErr w:type="spellStart"/>
            <w:r w:rsidRPr="00E82609">
              <w:rPr>
                <w:b/>
                <w:sz w:val="22"/>
                <w:szCs w:val="22"/>
              </w:rPr>
              <w:t>КонсультантСудебнаяПрактика</w:t>
            </w:r>
            <w:proofErr w:type="spellEnd"/>
            <w:r w:rsidRPr="00E82609">
              <w:rPr>
                <w:b/>
                <w:sz w:val="22"/>
                <w:szCs w:val="22"/>
              </w:rPr>
              <w:t xml:space="preserve">: Суды общей юрисдикции всех округов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1879534C"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17D4A4D"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3E982E96" w14:textId="708B0268" w:rsidR="002F3D29" w:rsidRPr="00E82609" w:rsidRDefault="002F3D29" w:rsidP="001B6637">
            <w:pPr>
              <w:pStyle w:val="afc"/>
              <w:widowControl w:val="0"/>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6F3FF653" w14:textId="4CE10BB5" w:rsidR="002F3D29" w:rsidRPr="00E82609" w:rsidRDefault="002F3D29" w:rsidP="001B6637">
            <w:pPr>
              <w:pStyle w:val="afc"/>
              <w:widowControl w:val="0"/>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03D9BE8C" w14:textId="24903F81" w:rsidR="002F3D29" w:rsidRPr="00E82609" w:rsidRDefault="002F3D29" w:rsidP="001B6637">
            <w:pPr>
              <w:pStyle w:val="afc"/>
              <w:widowControl w:val="0"/>
              <w:jc w:val="center"/>
              <w:rPr>
                <w:sz w:val="22"/>
                <w:szCs w:val="22"/>
              </w:rPr>
            </w:pPr>
          </w:p>
        </w:tc>
      </w:tr>
      <w:tr w:rsidR="002F3D29" w:rsidRPr="00B369AB" w14:paraId="5372F4E2" w14:textId="77777777" w:rsidTr="00E82609">
        <w:trPr>
          <w:jc w:val="center"/>
        </w:trPr>
        <w:tc>
          <w:tcPr>
            <w:tcW w:w="393" w:type="dxa"/>
            <w:tcBorders>
              <w:top w:val="single" w:sz="4" w:space="0" w:color="000000"/>
              <w:left w:val="single" w:sz="4" w:space="0" w:color="000000"/>
              <w:bottom w:val="single" w:sz="4" w:space="0" w:color="000000"/>
              <w:right w:val="nil"/>
            </w:tcBorders>
            <w:vAlign w:val="center"/>
          </w:tcPr>
          <w:p w14:paraId="020C7A66"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33C04098" w14:textId="77777777"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СС </w:t>
            </w:r>
            <w:proofErr w:type="spellStart"/>
            <w:r w:rsidRPr="00E82609">
              <w:rPr>
                <w:b/>
                <w:sz w:val="22"/>
                <w:szCs w:val="22"/>
              </w:rPr>
              <w:t>КонсультантБухгалтер</w:t>
            </w:r>
            <w:proofErr w:type="spellEnd"/>
            <w:r w:rsidRPr="00E82609">
              <w:rPr>
                <w:b/>
                <w:sz w:val="22"/>
                <w:szCs w:val="22"/>
              </w:rPr>
              <w:t xml:space="preserve">: Вопросы-ответы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p>
          <w:p w14:paraId="717AE122" w14:textId="1BAD63EB" w:rsidR="002F3D29" w:rsidRPr="00E82609" w:rsidRDefault="002F3D29" w:rsidP="001B6637">
            <w:pPr>
              <w:adjustRightInd w:val="0"/>
              <w:rPr>
                <w:sz w:val="22"/>
                <w:szCs w:val="22"/>
              </w:rPr>
            </w:pP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separate"/>
            </w:r>
            <w:r w:rsidRPr="00E82609">
              <w:rPr>
                <w:sz w:val="22"/>
                <w:szCs w:val="22"/>
              </w:rPr>
              <w:t>(включая Судебную практику для бухгалтера, Путеводитель по налогам,</w:t>
            </w:r>
            <w:r w:rsidR="00FF5892">
              <w:rPr>
                <w:sz w:val="22"/>
                <w:szCs w:val="22"/>
              </w:rPr>
              <w:t xml:space="preserve"> </w:t>
            </w:r>
            <w:r w:rsidRPr="00E82609">
              <w:rPr>
                <w:sz w:val="22"/>
                <w:szCs w:val="22"/>
              </w:rPr>
              <w:t>Путеводитель по кадровым вопросам, Путеводитель по сделкам для бухгалтера, Бухгалтерскую прессу и книги)</w: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121BC4FF"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4E6136FD"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02876546" w14:textId="5072C100" w:rsidR="002F3D29" w:rsidRPr="00E82609" w:rsidRDefault="002F3D29" w:rsidP="001B6637">
            <w:pPr>
              <w:pStyle w:val="afc"/>
              <w:widowControl w:val="0"/>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1F44EE59" w14:textId="2BEA23F9" w:rsidR="002F3D29" w:rsidRPr="00E82609" w:rsidRDefault="002F3D29" w:rsidP="001B6637">
            <w:pPr>
              <w:pStyle w:val="afc"/>
              <w:widowControl w:val="0"/>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32787D7D" w14:textId="1FE83FF4" w:rsidR="002F3D29" w:rsidRPr="00E82609" w:rsidRDefault="002F3D29" w:rsidP="001B6637">
            <w:pPr>
              <w:pStyle w:val="afc"/>
              <w:widowControl w:val="0"/>
              <w:jc w:val="center"/>
              <w:rPr>
                <w:sz w:val="22"/>
                <w:szCs w:val="22"/>
              </w:rPr>
            </w:pPr>
          </w:p>
        </w:tc>
      </w:tr>
      <w:tr w:rsidR="002F3D29" w:rsidRPr="00B369AB" w14:paraId="0EA7A281" w14:textId="77777777" w:rsidTr="00E82609">
        <w:trPr>
          <w:jc w:val="center"/>
        </w:trPr>
        <w:tc>
          <w:tcPr>
            <w:tcW w:w="393" w:type="dxa"/>
            <w:tcBorders>
              <w:top w:val="single" w:sz="4" w:space="0" w:color="000000"/>
              <w:left w:val="single" w:sz="4" w:space="0" w:color="000000"/>
              <w:bottom w:val="single" w:sz="4" w:space="0" w:color="000000"/>
              <w:right w:val="nil"/>
            </w:tcBorders>
            <w:vAlign w:val="center"/>
          </w:tcPr>
          <w:p w14:paraId="7C295F16"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408B0981" w14:textId="48E4D090"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СС Деловые бумаги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30F877D3" w14:textId="77777777" w:rsidR="002F3D29" w:rsidRPr="00E82609" w:rsidRDefault="002F3D29" w:rsidP="001B6637">
            <w:pPr>
              <w:pStyle w:val="afc"/>
              <w:widowControl w:val="0"/>
              <w:spacing w:line="276" w:lineRule="auto"/>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4719AAF3" w14:textId="77777777" w:rsidR="002F3D29" w:rsidRPr="00E82609" w:rsidRDefault="002F3D29" w:rsidP="001B6637">
            <w:pPr>
              <w:pStyle w:val="afc"/>
              <w:widowControl w:val="0"/>
              <w:spacing w:line="276" w:lineRule="auto"/>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3EC00930" w14:textId="5C97FAB1" w:rsidR="002F3D29" w:rsidRPr="00E82609" w:rsidRDefault="002F3D29" w:rsidP="001B6637">
            <w:pPr>
              <w:pStyle w:val="afc"/>
              <w:widowControl w:val="0"/>
              <w:spacing w:line="276" w:lineRule="auto"/>
              <w:jc w:val="center"/>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682D5944" w14:textId="3B8446AC" w:rsidR="002F3D29" w:rsidRPr="00E82609" w:rsidRDefault="002F3D29" w:rsidP="001B6637">
            <w:pPr>
              <w:pStyle w:val="afc"/>
              <w:widowControl w:val="0"/>
              <w:spacing w:line="276" w:lineRule="auto"/>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2EC675F2" w14:textId="5D630A05" w:rsidR="002F3D29" w:rsidRPr="00E82609" w:rsidRDefault="002F3D29" w:rsidP="001B6637">
            <w:pPr>
              <w:pStyle w:val="afc"/>
              <w:widowControl w:val="0"/>
              <w:spacing w:line="276" w:lineRule="auto"/>
              <w:rPr>
                <w:sz w:val="22"/>
                <w:szCs w:val="22"/>
              </w:rPr>
            </w:pPr>
          </w:p>
        </w:tc>
      </w:tr>
      <w:tr w:rsidR="002F3D29" w:rsidRPr="00B369AB" w14:paraId="393260AF" w14:textId="77777777" w:rsidTr="00E82609">
        <w:trPr>
          <w:jc w:val="center"/>
        </w:trPr>
        <w:tc>
          <w:tcPr>
            <w:tcW w:w="393" w:type="dxa"/>
            <w:tcBorders>
              <w:top w:val="single" w:sz="4" w:space="0" w:color="000000"/>
              <w:left w:val="single" w:sz="4" w:space="0" w:color="000000"/>
              <w:bottom w:val="single" w:sz="4" w:space="0" w:color="000000"/>
              <w:right w:val="nil"/>
            </w:tcBorders>
            <w:vAlign w:val="center"/>
          </w:tcPr>
          <w:p w14:paraId="5011DD51"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1D74C783" w14:textId="27B3D2E5"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CC Формы с комментариями о рисках по налогам и кадрам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2416A1B7" w14:textId="77777777" w:rsidR="002F3D29" w:rsidRPr="00E82609" w:rsidRDefault="002F3D29" w:rsidP="001B6637">
            <w:pPr>
              <w:pStyle w:val="afc"/>
              <w:widowControl w:val="0"/>
              <w:spacing w:line="276" w:lineRule="auto"/>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346BB01" w14:textId="77777777" w:rsidR="002F3D29" w:rsidRPr="00E82609" w:rsidRDefault="002F3D29" w:rsidP="001B6637">
            <w:pPr>
              <w:pStyle w:val="afc"/>
              <w:widowControl w:val="0"/>
              <w:spacing w:line="276" w:lineRule="auto"/>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1B80E0D2" w14:textId="42A54619" w:rsidR="002F3D29" w:rsidRPr="00E82609" w:rsidRDefault="002F3D29" w:rsidP="001B6637">
            <w:pPr>
              <w:pStyle w:val="afc"/>
              <w:widowControl w:val="0"/>
              <w:spacing w:line="276" w:lineRule="auto"/>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3A3D8865" w14:textId="3EA7B3B0" w:rsidR="002F3D29" w:rsidRPr="00E82609" w:rsidRDefault="002F3D29" w:rsidP="001B6637">
            <w:pPr>
              <w:pStyle w:val="afc"/>
              <w:widowControl w:val="0"/>
              <w:spacing w:line="276" w:lineRule="auto"/>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65A655B1" w14:textId="4D7939B5" w:rsidR="002F3D29" w:rsidRPr="00E82609" w:rsidRDefault="002F3D29" w:rsidP="001B6637">
            <w:pPr>
              <w:pStyle w:val="afc"/>
              <w:widowControl w:val="0"/>
              <w:spacing w:line="276" w:lineRule="auto"/>
              <w:jc w:val="center"/>
              <w:rPr>
                <w:sz w:val="22"/>
                <w:szCs w:val="22"/>
              </w:rPr>
            </w:pPr>
          </w:p>
        </w:tc>
      </w:tr>
      <w:tr w:rsidR="002F3D29" w:rsidRPr="00B369AB" w14:paraId="72C87FED" w14:textId="77777777" w:rsidTr="00E82609">
        <w:trPr>
          <w:jc w:val="center"/>
        </w:trPr>
        <w:tc>
          <w:tcPr>
            <w:tcW w:w="393" w:type="dxa"/>
            <w:tcBorders>
              <w:top w:val="single" w:sz="4" w:space="0" w:color="000000"/>
              <w:left w:val="single" w:sz="4" w:space="0" w:color="000000"/>
              <w:bottom w:val="single" w:sz="4" w:space="0" w:color="000000"/>
              <w:right w:val="nil"/>
            </w:tcBorders>
            <w:vAlign w:val="center"/>
          </w:tcPr>
          <w:p w14:paraId="5CB3FD4D"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043886AC" w14:textId="745D2FA3"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СС Перспективы и риски арбитражных споров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07932771" w14:textId="77777777" w:rsidR="002F3D29" w:rsidRPr="00E82609" w:rsidRDefault="002F3D29" w:rsidP="001B6637">
            <w:pPr>
              <w:pStyle w:val="afc"/>
              <w:widowControl w:val="0"/>
              <w:spacing w:line="276" w:lineRule="auto"/>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35CC89A" w14:textId="77777777" w:rsidR="002F3D29" w:rsidRPr="00E82609" w:rsidRDefault="002F3D29" w:rsidP="001B6637">
            <w:pPr>
              <w:pStyle w:val="afc"/>
              <w:widowControl w:val="0"/>
              <w:spacing w:line="276" w:lineRule="auto"/>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09888639" w14:textId="603235E2" w:rsidR="002F3D29" w:rsidRPr="00E82609" w:rsidRDefault="002F3D29" w:rsidP="001B6637">
            <w:pPr>
              <w:pStyle w:val="afc"/>
              <w:widowControl w:val="0"/>
              <w:spacing w:line="276" w:lineRule="auto"/>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5591E48A" w14:textId="7767B25B" w:rsidR="002F3D29" w:rsidRPr="00E82609" w:rsidRDefault="002F3D29" w:rsidP="001B6637">
            <w:pPr>
              <w:pStyle w:val="afc"/>
              <w:widowControl w:val="0"/>
              <w:spacing w:line="276" w:lineRule="auto"/>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58F965F0" w14:textId="597EFAC8" w:rsidR="002F3D29" w:rsidRPr="00E82609" w:rsidRDefault="002F3D29" w:rsidP="001B6637">
            <w:pPr>
              <w:pStyle w:val="afc"/>
              <w:widowControl w:val="0"/>
              <w:spacing w:line="276" w:lineRule="auto"/>
              <w:jc w:val="center"/>
              <w:rPr>
                <w:sz w:val="22"/>
                <w:szCs w:val="22"/>
              </w:rPr>
            </w:pPr>
          </w:p>
        </w:tc>
      </w:tr>
      <w:tr w:rsidR="002F3D29" w:rsidRPr="00B369AB" w14:paraId="1BDBF6A2" w14:textId="77777777" w:rsidTr="00E82609">
        <w:trPr>
          <w:jc w:val="center"/>
        </w:trPr>
        <w:tc>
          <w:tcPr>
            <w:tcW w:w="393" w:type="dxa"/>
            <w:tcBorders>
              <w:top w:val="single" w:sz="4" w:space="0" w:color="000000"/>
              <w:left w:val="single" w:sz="4" w:space="0" w:color="000000"/>
              <w:bottom w:val="single" w:sz="4" w:space="0" w:color="000000"/>
              <w:right w:val="nil"/>
            </w:tcBorders>
            <w:vAlign w:val="center"/>
          </w:tcPr>
          <w:p w14:paraId="10E09BD7" w14:textId="77777777" w:rsidR="002F3D29" w:rsidRPr="00E82609" w:rsidRDefault="002F3D29" w:rsidP="001B6637">
            <w:pPr>
              <w:pStyle w:val="af7"/>
              <w:keepNext/>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5D1F37CD" w14:textId="41643095"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СПС Консультант Премиум смарт-комплект </w:t>
            </w:r>
            <w:proofErr w:type="spellStart"/>
            <w:r w:rsidRPr="00E82609">
              <w:rPr>
                <w:b/>
                <w:sz w:val="22"/>
                <w:szCs w:val="22"/>
              </w:rPr>
              <w:t>Проф</w:t>
            </w:r>
            <w:proofErr w:type="spellEnd"/>
            <w:r w:rsidRPr="00E82609">
              <w:rPr>
                <w:b/>
                <w:sz w:val="22"/>
                <w:szCs w:val="22"/>
              </w:rPr>
              <w:t xml:space="preserve"> ОВП Серия ДД3</w:t>
            </w:r>
            <w:r w:rsidRPr="00E82609">
              <w:rPr>
                <w:b/>
                <w:sz w:val="22"/>
                <w:szCs w:val="22"/>
              </w:rPr>
              <w:fldChar w:fldCharType="end"/>
            </w:r>
            <w:r w:rsidRPr="00E82609">
              <w:rPr>
                <w:sz w:val="22"/>
                <w:szCs w:val="22"/>
              </w:rPr>
              <w:t xml:space="preserve"> </w:t>
            </w:r>
            <w:bookmarkStart w:id="2" w:name="__Fieldmark__10_923730312"/>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separate"/>
            </w:r>
            <w:r w:rsidRPr="00E82609">
              <w:rPr>
                <w:sz w:val="22"/>
                <w:szCs w:val="22"/>
              </w:rPr>
              <w:t>1162237</w:t>
            </w:r>
            <w:r w:rsidRPr="00E82609">
              <w:rPr>
                <w:sz w:val="22"/>
                <w:szCs w:val="22"/>
              </w:rPr>
              <w:fldChar w:fldCharType="end"/>
            </w:r>
            <w:bookmarkEnd w:id="2"/>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11AC8CDE" w14:textId="77777777" w:rsidR="002F3D29" w:rsidRPr="00E82609" w:rsidRDefault="002F3D29" w:rsidP="001B6637">
            <w:pPr>
              <w:pStyle w:val="afc"/>
              <w:widowControl w:val="0"/>
              <w:spacing w:line="276" w:lineRule="auto"/>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3A4C883" w14:textId="77777777" w:rsidR="002F3D29" w:rsidRPr="00E82609" w:rsidRDefault="002F3D29" w:rsidP="001B6637">
            <w:pPr>
              <w:pStyle w:val="afc"/>
              <w:widowControl w:val="0"/>
              <w:spacing w:line="276" w:lineRule="auto"/>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03AD1559" w14:textId="3F02C08A" w:rsidR="002F3D29" w:rsidRPr="00E82609" w:rsidRDefault="002F3D29" w:rsidP="001B6637">
            <w:pPr>
              <w:pStyle w:val="afc"/>
              <w:widowControl w:val="0"/>
              <w:spacing w:line="276" w:lineRule="auto"/>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22189CF3" w14:textId="0E8C7F77" w:rsidR="002F3D29" w:rsidRPr="00E82609" w:rsidRDefault="002F3D29" w:rsidP="001B6637">
            <w:pPr>
              <w:pStyle w:val="afc"/>
              <w:widowControl w:val="0"/>
              <w:spacing w:line="276" w:lineRule="auto"/>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2549D0CC" w14:textId="0149FD71" w:rsidR="002F3D29" w:rsidRPr="00E82609" w:rsidRDefault="002F3D29" w:rsidP="001B6637">
            <w:pPr>
              <w:pStyle w:val="afc"/>
              <w:widowControl w:val="0"/>
              <w:spacing w:line="276" w:lineRule="auto"/>
              <w:jc w:val="center"/>
              <w:rPr>
                <w:sz w:val="22"/>
                <w:szCs w:val="22"/>
              </w:rPr>
            </w:pPr>
          </w:p>
        </w:tc>
      </w:tr>
      <w:tr w:rsidR="00E82609" w:rsidRPr="00B369AB" w14:paraId="52B0849A" w14:textId="77777777" w:rsidTr="00E82609">
        <w:trPr>
          <w:trHeight w:hRule="exact" w:val="319"/>
          <w:jc w:val="center"/>
        </w:trPr>
        <w:tc>
          <w:tcPr>
            <w:tcW w:w="7017" w:type="dxa"/>
            <w:gridSpan w:val="5"/>
            <w:tcBorders>
              <w:top w:val="single" w:sz="4" w:space="0" w:color="000000"/>
              <w:left w:val="single" w:sz="4" w:space="0" w:color="000000"/>
              <w:bottom w:val="single" w:sz="4" w:space="0" w:color="000000"/>
              <w:right w:val="single" w:sz="4" w:space="0" w:color="FFFFFF"/>
            </w:tcBorders>
            <w:vAlign w:val="center"/>
          </w:tcPr>
          <w:p w14:paraId="4A9009E3" w14:textId="6C79D325" w:rsidR="00E82609" w:rsidRPr="00E82609" w:rsidRDefault="00E82609" w:rsidP="00E82609">
            <w:pPr>
              <w:pStyle w:val="afc"/>
              <w:widowControl w:val="0"/>
              <w:jc w:val="center"/>
              <w:rPr>
                <w:rFonts w:eastAsia="Times New Roman"/>
                <w:b/>
                <w:sz w:val="22"/>
                <w:szCs w:val="22"/>
              </w:rPr>
            </w:pPr>
            <w:r w:rsidRPr="00E82609">
              <w:rPr>
                <w:rFonts w:eastAsia="Times New Roman"/>
                <w:b/>
                <w:sz w:val="22"/>
                <w:szCs w:val="22"/>
              </w:rPr>
              <w:t>Итого:</w:t>
            </w:r>
          </w:p>
        </w:tc>
        <w:tc>
          <w:tcPr>
            <w:tcW w:w="491" w:type="dxa"/>
            <w:tcBorders>
              <w:top w:val="single" w:sz="4" w:space="0" w:color="000000"/>
              <w:left w:val="single" w:sz="4" w:space="0" w:color="FFFFFF"/>
              <w:bottom w:val="single" w:sz="4" w:space="0" w:color="000000"/>
              <w:right w:val="nil"/>
            </w:tcBorders>
            <w:vAlign w:val="center"/>
          </w:tcPr>
          <w:p w14:paraId="12D81A9E" w14:textId="77777777" w:rsidR="00E82609" w:rsidRPr="00E82609" w:rsidRDefault="00E82609" w:rsidP="001B6637">
            <w:pPr>
              <w:pStyle w:val="afc"/>
              <w:widowControl w:val="0"/>
              <w:jc w:val="center"/>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0781C803" w14:textId="65C3D4BF" w:rsidR="00E82609" w:rsidRPr="00E82609" w:rsidRDefault="00E82609" w:rsidP="001B6637">
            <w:pPr>
              <w:pStyle w:val="afc"/>
              <w:widowControl w:val="0"/>
              <w:jc w:val="center"/>
              <w:rPr>
                <w:rFonts w:eastAsia="Times New Roman"/>
                <w:b/>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18E2DFCD" w14:textId="5B68FD21" w:rsidR="00E82609" w:rsidRPr="00E82609" w:rsidRDefault="00E82609" w:rsidP="001B6637">
            <w:pPr>
              <w:pStyle w:val="afc"/>
              <w:widowControl w:val="0"/>
              <w:jc w:val="center"/>
              <w:rPr>
                <w:b/>
                <w:sz w:val="22"/>
                <w:szCs w:val="22"/>
              </w:rPr>
            </w:pPr>
          </w:p>
        </w:tc>
      </w:tr>
    </w:tbl>
    <w:p w14:paraId="58DBEC93" w14:textId="77777777" w:rsidR="002F3D29" w:rsidRPr="00B369AB" w:rsidRDefault="002F3D29" w:rsidP="002F3D29">
      <w:pPr>
        <w:pStyle w:val="ConsPlusNormal"/>
        <w:ind w:firstLine="0"/>
        <w:jc w:val="right"/>
        <w:rPr>
          <w:rFonts w:ascii="Times New Roman" w:hAnsi="Times New Roman" w:cs="Times New Roman"/>
          <w:sz w:val="26"/>
          <w:szCs w:val="26"/>
        </w:rPr>
      </w:pPr>
    </w:p>
    <w:p w14:paraId="080F9B12" w14:textId="075FC2DE" w:rsidR="002F3D29" w:rsidRPr="00B369AB" w:rsidRDefault="002F3D29" w:rsidP="00166513">
      <w:pPr>
        <w:autoSpaceDE/>
        <w:autoSpaceDN/>
        <w:spacing w:line="276" w:lineRule="auto"/>
        <w:ind w:firstLine="709"/>
        <w:jc w:val="both"/>
        <w:rPr>
          <w:b/>
          <w:bCs/>
          <w:sz w:val="26"/>
          <w:szCs w:val="26"/>
        </w:rPr>
      </w:pPr>
      <w:r w:rsidRPr="00B369AB">
        <w:rPr>
          <w:sz w:val="26"/>
          <w:szCs w:val="26"/>
        </w:rPr>
        <w:t xml:space="preserve">Стоимость ежемесячного оказания услуг по адаптации и сопровождению экземпляров </w:t>
      </w:r>
      <w:r w:rsidR="00AF676D">
        <w:rPr>
          <w:sz w:val="26"/>
          <w:szCs w:val="26"/>
        </w:rPr>
        <w:t>систем Консультант</w:t>
      </w:r>
      <w:r w:rsidRPr="00B369AB">
        <w:rPr>
          <w:sz w:val="26"/>
          <w:szCs w:val="26"/>
        </w:rPr>
        <w:t>Плюс по Дого</w:t>
      </w:r>
      <w:r>
        <w:rPr>
          <w:sz w:val="26"/>
          <w:szCs w:val="26"/>
        </w:rPr>
        <w:t>вору на период с 01.05.202</w:t>
      </w:r>
      <w:r w:rsidR="001D3E12">
        <w:rPr>
          <w:sz w:val="26"/>
          <w:szCs w:val="26"/>
        </w:rPr>
        <w:t>4</w:t>
      </w:r>
      <w:r>
        <w:rPr>
          <w:sz w:val="26"/>
          <w:szCs w:val="26"/>
        </w:rPr>
        <w:t xml:space="preserve"> по </w:t>
      </w:r>
      <w:r w:rsidR="00B555E2" w:rsidRPr="00B369AB">
        <w:rPr>
          <w:sz w:val="26"/>
          <w:szCs w:val="26"/>
        </w:rPr>
        <w:t>30.04.202</w:t>
      </w:r>
      <w:r w:rsidR="001D3E12">
        <w:rPr>
          <w:sz w:val="26"/>
          <w:szCs w:val="26"/>
        </w:rPr>
        <w:t>5</w:t>
      </w:r>
      <w:r w:rsidR="00B555E2">
        <w:rPr>
          <w:sz w:val="26"/>
          <w:szCs w:val="26"/>
        </w:rPr>
        <w:t xml:space="preserve"> </w:t>
      </w:r>
      <w:r w:rsidR="00B555E2" w:rsidRPr="00B369AB">
        <w:rPr>
          <w:sz w:val="26"/>
          <w:szCs w:val="26"/>
        </w:rPr>
        <w:t>составляет _</w:t>
      </w:r>
      <w:r>
        <w:rPr>
          <w:b/>
          <w:bCs/>
          <w:sz w:val="26"/>
          <w:szCs w:val="26"/>
        </w:rPr>
        <w:t>_______</w:t>
      </w:r>
      <w:r w:rsidRPr="00B369AB">
        <w:rPr>
          <w:b/>
          <w:bCs/>
          <w:sz w:val="26"/>
          <w:szCs w:val="26"/>
        </w:rPr>
        <w:t xml:space="preserve"> (</w:t>
      </w:r>
      <w:r>
        <w:rPr>
          <w:b/>
          <w:bCs/>
          <w:sz w:val="26"/>
          <w:szCs w:val="26"/>
        </w:rPr>
        <w:t>______</w:t>
      </w:r>
      <w:r w:rsidRPr="00B369AB">
        <w:rPr>
          <w:b/>
          <w:bCs/>
          <w:sz w:val="26"/>
          <w:szCs w:val="26"/>
        </w:rPr>
        <w:t xml:space="preserve">) рублей </w:t>
      </w:r>
      <w:r>
        <w:rPr>
          <w:b/>
          <w:bCs/>
          <w:sz w:val="26"/>
          <w:szCs w:val="26"/>
        </w:rPr>
        <w:t>___</w:t>
      </w:r>
      <w:r w:rsidRPr="00B369AB">
        <w:rPr>
          <w:b/>
          <w:bCs/>
          <w:sz w:val="26"/>
          <w:szCs w:val="26"/>
        </w:rPr>
        <w:t xml:space="preserve"> копеек, в том числе НДС (20%) </w:t>
      </w:r>
      <w:r>
        <w:rPr>
          <w:b/>
          <w:bCs/>
          <w:sz w:val="26"/>
          <w:szCs w:val="26"/>
        </w:rPr>
        <w:t>____</w:t>
      </w:r>
      <w:r w:rsidRPr="00B369AB">
        <w:rPr>
          <w:b/>
          <w:bCs/>
          <w:sz w:val="26"/>
          <w:szCs w:val="26"/>
        </w:rPr>
        <w:t xml:space="preserve"> (</w:t>
      </w:r>
      <w:r>
        <w:rPr>
          <w:b/>
          <w:bCs/>
          <w:sz w:val="26"/>
          <w:szCs w:val="26"/>
        </w:rPr>
        <w:t>________</w:t>
      </w:r>
      <w:r w:rsidRPr="00B369AB">
        <w:rPr>
          <w:b/>
          <w:bCs/>
          <w:sz w:val="26"/>
          <w:szCs w:val="26"/>
        </w:rPr>
        <w:t xml:space="preserve">) рублей </w:t>
      </w:r>
      <w:r>
        <w:rPr>
          <w:b/>
          <w:bCs/>
          <w:sz w:val="26"/>
          <w:szCs w:val="26"/>
        </w:rPr>
        <w:t>___</w:t>
      </w:r>
      <w:r w:rsidRPr="00B369AB">
        <w:rPr>
          <w:b/>
          <w:bCs/>
          <w:sz w:val="26"/>
          <w:szCs w:val="26"/>
        </w:rPr>
        <w:t xml:space="preserve"> копеек.</w:t>
      </w:r>
    </w:p>
    <w:p w14:paraId="59BCC8F2" w14:textId="77777777" w:rsidR="002F3D29" w:rsidRPr="00B369AB" w:rsidRDefault="002F3D29" w:rsidP="002F3D29">
      <w:pPr>
        <w:autoSpaceDE/>
        <w:autoSpaceDN/>
        <w:spacing w:line="276" w:lineRule="auto"/>
        <w:jc w:val="both"/>
        <w:rPr>
          <w:b/>
          <w:bCs/>
          <w:sz w:val="26"/>
          <w:szCs w:val="26"/>
        </w:rPr>
      </w:pPr>
    </w:p>
    <w:p w14:paraId="7E5646BD" w14:textId="7B22EEF0" w:rsidR="002F3D29" w:rsidRPr="00B369AB" w:rsidRDefault="002F3D29" w:rsidP="002F3D29">
      <w:pPr>
        <w:spacing w:line="240" w:lineRule="atLeast"/>
        <w:ind w:firstLine="709"/>
        <w:jc w:val="both"/>
        <w:rPr>
          <w:sz w:val="26"/>
          <w:szCs w:val="26"/>
        </w:rPr>
      </w:pPr>
      <w:r w:rsidRPr="00B369AB">
        <w:rPr>
          <w:b/>
          <w:bCs/>
          <w:sz w:val="26"/>
          <w:szCs w:val="26"/>
        </w:rPr>
        <w:lastRenderedPageBreak/>
        <w:t>2.5.</w:t>
      </w:r>
      <w:r w:rsidRPr="00B369AB">
        <w:rPr>
          <w:sz w:val="26"/>
          <w:szCs w:val="26"/>
        </w:rPr>
        <w:t xml:space="preserve"> Заказчик оплачивает услуги</w:t>
      </w:r>
      <w:bookmarkStart w:id="3" w:name="_Hlk122444527"/>
      <w:r w:rsidR="00B555E2">
        <w:rPr>
          <w:sz w:val="26"/>
          <w:szCs w:val="26"/>
        </w:rPr>
        <w:t xml:space="preserve"> </w:t>
      </w:r>
      <w:r>
        <w:rPr>
          <w:sz w:val="26"/>
          <w:szCs w:val="26"/>
        </w:rPr>
        <w:t>по адаптации и сопровождению экземпляров сист</w:t>
      </w:r>
      <w:r w:rsidR="00AF676D">
        <w:rPr>
          <w:sz w:val="26"/>
          <w:szCs w:val="26"/>
        </w:rPr>
        <w:t>ем Консультант</w:t>
      </w:r>
      <w:r>
        <w:rPr>
          <w:sz w:val="26"/>
          <w:szCs w:val="26"/>
        </w:rPr>
        <w:t>Плюс</w:t>
      </w:r>
      <w:r w:rsidRPr="00B369AB">
        <w:rPr>
          <w:sz w:val="26"/>
          <w:szCs w:val="26"/>
        </w:rPr>
        <w:t xml:space="preserve"> </w:t>
      </w:r>
      <w:bookmarkEnd w:id="3"/>
      <w:r w:rsidRPr="00B369AB">
        <w:rPr>
          <w:sz w:val="26"/>
          <w:szCs w:val="26"/>
        </w:rPr>
        <w:t>Исполнителя в месяце, следующем за месяцем оказания услуг.</w:t>
      </w:r>
    </w:p>
    <w:p w14:paraId="4EE4C189" w14:textId="1550B01B" w:rsidR="002F3D29" w:rsidRPr="00B369AB" w:rsidRDefault="002F3D29" w:rsidP="002F3D29">
      <w:pPr>
        <w:spacing w:line="240" w:lineRule="atLeast"/>
        <w:ind w:firstLine="709"/>
        <w:jc w:val="both"/>
        <w:rPr>
          <w:sz w:val="26"/>
          <w:szCs w:val="26"/>
        </w:rPr>
      </w:pPr>
      <w:r w:rsidRPr="00B369AB">
        <w:rPr>
          <w:b/>
          <w:bCs/>
          <w:sz w:val="26"/>
          <w:szCs w:val="26"/>
        </w:rPr>
        <w:t>2.6.</w:t>
      </w:r>
      <w:r w:rsidRPr="00B369AB">
        <w:rPr>
          <w:sz w:val="26"/>
          <w:szCs w:val="26"/>
        </w:rPr>
        <w:t xml:space="preserve"> Основанием для оплаты услуг</w:t>
      </w:r>
      <w:r w:rsidRPr="00D81652">
        <w:rPr>
          <w:sz w:val="26"/>
          <w:szCs w:val="26"/>
        </w:rPr>
        <w:t xml:space="preserve"> </w:t>
      </w:r>
      <w:r>
        <w:rPr>
          <w:sz w:val="26"/>
          <w:szCs w:val="26"/>
        </w:rPr>
        <w:t>по адаптации и сопровождению</w:t>
      </w:r>
      <w:r w:rsidR="00AF676D">
        <w:rPr>
          <w:sz w:val="26"/>
          <w:szCs w:val="26"/>
        </w:rPr>
        <w:t xml:space="preserve"> экземпляров систем Консультант</w:t>
      </w:r>
      <w:r>
        <w:rPr>
          <w:sz w:val="26"/>
          <w:szCs w:val="26"/>
        </w:rPr>
        <w:t>Плюс</w:t>
      </w:r>
      <w:r w:rsidRPr="00B369AB">
        <w:rPr>
          <w:sz w:val="26"/>
          <w:szCs w:val="26"/>
        </w:rPr>
        <w:t xml:space="preserve"> Исполнителя является счет, </w:t>
      </w:r>
      <w:r w:rsidRPr="00B369AB">
        <w:rPr>
          <w:bCs/>
          <w:sz w:val="26"/>
          <w:szCs w:val="26"/>
        </w:rPr>
        <w:t xml:space="preserve">предоставляемый Исполнителем Заказчику до 7 (седьмого) числа месяца оказания услуг. Заказчик производит оплату в течение </w:t>
      </w:r>
      <w:r w:rsidR="007C5FAB">
        <w:rPr>
          <w:bCs/>
          <w:sz w:val="26"/>
          <w:szCs w:val="26"/>
        </w:rPr>
        <w:t>7 (семи)</w:t>
      </w:r>
      <w:r w:rsidRPr="00B369AB">
        <w:rPr>
          <w:bCs/>
          <w:sz w:val="26"/>
          <w:szCs w:val="26"/>
        </w:rPr>
        <w:t xml:space="preserve"> рабочих</w:t>
      </w:r>
      <w:r w:rsidR="007C5FAB">
        <w:rPr>
          <w:bCs/>
          <w:sz w:val="26"/>
          <w:szCs w:val="26"/>
        </w:rPr>
        <w:t xml:space="preserve"> дней с даты приемки </w:t>
      </w:r>
      <w:r w:rsidR="004B34F0">
        <w:rPr>
          <w:bCs/>
          <w:sz w:val="26"/>
          <w:szCs w:val="26"/>
        </w:rPr>
        <w:t>оказанных</w:t>
      </w:r>
      <w:r w:rsidRPr="00B369AB">
        <w:rPr>
          <w:bCs/>
          <w:sz w:val="26"/>
          <w:szCs w:val="26"/>
        </w:rPr>
        <w:t xml:space="preserve"> </w:t>
      </w:r>
      <w:r w:rsidR="00B555E2">
        <w:rPr>
          <w:bCs/>
          <w:sz w:val="26"/>
          <w:szCs w:val="26"/>
        </w:rPr>
        <w:t>услуг</w:t>
      </w:r>
      <w:r w:rsidRPr="00B369AB">
        <w:rPr>
          <w:bCs/>
          <w:sz w:val="26"/>
          <w:szCs w:val="26"/>
        </w:rPr>
        <w:t>.</w:t>
      </w:r>
    </w:p>
    <w:p w14:paraId="38E18ECB" w14:textId="4FB88E7B" w:rsidR="002F3D29" w:rsidRPr="00B369AB" w:rsidRDefault="002F3D29" w:rsidP="002F3D29">
      <w:pPr>
        <w:spacing w:line="240" w:lineRule="atLeast"/>
        <w:ind w:firstLine="709"/>
        <w:jc w:val="both"/>
        <w:rPr>
          <w:sz w:val="26"/>
          <w:szCs w:val="26"/>
        </w:rPr>
      </w:pPr>
      <w:r w:rsidRPr="00B369AB">
        <w:rPr>
          <w:b/>
          <w:bCs/>
          <w:sz w:val="26"/>
          <w:szCs w:val="26"/>
        </w:rPr>
        <w:t>2.7.</w:t>
      </w:r>
      <w:r w:rsidRPr="00B369AB">
        <w:rPr>
          <w:sz w:val="26"/>
          <w:szCs w:val="26"/>
        </w:rPr>
        <w:t xml:space="preserve"> При полной или частичной неоплате стоимости услуг</w:t>
      </w:r>
      <w:r w:rsidRPr="00D81652">
        <w:rPr>
          <w:sz w:val="26"/>
          <w:szCs w:val="26"/>
        </w:rPr>
        <w:t xml:space="preserve"> </w:t>
      </w:r>
      <w:r>
        <w:rPr>
          <w:sz w:val="26"/>
          <w:szCs w:val="26"/>
        </w:rPr>
        <w:t>по адаптации и сопровождению</w:t>
      </w:r>
      <w:r w:rsidR="00AF676D">
        <w:rPr>
          <w:sz w:val="26"/>
          <w:szCs w:val="26"/>
        </w:rPr>
        <w:t xml:space="preserve"> экземпляров систем Консультант</w:t>
      </w:r>
      <w:r>
        <w:rPr>
          <w:sz w:val="26"/>
          <w:szCs w:val="26"/>
        </w:rPr>
        <w:t>Плюс</w:t>
      </w:r>
      <w:r w:rsidRPr="00B369AB">
        <w:rPr>
          <w:sz w:val="26"/>
          <w:szCs w:val="26"/>
        </w:rPr>
        <w:t xml:space="preserve"> по состоянию на </w:t>
      </w:r>
      <w:r w:rsidRPr="00B369AB">
        <w:rPr>
          <w:bCs/>
          <w:sz w:val="26"/>
          <w:szCs w:val="26"/>
        </w:rPr>
        <w:t>последний рабочий день</w:t>
      </w:r>
      <w:r w:rsidRPr="00B369AB">
        <w:rPr>
          <w:sz w:val="26"/>
          <w:szCs w:val="26"/>
        </w:rPr>
        <w:t xml:space="preserve"> месяца, следующего за месяцем оказания услуг, Исполнитель вправе приостановить оказание услуг. В случае, если задолженность Заказчика по оплате составит более </w:t>
      </w:r>
      <w:r w:rsidRPr="00B369AB">
        <w:rPr>
          <w:bCs/>
          <w:sz w:val="26"/>
          <w:szCs w:val="26"/>
        </w:rPr>
        <w:t>2</w:t>
      </w:r>
      <w:r w:rsidRPr="00B369AB">
        <w:rPr>
          <w:sz w:val="26"/>
          <w:szCs w:val="26"/>
        </w:rPr>
        <w:t xml:space="preserve"> (Двух) месяцев, Исполнитель вправе </w:t>
      </w:r>
      <w:r w:rsidR="00E82609" w:rsidRPr="00B369AB">
        <w:rPr>
          <w:sz w:val="26"/>
          <w:szCs w:val="26"/>
        </w:rPr>
        <w:t>прекратить исполнение</w:t>
      </w:r>
      <w:r w:rsidRPr="00B369AB">
        <w:rPr>
          <w:sz w:val="26"/>
          <w:szCs w:val="26"/>
        </w:rPr>
        <w:t xml:space="preserve"> Договора в одностороннем </w:t>
      </w:r>
      <w:r w:rsidR="00E82609" w:rsidRPr="00B369AB">
        <w:rPr>
          <w:sz w:val="26"/>
          <w:szCs w:val="26"/>
        </w:rPr>
        <w:t>порядке без</w:t>
      </w:r>
      <w:r w:rsidRPr="00B369AB">
        <w:rPr>
          <w:sz w:val="26"/>
          <w:szCs w:val="26"/>
        </w:rPr>
        <w:t xml:space="preserve"> уведомления Заказчика.  </w:t>
      </w:r>
    </w:p>
    <w:p w14:paraId="402FDC69" w14:textId="2686F183" w:rsidR="002F3D29" w:rsidRPr="00B369AB" w:rsidRDefault="002F3D29" w:rsidP="002F3D29">
      <w:pPr>
        <w:autoSpaceDE/>
        <w:autoSpaceDN/>
        <w:spacing w:line="276" w:lineRule="auto"/>
        <w:ind w:firstLine="709"/>
        <w:jc w:val="both"/>
        <w:rPr>
          <w:b/>
          <w:bCs/>
          <w:sz w:val="26"/>
          <w:szCs w:val="26"/>
          <w:shd w:val="clear" w:color="auto" w:fill="FFFFFF"/>
        </w:rPr>
      </w:pPr>
      <w:r w:rsidRPr="00B369AB">
        <w:rPr>
          <w:b/>
          <w:bCs/>
          <w:sz w:val="26"/>
          <w:szCs w:val="26"/>
        </w:rPr>
        <w:t>2.8.</w:t>
      </w:r>
      <w:r w:rsidRPr="00B369AB">
        <w:rPr>
          <w:sz w:val="26"/>
          <w:szCs w:val="26"/>
        </w:rPr>
        <w:t xml:space="preserve"> Общая стоимость оказания услуг </w:t>
      </w:r>
      <w:r>
        <w:rPr>
          <w:sz w:val="26"/>
          <w:szCs w:val="26"/>
        </w:rPr>
        <w:t>по адаптации и сопровождению</w:t>
      </w:r>
      <w:r w:rsidR="00AF676D">
        <w:rPr>
          <w:sz w:val="26"/>
          <w:szCs w:val="26"/>
        </w:rPr>
        <w:t xml:space="preserve"> экземпляров систем Консультант</w:t>
      </w:r>
      <w:r>
        <w:rPr>
          <w:sz w:val="26"/>
          <w:szCs w:val="26"/>
        </w:rPr>
        <w:t>Плюс</w:t>
      </w:r>
      <w:r w:rsidRPr="00B369AB">
        <w:rPr>
          <w:sz w:val="26"/>
          <w:szCs w:val="26"/>
        </w:rPr>
        <w:t xml:space="preserve"> по Договору не должна превышать </w:t>
      </w:r>
      <w:r>
        <w:rPr>
          <w:b/>
          <w:sz w:val="26"/>
          <w:szCs w:val="26"/>
        </w:rPr>
        <w:t>____</w:t>
      </w:r>
      <w:r w:rsidRPr="00B369AB">
        <w:rPr>
          <w:b/>
          <w:sz w:val="26"/>
          <w:szCs w:val="26"/>
        </w:rPr>
        <w:t xml:space="preserve"> (</w:t>
      </w:r>
      <w:r>
        <w:rPr>
          <w:b/>
          <w:sz w:val="26"/>
          <w:szCs w:val="26"/>
        </w:rPr>
        <w:t>___</w:t>
      </w:r>
      <w:r w:rsidRPr="00B369AB">
        <w:rPr>
          <w:b/>
          <w:sz w:val="26"/>
          <w:szCs w:val="26"/>
        </w:rPr>
        <w:t xml:space="preserve">) рубля </w:t>
      </w:r>
      <w:r>
        <w:rPr>
          <w:b/>
          <w:sz w:val="26"/>
          <w:szCs w:val="26"/>
        </w:rPr>
        <w:t>__</w:t>
      </w:r>
      <w:r w:rsidRPr="00B369AB">
        <w:rPr>
          <w:b/>
          <w:sz w:val="26"/>
          <w:szCs w:val="26"/>
        </w:rPr>
        <w:t xml:space="preserve"> копейки, в том числе НДС (20%) </w:t>
      </w:r>
      <w:r>
        <w:rPr>
          <w:b/>
          <w:bCs/>
          <w:sz w:val="26"/>
          <w:szCs w:val="26"/>
          <w:shd w:val="clear" w:color="auto" w:fill="FFFFFF"/>
        </w:rPr>
        <w:t>__</w:t>
      </w:r>
      <w:r w:rsidR="00E82609">
        <w:rPr>
          <w:b/>
          <w:bCs/>
          <w:sz w:val="26"/>
          <w:szCs w:val="26"/>
          <w:shd w:val="clear" w:color="auto" w:fill="FFFFFF"/>
        </w:rPr>
        <w:t>_</w:t>
      </w:r>
      <w:r w:rsidR="00E82609" w:rsidRPr="00B369AB">
        <w:rPr>
          <w:b/>
          <w:bCs/>
          <w:sz w:val="26"/>
          <w:szCs w:val="26"/>
          <w:shd w:val="clear" w:color="auto" w:fill="FFFFFF"/>
        </w:rPr>
        <w:t xml:space="preserve"> (</w:t>
      </w:r>
      <w:r>
        <w:rPr>
          <w:b/>
          <w:bCs/>
          <w:sz w:val="26"/>
          <w:szCs w:val="26"/>
          <w:shd w:val="clear" w:color="auto" w:fill="FFFFFF"/>
        </w:rPr>
        <w:t>____</w:t>
      </w:r>
      <w:r w:rsidRPr="00B369AB">
        <w:rPr>
          <w:b/>
          <w:bCs/>
          <w:sz w:val="26"/>
          <w:szCs w:val="26"/>
          <w:shd w:val="clear" w:color="auto" w:fill="FFFFFF"/>
        </w:rPr>
        <w:t xml:space="preserve">) рублей </w:t>
      </w:r>
      <w:r>
        <w:rPr>
          <w:b/>
          <w:bCs/>
          <w:sz w:val="26"/>
          <w:szCs w:val="26"/>
          <w:shd w:val="clear" w:color="auto" w:fill="FFFFFF"/>
        </w:rPr>
        <w:t>___</w:t>
      </w:r>
      <w:r w:rsidRPr="00B369AB">
        <w:rPr>
          <w:b/>
          <w:bCs/>
          <w:sz w:val="26"/>
          <w:szCs w:val="26"/>
          <w:shd w:val="clear" w:color="auto" w:fill="FFFFFF"/>
        </w:rPr>
        <w:t xml:space="preserve"> копеек.</w:t>
      </w:r>
    </w:p>
    <w:p w14:paraId="072779BF" w14:textId="74B3758A" w:rsidR="002F3D29" w:rsidRDefault="002F3D29" w:rsidP="002F3D29">
      <w:pPr>
        <w:ind w:firstLine="709"/>
        <w:jc w:val="both"/>
        <w:rPr>
          <w:sz w:val="26"/>
          <w:szCs w:val="26"/>
        </w:rPr>
      </w:pPr>
      <w:r w:rsidRPr="00B369AB">
        <w:rPr>
          <w:b/>
          <w:sz w:val="26"/>
          <w:szCs w:val="26"/>
        </w:rPr>
        <w:t>2.9.</w:t>
      </w:r>
      <w:r w:rsidRPr="00B369AB">
        <w:rPr>
          <w:sz w:val="26"/>
          <w:szCs w:val="26"/>
        </w:rPr>
        <w:t xml:space="preserve"> В случае наличия расчетов в отчетном квартале Исполнитель не позднее 5 (Пятого) числа месяца, следующего за отчетным кварталом, направляет в адрес Заказчика, оформленный со своей стороны, акт сверки. Заказчик в течение 5 (Пяти) </w:t>
      </w:r>
      <w:r w:rsidR="007C5FAB">
        <w:rPr>
          <w:sz w:val="26"/>
          <w:szCs w:val="26"/>
        </w:rPr>
        <w:t>рабочих</w:t>
      </w:r>
      <w:r w:rsidRPr="00B369AB">
        <w:rPr>
          <w:sz w:val="26"/>
          <w:szCs w:val="26"/>
        </w:rPr>
        <w:t xml:space="preserve"> дней с момента получения акта сверки, производит сверку расчетов между сторонами, при наличии расхождений оформляет протокол разногласий и возвращает Исполнителю один экземпляр надлежаще оформленного акта.</w:t>
      </w:r>
    </w:p>
    <w:p w14:paraId="23B131A9" w14:textId="77777777" w:rsidR="00E82609" w:rsidRPr="00B369AB" w:rsidRDefault="00E82609" w:rsidP="002F3D29">
      <w:pPr>
        <w:ind w:firstLine="709"/>
        <w:jc w:val="both"/>
        <w:rPr>
          <w:sz w:val="26"/>
          <w:szCs w:val="26"/>
        </w:rPr>
      </w:pPr>
    </w:p>
    <w:p w14:paraId="239327C3" w14:textId="77777777" w:rsidR="002F3D29" w:rsidRPr="00B369AB" w:rsidRDefault="002F3D29" w:rsidP="002F3D29">
      <w:pPr>
        <w:tabs>
          <w:tab w:val="left" w:pos="6611"/>
        </w:tabs>
        <w:spacing w:line="240" w:lineRule="atLeast"/>
        <w:ind w:firstLine="709"/>
        <w:jc w:val="both"/>
        <w:outlineLvl w:val="0"/>
        <w:rPr>
          <w:b/>
          <w:bCs/>
          <w:sz w:val="26"/>
          <w:szCs w:val="26"/>
        </w:rPr>
      </w:pPr>
      <w:r w:rsidRPr="00B369AB">
        <w:rPr>
          <w:b/>
          <w:bCs/>
          <w:sz w:val="26"/>
          <w:szCs w:val="26"/>
        </w:rPr>
        <w:t>3. Ответственность Сторон.</w:t>
      </w:r>
    </w:p>
    <w:p w14:paraId="5F692F37" w14:textId="33B4507B" w:rsidR="002F3D29" w:rsidRPr="00B369AB" w:rsidRDefault="002F3D29" w:rsidP="002F3D29">
      <w:pPr>
        <w:pStyle w:val="ConsPlusNormal"/>
        <w:widowControl/>
        <w:tabs>
          <w:tab w:val="left" w:pos="10206"/>
        </w:tabs>
        <w:ind w:firstLine="709"/>
        <w:jc w:val="both"/>
        <w:rPr>
          <w:rFonts w:ascii="Times New Roman" w:hAnsi="Times New Roman" w:cs="Times New Roman"/>
          <w:sz w:val="26"/>
          <w:szCs w:val="26"/>
        </w:rPr>
      </w:pPr>
      <w:r w:rsidRPr="00B369AB">
        <w:rPr>
          <w:rFonts w:ascii="Times New Roman" w:hAnsi="Times New Roman" w:cs="Times New Roman"/>
          <w:b/>
          <w:bCs/>
          <w:sz w:val="26"/>
          <w:szCs w:val="26"/>
        </w:rPr>
        <w:t>3.1.</w:t>
      </w:r>
      <w:r w:rsidRPr="00B369AB">
        <w:rPr>
          <w:rFonts w:ascii="Times New Roman" w:hAnsi="Times New Roman" w:cs="Times New Roman"/>
          <w:sz w:val="26"/>
          <w:szCs w:val="26"/>
        </w:rPr>
        <w:t xml:space="preserve"> Исполнитель имеет право отказаться от исполнения Договора в одностороннем порядке в случае нарушения Заказчиком пункта </w:t>
      </w:r>
      <w:r w:rsidRPr="00B369AB">
        <w:rPr>
          <w:rFonts w:ascii="Times New Roman" w:hAnsi="Times New Roman" w:cs="Times New Roman"/>
          <w:bCs/>
          <w:sz w:val="26"/>
          <w:szCs w:val="26"/>
        </w:rPr>
        <w:t>3.3.</w:t>
      </w:r>
      <w:r w:rsidRPr="00B369AB">
        <w:rPr>
          <w:rFonts w:ascii="Times New Roman" w:hAnsi="Times New Roman" w:cs="Times New Roman"/>
          <w:sz w:val="26"/>
          <w:szCs w:val="26"/>
        </w:rPr>
        <w:t xml:space="preserve"> Договора, пунктов </w:t>
      </w:r>
      <w:r w:rsidRPr="00B369AB">
        <w:rPr>
          <w:rFonts w:ascii="Times New Roman" w:hAnsi="Times New Roman" w:cs="Times New Roman"/>
          <w:bCs/>
          <w:sz w:val="26"/>
          <w:szCs w:val="26"/>
        </w:rPr>
        <w:t>1.1.,</w:t>
      </w:r>
      <w:r w:rsidRPr="00B369AB">
        <w:rPr>
          <w:rFonts w:ascii="Times New Roman" w:hAnsi="Times New Roman" w:cs="Times New Roman"/>
          <w:sz w:val="26"/>
          <w:szCs w:val="26"/>
        </w:rPr>
        <w:t xml:space="preserve"> </w:t>
      </w:r>
      <w:r w:rsidRPr="00B369AB">
        <w:rPr>
          <w:rFonts w:ascii="Times New Roman" w:hAnsi="Times New Roman" w:cs="Times New Roman"/>
          <w:bCs/>
          <w:sz w:val="26"/>
          <w:szCs w:val="26"/>
        </w:rPr>
        <w:t>1.2.</w:t>
      </w:r>
      <w:r w:rsidRPr="00B369AB">
        <w:rPr>
          <w:rFonts w:ascii="Times New Roman" w:hAnsi="Times New Roman" w:cs="Times New Roman"/>
          <w:sz w:val="26"/>
          <w:szCs w:val="26"/>
        </w:rPr>
        <w:t xml:space="preserve"> </w:t>
      </w:r>
      <w:r w:rsidR="000A435F">
        <w:rPr>
          <w:rFonts w:ascii="Times New Roman" w:hAnsi="Times New Roman" w:cs="Times New Roman"/>
          <w:bCs/>
          <w:sz w:val="26"/>
          <w:szCs w:val="26"/>
        </w:rPr>
        <w:t>Приложения №</w:t>
      </w:r>
      <w:r w:rsidRPr="00B369AB">
        <w:rPr>
          <w:rFonts w:ascii="Times New Roman" w:hAnsi="Times New Roman" w:cs="Times New Roman"/>
          <w:bCs/>
          <w:sz w:val="26"/>
          <w:szCs w:val="26"/>
        </w:rPr>
        <w:t>1</w:t>
      </w:r>
      <w:r w:rsidRPr="00B369AB">
        <w:rPr>
          <w:rFonts w:ascii="Times New Roman" w:hAnsi="Times New Roman" w:cs="Times New Roman"/>
          <w:sz w:val="26"/>
          <w:szCs w:val="26"/>
        </w:rPr>
        <w:t xml:space="preserve"> к Договору.</w:t>
      </w:r>
    </w:p>
    <w:p w14:paraId="614546D7" w14:textId="118425F5" w:rsidR="002F3D29" w:rsidRPr="00B369AB" w:rsidRDefault="002F3D29" w:rsidP="002F3D29">
      <w:pPr>
        <w:pStyle w:val="ConsPlusNormal"/>
        <w:widowControl/>
        <w:ind w:firstLine="709"/>
        <w:jc w:val="both"/>
        <w:rPr>
          <w:rFonts w:ascii="Times New Roman" w:hAnsi="Times New Roman" w:cs="Times New Roman"/>
          <w:sz w:val="26"/>
          <w:szCs w:val="26"/>
        </w:rPr>
      </w:pPr>
      <w:r w:rsidRPr="00B369AB">
        <w:rPr>
          <w:rFonts w:ascii="Times New Roman" w:hAnsi="Times New Roman" w:cs="Times New Roman"/>
          <w:b/>
          <w:bCs/>
          <w:sz w:val="26"/>
          <w:szCs w:val="26"/>
        </w:rPr>
        <w:t>3.2.</w:t>
      </w:r>
      <w:r w:rsidRPr="00B369AB">
        <w:rPr>
          <w:rFonts w:ascii="Times New Roman" w:hAnsi="Times New Roman" w:cs="Times New Roman"/>
          <w:sz w:val="26"/>
          <w:szCs w:val="26"/>
        </w:rPr>
        <w:t xml:space="preserve"> В случае если Заказчик сообщит об отказе от принятия условий использования экземпляров Систем </w:t>
      </w:r>
      <w:r w:rsidR="00AF676D">
        <w:rPr>
          <w:rFonts w:ascii="Times New Roman" w:hAnsi="Times New Roman" w:cs="Times New Roman"/>
          <w:sz w:val="26"/>
          <w:szCs w:val="26"/>
        </w:rPr>
        <w:t>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xml:space="preserve">, устанавливаемых в соответствии с пунктами 3.5., </w:t>
      </w:r>
      <w:r w:rsidRPr="00B369AB">
        <w:rPr>
          <w:rFonts w:ascii="Times New Roman" w:hAnsi="Times New Roman" w:cs="Times New Roman"/>
          <w:bCs/>
          <w:sz w:val="26"/>
          <w:szCs w:val="26"/>
        </w:rPr>
        <w:t>3.6.</w:t>
      </w:r>
      <w:r w:rsidRPr="00B369AB">
        <w:rPr>
          <w:rFonts w:ascii="Times New Roman" w:hAnsi="Times New Roman" w:cs="Times New Roman"/>
          <w:sz w:val="26"/>
          <w:szCs w:val="26"/>
        </w:rPr>
        <w:t xml:space="preserve">, </w:t>
      </w:r>
      <w:r w:rsidRPr="00B369AB">
        <w:rPr>
          <w:rFonts w:ascii="Times New Roman" w:hAnsi="Times New Roman" w:cs="Times New Roman"/>
          <w:bCs/>
          <w:sz w:val="26"/>
          <w:szCs w:val="26"/>
        </w:rPr>
        <w:t>4.4.</w:t>
      </w:r>
      <w:r w:rsidRPr="00B369AB">
        <w:rPr>
          <w:rFonts w:ascii="Times New Roman" w:hAnsi="Times New Roman" w:cs="Times New Roman"/>
          <w:sz w:val="26"/>
          <w:szCs w:val="26"/>
        </w:rPr>
        <w:t xml:space="preserve">, </w:t>
      </w:r>
      <w:r w:rsidRPr="00B369AB">
        <w:rPr>
          <w:rFonts w:ascii="Times New Roman" w:hAnsi="Times New Roman" w:cs="Times New Roman"/>
          <w:bCs/>
          <w:sz w:val="26"/>
          <w:szCs w:val="26"/>
        </w:rPr>
        <w:t>6.2.</w:t>
      </w:r>
      <w:r w:rsidRPr="00B369AB">
        <w:rPr>
          <w:rFonts w:ascii="Times New Roman" w:hAnsi="Times New Roman" w:cs="Times New Roman"/>
          <w:sz w:val="26"/>
          <w:szCs w:val="26"/>
        </w:rPr>
        <w:t xml:space="preserve"> Договора, пунктами </w:t>
      </w:r>
      <w:r w:rsidRPr="00B369AB">
        <w:rPr>
          <w:rFonts w:ascii="Times New Roman" w:hAnsi="Times New Roman" w:cs="Times New Roman"/>
          <w:bCs/>
          <w:sz w:val="26"/>
          <w:szCs w:val="26"/>
        </w:rPr>
        <w:t>1.3.</w:t>
      </w:r>
      <w:r w:rsidRPr="00B369AB">
        <w:rPr>
          <w:rFonts w:ascii="Times New Roman" w:hAnsi="Times New Roman" w:cs="Times New Roman"/>
          <w:sz w:val="26"/>
          <w:szCs w:val="26"/>
        </w:rPr>
        <w:t xml:space="preserve">, </w:t>
      </w:r>
      <w:r w:rsidR="000A435F">
        <w:rPr>
          <w:rFonts w:ascii="Times New Roman" w:hAnsi="Times New Roman" w:cs="Times New Roman"/>
          <w:bCs/>
          <w:sz w:val="26"/>
          <w:szCs w:val="26"/>
        </w:rPr>
        <w:t>3.1. Приложения № </w:t>
      </w:r>
      <w:r w:rsidRPr="00B369AB">
        <w:rPr>
          <w:rFonts w:ascii="Times New Roman" w:hAnsi="Times New Roman" w:cs="Times New Roman"/>
          <w:bCs/>
          <w:sz w:val="26"/>
          <w:szCs w:val="26"/>
        </w:rPr>
        <w:t>1</w:t>
      </w:r>
      <w:r w:rsidRPr="00B369AB">
        <w:rPr>
          <w:rFonts w:ascii="Times New Roman" w:hAnsi="Times New Roman" w:cs="Times New Roman"/>
          <w:sz w:val="26"/>
          <w:szCs w:val="26"/>
        </w:rPr>
        <w:t xml:space="preserve"> к Договору, и не позже чем через </w:t>
      </w:r>
      <w:r w:rsidRPr="00B369AB">
        <w:rPr>
          <w:rFonts w:ascii="Times New Roman" w:hAnsi="Times New Roman" w:cs="Times New Roman"/>
          <w:bCs/>
          <w:sz w:val="26"/>
          <w:szCs w:val="26"/>
        </w:rPr>
        <w:t>30</w:t>
      </w:r>
      <w:r w:rsidRPr="00B369AB">
        <w:rPr>
          <w:rFonts w:ascii="Times New Roman" w:hAnsi="Times New Roman" w:cs="Times New Roman"/>
          <w:sz w:val="26"/>
          <w:szCs w:val="26"/>
        </w:rPr>
        <w:t xml:space="preserve"> (Тридцать) дней с момента оплаты экземпляра Системы</w:t>
      </w:r>
      <w:r w:rsidR="00AF676D">
        <w:rPr>
          <w:rFonts w:ascii="Times New Roman" w:hAnsi="Times New Roman" w:cs="Times New Roman"/>
          <w:sz w:val="26"/>
          <w:szCs w:val="26"/>
        </w:rPr>
        <w:t xml:space="preserve"> 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xml:space="preserve"> возвратит незарегистрированные экземпляры Систем </w:t>
      </w:r>
      <w:r w:rsidR="00AF676D">
        <w:rPr>
          <w:rFonts w:ascii="Times New Roman" w:hAnsi="Times New Roman" w:cs="Times New Roman"/>
          <w:sz w:val="26"/>
          <w:szCs w:val="26"/>
        </w:rPr>
        <w:t>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xml:space="preserve"> Исполнителю в той упаковке и комплектации, в которой они были ему переданы, Исполнитель возвратит полную стоимость экземпляров Систем</w:t>
      </w:r>
      <w:r w:rsidR="00AF676D">
        <w:rPr>
          <w:rFonts w:ascii="Times New Roman" w:hAnsi="Times New Roman" w:cs="Times New Roman"/>
          <w:sz w:val="26"/>
          <w:szCs w:val="26"/>
        </w:rPr>
        <w:t xml:space="preserve"> 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xml:space="preserve">, выплаченную Заказчиком в соответствии с Договором поставки, в течение </w:t>
      </w:r>
      <w:r w:rsidRPr="00B369AB">
        <w:rPr>
          <w:rFonts w:ascii="Times New Roman" w:hAnsi="Times New Roman" w:cs="Times New Roman"/>
          <w:bCs/>
          <w:sz w:val="26"/>
          <w:szCs w:val="26"/>
        </w:rPr>
        <w:t>10</w:t>
      </w:r>
      <w:r w:rsidRPr="00B369AB">
        <w:rPr>
          <w:rFonts w:ascii="Times New Roman" w:hAnsi="Times New Roman" w:cs="Times New Roman"/>
          <w:sz w:val="26"/>
          <w:szCs w:val="26"/>
        </w:rPr>
        <w:t xml:space="preserve"> (Десяти) дней с момента возврата экземпляров Систем </w:t>
      </w:r>
      <w:r w:rsidR="00AF676D">
        <w:rPr>
          <w:rFonts w:ascii="Times New Roman" w:hAnsi="Times New Roman" w:cs="Times New Roman"/>
          <w:sz w:val="26"/>
          <w:szCs w:val="26"/>
        </w:rPr>
        <w:t>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При этом Договор будет считаться расторгнутым со дня перечисления денежных средств Заказчику.</w:t>
      </w:r>
    </w:p>
    <w:p w14:paraId="39BB9B98" w14:textId="77777777" w:rsidR="002F3D29" w:rsidRPr="00B369AB" w:rsidRDefault="002F3D29" w:rsidP="002F3D29">
      <w:pPr>
        <w:ind w:firstLine="709"/>
        <w:jc w:val="both"/>
        <w:rPr>
          <w:sz w:val="26"/>
          <w:szCs w:val="26"/>
        </w:rPr>
      </w:pPr>
      <w:r w:rsidRPr="00B369AB">
        <w:rPr>
          <w:b/>
          <w:bCs/>
          <w:sz w:val="26"/>
          <w:szCs w:val="26"/>
        </w:rPr>
        <w:t>3.2.</w:t>
      </w:r>
      <w:r w:rsidRPr="00B369AB">
        <w:rPr>
          <w:sz w:val="26"/>
          <w:szCs w:val="26"/>
        </w:rPr>
        <w:t xml:space="preserve"> Исполнитель вправе привлекать к исполнению своих обязательств по Договору третьих лиц.</w:t>
      </w:r>
    </w:p>
    <w:p w14:paraId="6D4CE8DD" w14:textId="77777777" w:rsidR="002F3D29" w:rsidRPr="00B369AB" w:rsidRDefault="002F3D29" w:rsidP="002F3D29">
      <w:pPr>
        <w:ind w:firstLine="709"/>
        <w:jc w:val="both"/>
        <w:rPr>
          <w:sz w:val="26"/>
          <w:szCs w:val="26"/>
        </w:rPr>
      </w:pPr>
      <w:r w:rsidRPr="00B369AB">
        <w:rPr>
          <w:b/>
          <w:sz w:val="26"/>
          <w:szCs w:val="26"/>
        </w:rPr>
        <w:t>3.3.</w:t>
      </w:r>
      <w:r w:rsidRPr="00B369AB">
        <w:rPr>
          <w:sz w:val="26"/>
          <w:szCs w:val="26"/>
        </w:rPr>
        <w:t xml:space="preserve"> За нарушение Исполнителем сроков исполнения обязательств по предоставлению документов в соответствии пунктом 2.6 Приложения №1 Заказчик имеет право потребовать от Исполнителя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пунктом 2.6 настоящего Договора для целей расчета неустойки, указанной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 </w:t>
      </w:r>
    </w:p>
    <w:p w14:paraId="3A8E4D89" w14:textId="77777777" w:rsidR="002F3D29" w:rsidRPr="00B369AB" w:rsidRDefault="002F3D29" w:rsidP="002F3D29">
      <w:pPr>
        <w:ind w:firstLine="709"/>
        <w:jc w:val="both"/>
        <w:rPr>
          <w:sz w:val="26"/>
          <w:szCs w:val="26"/>
        </w:rPr>
      </w:pPr>
      <w:r w:rsidRPr="00B369AB">
        <w:rPr>
          <w:b/>
          <w:sz w:val="26"/>
          <w:szCs w:val="26"/>
        </w:rPr>
        <w:lastRenderedPageBreak/>
        <w:t>3.4.</w:t>
      </w:r>
      <w:r w:rsidRPr="00B369AB">
        <w:rPr>
          <w:sz w:val="26"/>
          <w:szCs w:val="26"/>
        </w:rPr>
        <w:t xml:space="preserve"> В случае возникновения претензий к Исполнителю независимо от их характера, со Стороны третьих лиц, Заказчик не несет по ним никакой ответственности.</w:t>
      </w:r>
    </w:p>
    <w:p w14:paraId="0041664D" w14:textId="77777777" w:rsidR="002F3D29" w:rsidRPr="00B369AB" w:rsidRDefault="002F3D29" w:rsidP="002F3D29">
      <w:pPr>
        <w:ind w:firstLine="709"/>
        <w:jc w:val="both"/>
        <w:rPr>
          <w:sz w:val="26"/>
          <w:szCs w:val="26"/>
        </w:rPr>
      </w:pPr>
      <w:r w:rsidRPr="00B369AB">
        <w:rPr>
          <w:b/>
          <w:sz w:val="26"/>
          <w:szCs w:val="26"/>
        </w:rPr>
        <w:t>3.5.</w:t>
      </w:r>
      <w:r w:rsidRPr="00B369AB">
        <w:rPr>
          <w:sz w:val="26"/>
          <w:szCs w:val="26"/>
        </w:rPr>
        <w:t xml:space="preserve"> Возмещение убытков и уплата неустойки, не освобождают Сторону, нарушившую условия Договора, от исполнения своих обязательств по настоящему Договору.</w:t>
      </w:r>
    </w:p>
    <w:p w14:paraId="4427A648" w14:textId="77777777" w:rsidR="00EB5889" w:rsidRDefault="00EB5889" w:rsidP="00952317">
      <w:pPr>
        <w:jc w:val="center"/>
        <w:outlineLvl w:val="0"/>
        <w:rPr>
          <w:rFonts w:ascii="Tahoma" w:hAnsi="Tahoma" w:cs="Tahoma"/>
          <w:bCs/>
        </w:rPr>
      </w:pPr>
    </w:p>
    <w:p w14:paraId="75776095" w14:textId="6ECF30CA" w:rsidR="00952317" w:rsidRPr="005C62A0" w:rsidRDefault="00952317" w:rsidP="002F3D29">
      <w:pPr>
        <w:jc w:val="center"/>
        <w:outlineLvl w:val="0"/>
        <w:rPr>
          <w:bCs/>
          <w:sz w:val="26"/>
          <w:szCs w:val="26"/>
        </w:rPr>
      </w:pPr>
      <w:r w:rsidRPr="005C62A0">
        <w:rPr>
          <w:bCs/>
          <w:sz w:val="26"/>
          <w:szCs w:val="26"/>
        </w:rPr>
        <w:t>Подписи Сторон</w:t>
      </w:r>
    </w:p>
    <w:p w14:paraId="7FC12B30" w14:textId="77777777" w:rsidR="00952317" w:rsidRPr="005C62A0" w:rsidRDefault="00952317" w:rsidP="00952317">
      <w:pPr>
        <w:ind w:firstLine="567"/>
        <w:jc w:val="both"/>
        <w:rPr>
          <w:bCs/>
          <w:sz w:val="26"/>
          <w:szCs w:val="26"/>
        </w:rPr>
      </w:pPr>
    </w:p>
    <w:p w14:paraId="30A2C268" w14:textId="77777777" w:rsidR="00952317" w:rsidRPr="005C62A0" w:rsidRDefault="00952317" w:rsidP="002B52D5">
      <w:pPr>
        <w:rPr>
          <w:vanish/>
          <w:sz w:val="26"/>
          <w:szCs w:val="26"/>
        </w:rPr>
      </w:pPr>
    </w:p>
    <w:tbl>
      <w:tblPr>
        <w:tblW w:w="5000" w:type="pct"/>
        <w:tblLook w:val="01E0" w:firstRow="1" w:lastRow="1" w:firstColumn="1" w:lastColumn="1" w:noHBand="0" w:noVBand="0"/>
      </w:tblPr>
      <w:tblGrid>
        <w:gridCol w:w="5340"/>
        <w:gridCol w:w="4440"/>
      </w:tblGrid>
      <w:tr w:rsidR="00952317" w:rsidRPr="005C62A0" w14:paraId="3382BBFB" w14:textId="77777777" w:rsidTr="005671DC">
        <w:trPr>
          <w:trHeight w:val="146"/>
        </w:trPr>
        <w:tc>
          <w:tcPr>
            <w:tcW w:w="2730" w:type="pct"/>
            <w:shd w:val="clear" w:color="auto" w:fill="auto"/>
          </w:tcPr>
          <w:p w14:paraId="3FCFBA49" w14:textId="77777777" w:rsidR="00952317" w:rsidRPr="005C62A0" w:rsidRDefault="00952317" w:rsidP="00952317">
            <w:pPr>
              <w:spacing w:line="240" w:lineRule="atLeast"/>
              <w:jc w:val="center"/>
              <w:rPr>
                <w:bCs/>
                <w:sz w:val="26"/>
                <w:szCs w:val="26"/>
              </w:rPr>
            </w:pPr>
            <w:r w:rsidRPr="005C62A0">
              <w:rPr>
                <w:bCs/>
                <w:sz w:val="26"/>
                <w:szCs w:val="26"/>
              </w:rPr>
              <w:t>Заказчик</w:t>
            </w:r>
          </w:p>
        </w:tc>
        <w:tc>
          <w:tcPr>
            <w:tcW w:w="2270" w:type="pct"/>
            <w:shd w:val="clear" w:color="auto" w:fill="auto"/>
          </w:tcPr>
          <w:p w14:paraId="1F2A522C" w14:textId="77777777" w:rsidR="00952317" w:rsidRPr="005C62A0" w:rsidRDefault="00952317" w:rsidP="00952317">
            <w:pPr>
              <w:spacing w:line="240" w:lineRule="atLeast"/>
              <w:rPr>
                <w:bCs/>
                <w:sz w:val="26"/>
                <w:szCs w:val="26"/>
              </w:rPr>
            </w:pPr>
            <w:r w:rsidRPr="005C62A0">
              <w:rPr>
                <w:bCs/>
                <w:sz w:val="26"/>
                <w:szCs w:val="26"/>
              </w:rPr>
              <w:t>Исполнитель</w:t>
            </w:r>
          </w:p>
          <w:p w14:paraId="359F18AF" w14:textId="77777777" w:rsidR="00952317" w:rsidRPr="005C62A0" w:rsidRDefault="00952317" w:rsidP="00952317">
            <w:pPr>
              <w:spacing w:line="240" w:lineRule="atLeast"/>
              <w:jc w:val="center"/>
              <w:rPr>
                <w:bCs/>
                <w:sz w:val="26"/>
                <w:szCs w:val="26"/>
              </w:rPr>
            </w:pPr>
          </w:p>
        </w:tc>
      </w:tr>
      <w:tr w:rsidR="00952317" w:rsidRPr="005C62A0" w14:paraId="7F9B7AE6" w14:textId="77777777" w:rsidTr="005671DC">
        <w:tc>
          <w:tcPr>
            <w:tcW w:w="2730" w:type="pct"/>
            <w:shd w:val="clear" w:color="auto" w:fill="auto"/>
          </w:tcPr>
          <w:p w14:paraId="39724DD2" w14:textId="026558DF" w:rsidR="00952317" w:rsidRPr="005C62A0" w:rsidRDefault="006D0E57" w:rsidP="00952317">
            <w:pPr>
              <w:pStyle w:val="a3"/>
              <w:tabs>
                <w:tab w:val="clear" w:pos="4153"/>
                <w:tab w:val="clear" w:pos="8306"/>
              </w:tabs>
              <w:spacing w:line="240" w:lineRule="atLeast"/>
              <w:rPr>
                <w:rFonts w:ascii="Times New Roman" w:hAnsi="Times New Roman" w:cs="Times New Roman"/>
                <w:sz w:val="26"/>
                <w:szCs w:val="26"/>
                <w:u w:val="single"/>
              </w:rPr>
            </w:pPr>
            <w:r>
              <w:rPr>
                <w:rFonts w:ascii="Times New Roman" w:hAnsi="Times New Roman" w:cs="Times New Roman"/>
                <w:sz w:val="26"/>
                <w:szCs w:val="26"/>
              </w:rPr>
              <w:t>АО «Томскэнергосбыт»</w:t>
            </w:r>
          </w:p>
        </w:tc>
        <w:tc>
          <w:tcPr>
            <w:tcW w:w="2270" w:type="pct"/>
            <w:shd w:val="clear" w:color="auto" w:fill="auto"/>
          </w:tcPr>
          <w:p w14:paraId="71204F9F" w14:textId="5E833410" w:rsidR="00952317" w:rsidRPr="005C62A0" w:rsidRDefault="00952317" w:rsidP="00952317">
            <w:pPr>
              <w:pStyle w:val="a3"/>
              <w:tabs>
                <w:tab w:val="clear" w:pos="4153"/>
                <w:tab w:val="clear" w:pos="8306"/>
              </w:tabs>
              <w:spacing w:line="240" w:lineRule="atLeast"/>
              <w:rPr>
                <w:rFonts w:ascii="Times New Roman" w:hAnsi="Times New Roman" w:cs="Times New Roman"/>
                <w:bCs/>
                <w:sz w:val="26"/>
                <w:szCs w:val="26"/>
              </w:rPr>
            </w:pPr>
          </w:p>
        </w:tc>
      </w:tr>
      <w:tr w:rsidR="00952317" w:rsidRPr="005C62A0" w14:paraId="70CE196E" w14:textId="77777777" w:rsidTr="005671DC">
        <w:tc>
          <w:tcPr>
            <w:tcW w:w="2730" w:type="pct"/>
            <w:shd w:val="clear" w:color="auto" w:fill="auto"/>
          </w:tcPr>
          <w:p w14:paraId="0AC6B861" w14:textId="0305E0AC" w:rsidR="00E82609" w:rsidRPr="005C62A0" w:rsidRDefault="00E82609" w:rsidP="00B66A55">
            <w:pPr>
              <w:spacing w:line="240" w:lineRule="atLeast"/>
              <w:rPr>
                <w:sz w:val="26"/>
                <w:szCs w:val="26"/>
              </w:rPr>
            </w:pPr>
          </w:p>
        </w:tc>
        <w:tc>
          <w:tcPr>
            <w:tcW w:w="2270" w:type="pct"/>
            <w:shd w:val="clear" w:color="auto" w:fill="auto"/>
          </w:tcPr>
          <w:p w14:paraId="049C073B" w14:textId="6AF4E37B" w:rsidR="00952317" w:rsidRPr="005C62A0" w:rsidRDefault="00952317" w:rsidP="00952317">
            <w:pPr>
              <w:spacing w:line="240" w:lineRule="atLeast"/>
              <w:rPr>
                <w:sz w:val="26"/>
                <w:szCs w:val="26"/>
              </w:rPr>
            </w:pPr>
          </w:p>
        </w:tc>
      </w:tr>
      <w:tr w:rsidR="00952317" w:rsidRPr="005C62A0" w14:paraId="21624A8E" w14:textId="77777777" w:rsidTr="005671DC">
        <w:tc>
          <w:tcPr>
            <w:tcW w:w="2730" w:type="pct"/>
            <w:shd w:val="clear" w:color="auto" w:fill="auto"/>
          </w:tcPr>
          <w:p w14:paraId="2DB2773D" w14:textId="77777777" w:rsidR="00952317" w:rsidRPr="005C62A0" w:rsidRDefault="00952317" w:rsidP="00952317">
            <w:pPr>
              <w:rPr>
                <w:sz w:val="26"/>
                <w:szCs w:val="26"/>
              </w:rPr>
            </w:pPr>
          </w:p>
        </w:tc>
        <w:tc>
          <w:tcPr>
            <w:tcW w:w="2270" w:type="pct"/>
            <w:shd w:val="clear" w:color="auto" w:fill="auto"/>
          </w:tcPr>
          <w:p w14:paraId="329536C1" w14:textId="77777777" w:rsidR="00952317" w:rsidRPr="005C62A0" w:rsidRDefault="00952317" w:rsidP="00952317">
            <w:pPr>
              <w:rPr>
                <w:sz w:val="26"/>
                <w:szCs w:val="26"/>
              </w:rPr>
            </w:pPr>
          </w:p>
        </w:tc>
      </w:tr>
      <w:tr w:rsidR="00952317" w:rsidRPr="005C62A0" w14:paraId="4F3D9AA1" w14:textId="77777777" w:rsidTr="005671DC">
        <w:tc>
          <w:tcPr>
            <w:tcW w:w="2730" w:type="pct"/>
            <w:shd w:val="clear" w:color="auto" w:fill="auto"/>
          </w:tcPr>
          <w:p w14:paraId="52D2E527" w14:textId="527713B2" w:rsidR="00952317" w:rsidRPr="005C62A0" w:rsidRDefault="00952317" w:rsidP="006D0E57">
            <w:pPr>
              <w:rPr>
                <w:sz w:val="26"/>
                <w:szCs w:val="26"/>
              </w:rPr>
            </w:pPr>
            <w:r w:rsidRPr="005C62A0">
              <w:rPr>
                <w:sz w:val="26"/>
                <w:szCs w:val="26"/>
              </w:rPr>
              <w:t>_______________________ /</w:t>
            </w:r>
            <w:r w:rsidR="00B66A55">
              <w:rPr>
                <w:sz w:val="26"/>
                <w:szCs w:val="26"/>
              </w:rPr>
              <w:t>__________</w:t>
            </w:r>
            <w:r w:rsidRPr="005C62A0">
              <w:rPr>
                <w:sz w:val="26"/>
                <w:szCs w:val="26"/>
              </w:rPr>
              <w:t>/</w:t>
            </w:r>
          </w:p>
        </w:tc>
        <w:tc>
          <w:tcPr>
            <w:tcW w:w="2270" w:type="pct"/>
            <w:shd w:val="clear" w:color="auto" w:fill="auto"/>
          </w:tcPr>
          <w:p w14:paraId="7FADF283" w14:textId="4FC7E510" w:rsidR="00952317" w:rsidRPr="005C62A0" w:rsidRDefault="00952317" w:rsidP="006D0E57">
            <w:pPr>
              <w:rPr>
                <w:sz w:val="26"/>
                <w:szCs w:val="26"/>
              </w:rPr>
            </w:pPr>
          </w:p>
        </w:tc>
      </w:tr>
    </w:tbl>
    <w:p w14:paraId="325433C2" w14:textId="77777777" w:rsidR="00822E7D" w:rsidRDefault="00822E7D">
      <w:pPr>
        <w:autoSpaceDE/>
        <w:autoSpaceDN/>
        <w:spacing w:after="200" w:line="276" w:lineRule="auto"/>
        <w:rPr>
          <w:rFonts w:ascii="Tahoma" w:hAnsi="Tahoma"/>
        </w:rPr>
        <w:sectPr w:rsidR="00822E7D" w:rsidSect="002F3D29">
          <w:headerReference w:type="default" r:id="rId10"/>
          <w:footerReference w:type="default" r:id="rId11"/>
          <w:type w:val="continuous"/>
          <w:pgSz w:w="11907" w:h="16840" w:code="9"/>
          <w:pgMar w:top="1134" w:right="709" w:bottom="1134" w:left="1418" w:header="397" w:footer="397" w:gutter="0"/>
          <w:pgNumType w:start="1"/>
          <w:cols w:space="709"/>
          <w:noEndnote/>
          <w:titlePg/>
          <w:docGrid w:linePitch="272"/>
        </w:sectPr>
      </w:pPr>
    </w:p>
    <w:p w14:paraId="0CFD5C51" w14:textId="0428581F" w:rsidR="000F6012" w:rsidRPr="00E82609" w:rsidRDefault="000F6012" w:rsidP="000F6012">
      <w:pPr>
        <w:ind w:left="11199"/>
        <w:rPr>
          <w:sz w:val="24"/>
          <w:szCs w:val="24"/>
          <w:lang w:eastAsia="en-US" w:bidi="en-US"/>
        </w:rPr>
      </w:pPr>
      <w:r w:rsidRPr="00E82609">
        <w:rPr>
          <w:sz w:val="24"/>
          <w:szCs w:val="24"/>
          <w:lang w:eastAsia="en-US" w:bidi="en-US"/>
        </w:rPr>
        <w:lastRenderedPageBreak/>
        <w:t>Приложение №</w:t>
      </w:r>
      <w:r w:rsidR="007C5FAB" w:rsidRPr="00E82609">
        <w:rPr>
          <w:sz w:val="24"/>
          <w:szCs w:val="24"/>
          <w:lang w:eastAsia="en-US" w:bidi="en-US"/>
        </w:rPr>
        <w:t>2</w:t>
      </w:r>
    </w:p>
    <w:p w14:paraId="6ECB4692" w14:textId="77777777" w:rsidR="000F6012" w:rsidRPr="00E82609" w:rsidRDefault="000F6012" w:rsidP="000F6012">
      <w:pPr>
        <w:ind w:left="11199"/>
        <w:rPr>
          <w:sz w:val="24"/>
          <w:szCs w:val="24"/>
          <w:lang w:eastAsia="en-US" w:bidi="en-US"/>
        </w:rPr>
      </w:pPr>
      <w:r w:rsidRPr="00E82609">
        <w:rPr>
          <w:sz w:val="24"/>
          <w:szCs w:val="24"/>
          <w:lang w:eastAsia="en-US" w:bidi="en-US"/>
        </w:rPr>
        <w:t xml:space="preserve">к договору </w:t>
      </w:r>
    </w:p>
    <w:p w14:paraId="075F4342" w14:textId="0AE9FB8C" w:rsidR="000F6012" w:rsidRPr="00E82609" w:rsidRDefault="000F6012" w:rsidP="000F6012">
      <w:pPr>
        <w:ind w:left="11199"/>
        <w:rPr>
          <w:sz w:val="24"/>
          <w:szCs w:val="24"/>
          <w:lang w:eastAsia="en-US" w:bidi="en-US"/>
        </w:rPr>
      </w:pPr>
      <w:r w:rsidRPr="00E82609">
        <w:rPr>
          <w:sz w:val="24"/>
          <w:szCs w:val="24"/>
          <w:lang w:eastAsia="en-US" w:bidi="en-US"/>
        </w:rPr>
        <w:t>от _________________________</w:t>
      </w:r>
    </w:p>
    <w:p w14:paraId="6CA3E3F6" w14:textId="4D63DD8F" w:rsidR="000F6012" w:rsidRPr="00E82609" w:rsidRDefault="000F6012" w:rsidP="000F6012">
      <w:pPr>
        <w:ind w:left="11199"/>
        <w:rPr>
          <w:sz w:val="24"/>
          <w:szCs w:val="24"/>
          <w:lang w:eastAsia="en-US" w:bidi="en-US"/>
        </w:rPr>
      </w:pPr>
      <w:r w:rsidRPr="00E82609">
        <w:rPr>
          <w:sz w:val="24"/>
          <w:szCs w:val="24"/>
          <w:lang w:eastAsia="en-US" w:bidi="en-US"/>
        </w:rPr>
        <w:t>№ _________________________</w:t>
      </w:r>
    </w:p>
    <w:p w14:paraId="00B20AC9" w14:textId="77777777" w:rsidR="00952317" w:rsidRPr="00CB712A" w:rsidRDefault="00952317" w:rsidP="00952317">
      <w:pPr>
        <w:tabs>
          <w:tab w:val="center" w:pos="4677"/>
          <w:tab w:val="right" w:pos="9355"/>
        </w:tabs>
        <w:spacing w:before="120"/>
        <w:jc w:val="center"/>
        <w:rPr>
          <w:b/>
          <w:sz w:val="22"/>
          <w:szCs w:val="22"/>
        </w:rPr>
      </w:pPr>
      <w:r w:rsidRPr="00CB712A">
        <w:rPr>
          <w:b/>
          <w:sz w:val="22"/>
          <w:szCs w:val="22"/>
        </w:rPr>
        <w:t>Форма по раскрытию информации в отношении всей цепочки собственников,</w:t>
      </w:r>
    </w:p>
    <w:p w14:paraId="4954808F" w14:textId="77777777" w:rsidR="00952317" w:rsidRPr="00CB712A" w:rsidRDefault="00952317" w:rsidP="00952317">
      <w:pPr>
        <w:tabs>
          <w:tab w:val="center" w:pos="4677"/>
          <w:tab w:val="right" w:pos="9355"/>
        </w:tabs>
        <w:spacing w:before="120"/>
        <w:jc w:val="center"/>
        <w:rPr>
          <w:b/>
          <w:sz w:val="22"/>
          <w:szCs w:val="22"/>
        </w:rPr>
      </w:pPr>
      <w:r w:rsidRPr="00CB712A">
        <w:rPr>
          <w:b/>
          <w:sz w:val="22"/>
          <w:szCs w:val="22"/>
        </w:rPr>
        <w:t>включая бенефициаров (в том числе, конечных)</w:t>
      </w:r>
    </w:p>
    <w:p w14:paraId="49D4C8FD" w14:textId="77777777" w:rsidR="00952317" w:rsidRPr="00CB712A" w:rsidRDefault="00952317" w:rsidP="00952317">
      <w:pPr>
        <w:tabs>
          <w:tab w:val="center" w:pos="4677"/>
          <w:tab w:val="right" w:pos="9355"/>
        </w:tabs>
        <w:spacing w:before="120"/>
        <w:jc w:val="center"/>
        <w:rPr>
          <w:i/>
          <w:sz w:val="22"/>
          <w:szCs w:val="22"/>
        </w:rPr>
      </w:pPr>
      <w:r w:rsidRPr="00CB712A">
        <w:rPr>
          <w:i/>
          <w:sz w:val="22"/>
          <w:szCs w:val="22"/>
        </w:rPr>
        <w:t>Организационно-правовая форма (полностью) «Наименование контрагента»</w:t>
      </w:r>
    </w:p>
    <w:p w14:paraId="032F6B74" w14:textId="77777777" w:rsidR="00952317" w:rsidRPr="00CB712A" w:rsidRDefault="00952317" w:rsidP="00952317">
      <w:pPr>
        <w:tabs>
          <w:tab w:val="center" w:pos="4677"/>
          <w:tab w:val="right" w:pos="9355"/>
        </w:tabs>
        <w:spacing w:before="120"/>
        <w:jc w:val="right"/>
        <w:rPr>
          <w:sz w:val="22"/>
          <w:szCs w:val="22"/>
        </w:rPr>
      </w:pPr>
      <w:r w:rsidRPr="00CB712A">
        <w:rPr>
          <w:sz w:val="22"/>
          <w:szCs w:val="22"/>
        </w:rPr>
        <w:t xml:space="preserve">Дата </w:t>
      </w:r>
      <w:r w:rsidRPr="00CB712A">
        <w:rPr>
          <w:i/>
          <w:sz w:val="22"/>
          <w:szCs w:val="22"/>
        </w:rPr>
        <w:t>заполнения число / месяц / год</w:t>
      </w:r>
    </w:p>
    <w:tbl>
      <w:tblPr>
        <w:tblpPr w:leftFromText="180" w:rightFromText="180" w:bottomFromText="160" w:vertAnchor="text" w:horzAnchor="margin" w:tblpY="86"/>
        <w:tblW w:w="5000" w:type="pct"/>
        <w:tblLayout w:type="fixed"/>
        <w:tblLook w:val="00A0" w:firstRow="1" w:lastRow="0" w:firstColumn="1" w:lastColumn="0" w:noHBand="0" w:noVBand="0"/>
      </w:tblPr>
      <w:tblGrid>
        <w:gridCol w:w="439"/>
        <w:gridCol w:w="573"/>
        <w:gridCol w:w="644"/>
        <w:gridCol w:w="1032"/>
        <w:gridCol w:w="709"/>
        <w:gridCol w:w="1276"/>
        <w:gridCol w:w="1670"/>
        <w:gridCol w:w="373"/>
        <w:gridCol w:w="865"/>
        <w:gridCol w:w="644"/>
        <w:gridCol w:w="1247"/>
        <w:gridCol w:w="873"/>
        <w:gridCol w:w="1700"/>
        <w:gridCol w:w="991"/>
        <w:gridCol w:w="1667"/>
      </w:tblGrid>
      <w:tr w:rsidR="00952317" w:rsidRPr="00CB712A" w14:paraId="0F54A146" w14:textId="77777777" w:rsidTr="00E82609">
        <w:trPr>
          <w:trHeight w:val="315"/>
        </w:trPr>
        <w:tc>
          <w:tcPr>
            <w:tcW w:w="149"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D39F6F0" w14:textId="77777777" w:rsidR="00952317" w:rsidRPr="00CB712A" w:rsidRDefault="00952317" w:rsidP="00952317">
            <w:pPr>
              <w:spacing w:line="256" w:lineRule="auto"/>
              <w:jc w:val="center"/>
              <w:rPr>
                <w:sz w:val="22"/>
                <w:szCs w:val="22"/>
                <w:lang w:eastAsia="zh-TW"/>
              </w:rPr>
            </w:pPr>
            <w:r w:rsidRPr="00CB712A">
              <w:rPr>
                <w:sz w:val="22"/>
                <w:szCs w:val="22"/>
                <w:lang w:eastAsia="zh-TW"/>
              </w:rPr>
              <w:t>№ п/п</w:t>
            </w:r>
          </w:p>
        </w:tc>
        <w:tc>
          <w:tcPr>
            <w:tcW w:w="2008" w:type="pct"/>
            <w:gridSpan w:val="6"/>
            <w:tcBorders>
              <w:top w:val="single" w:sz="4" w:space="0" w:color="auto"/>
              <w:left w:val="nil"/>
              <w:bottom w:val="single" w:sz="4" w:space="0" w:color="auto"/>
              <w:right w:val="single" w:sz="4" w:space="0" w:color="auto"/>
            </w:tcBorders>
            <w:shd w:val="clear" w:color="auto" w:fill="BFBFBF"/>
            <w:vAlign w:val="center"/>
            <w:hideMark/>
          </w:tcPr>
          <w:p w14:paraId="43C33F10" w14:textId="77777777" w:rsidR="00952317" w:rsidRPr="00CB712A" w:rsidRDefault="00952317" w:rsidP="00952317">
            <w:pPr>
              <w:spacing w:line="256" w:lineRule="auto"/>
              <w:jc w:val="center"/>
              <w:rPr>
                <w:sz w:val="22"/>
                <w:szCs w:val="22"/>
                <w:lang w:eastAsia="zh-TW"/>
              </w:rPr>
            </w:pPr>
            <w:r w:rsidRPr="00CB712A">
              <w:rPr>
                <w:sz w:val="22"/>
                <w:szCs w:val="22"/>
                <w:lang w:eastAsia="zh-TW"/>
              </w:rPr>
              <w:t>Наименование контрагента (ИНН, вид деятельности)</w:t>
            </w:r>
          </w:p>
        </w:tc>
        <w:tc>
          <w:tcPr>
            <w:tcW w:w="2843" w:type="pct"/>
            <w:gridSpan w:val="8"/>
            <w:tcBorders>
              <w:top w:val="single" w:sz="4" w:space="0" w:color="auto"/>
              <w:left w:val="nil"/>
              <w:bottom w:val="single" w:sz="4" w:space="0" w:color="auto"/>
              <w:right w:val="single" w:sz="4" w:space="0" w:color="auto"/>
            </w:tcBorders>
            <w:shd w:val="clear" w:color="auto" w:fill="BFBFBF"/>
            <w:vAlign w:val="bottom"/>
            <w:hideMark/>
          </w:tcPr>
          <w:p w14:paraId="34572C8B" w14:textId="77777777" w:rsidR="00952317" w:rsidRPr="00CB712A" w:rsidRDefault="00952317" w:rsidP="00952317">
            <w:pPr>
              <w:spacing w:line="256" w:lineRule="auto"/>
              <w:rPr>
                <w:sz w:val="22"/>
                <w:szCs w:val="22"/>
                <w:lang w:eastAsia="zh-TW"/>
              </w:rPr>
            </w:pPr>
            <w:r w:rsidRPr="00CB712A">
              <w:rPr>
                <w:sz w:val="22"/>
                <w:szCs w:val="22"/>
                <w:lang w:eastAsia="zh-TW"/>
              </w:rPr>
              <w:t>Информация в отношении всей цепочки собственников, включая бенефициаров (в том числе конечных)</w:t>
            </w:r>
          </w:p>
        </w:tc>
      </w:tr>
      <w:tr w:rsidR="00E82609" w:rsidRPr="00CB712A" w14:paraId="1B7918B1" w14:textId="77777777" w:rsidTr="00E82609">
        <w:trPr>
          <w:trHeight w:val="1564"/>
        </w:trPr>
        <w:tc>
          <w:tcPr>
            <w:tcW w:w="149" w:type="pct"/>
            <w:vMerge/>
            <w:tcBorders>
              <w:top w:val="single" w:sz="4" w:space="0" w:color="auto"/>
              <w:left w:val="single" w:sz="4" w:space="0" w:color="auto"/>
              <w:bottom w:val="single" w:sz="4" w:space="0" w:color="auto"/>
              <w:right w:val="single" w:sz="4" w:space="0" w:color="auto"/>
            </w:tcBorders>
            <w:vAlign w:val="center"/>
            <w:hideMark/>
          </w:tcPr>
          <w:p w14:paraId="3CBBA690" w14:textId="77777777" w:rsidR="00952317" w:rsidRPr="00CB712A" w:rsidRDefault="00952317" w:rsidP="00952317">
            <w:pPr>
              <w:rPr>
                <w:sz w:val="22"/>
                <w:szCs w:val="22"/>
                <w:lang w:eastAsia="zh-TW"/>
              </w:rPr>
            </w:pPr>
          </w:p>
        </w:tc>
        <w:tc>
          <w:tcPr>
            <w:tcW w:w="195" w:type="pct"/>
            <w:tcBorders>
              <w:top w:val="nil"/>
              <w:left w:val="nil"/>
              <w:bottom w:val="single" w:sz="4" w:space="0" w:color="auto"/>
              <w:right w:val="single" w:sz="4" w:space="0" w:color="auto"/>
            </w:tcBorders>
            <w:shd w:val="clear" w:color="auto" w:fill="BFBFBF"/>
            <w:vAlign w:val="center"/>
            <w:hideMark/>
          </w:tcPr>
          <w:p w14:paraId="05F1BBA2" w14:textId="77777777" w:rsidR="00952317" w:rsidRPr="00CB712A" w:rsidRDefault="00952317" w:rsidP="00952317">
            <w:pPr>
              <w:spacing w:line="256" w:lineRule="auto"/>
              <w:jc w:val="center"/>
              <w:rPr>
                <w:sz w:val="22"/>
                <w:szCs w:val="22"/>
                <w:lang w:eastAsia="zh-TW"/>
              </w:rPr>
            </w:pPr>
            <w:r w:rsidRPr="00CB712A">
              <w:rPr>
                <w:sz w:val="22"/>
                <w:szCs w:val="22"/>
                <w:lang w:eastAsia="zh-TW"/>
              </w:rPr>
              <w:t>ИНН</w:t>
            </w:r>
          </w:p>
        </w:tc>
        <w:tc>
          <w:tcPr>
            <w:tcW w:w="219" w:type="pct"/>
            <w:tcBorders>
              <w:top w:val="nil"/>
              <w:left w:val="nil"/>
              <w:bottom w:val="single" w:sz="4" w:space="0" w:color="auto"/>
              <w:right w:val="single" w:sz="4" w:space="0" w:color="auto"/>
            </w:tcBorders>
            <w:shd w:val="clear" w:color="auto" w:fill="BFBFBF"/>
            <w:vAlign w:val="center"/>
            <w:hideMark/>
          </w:tcPr>
          <w:p w14:paraId="25B7D6BF" w14:textId="77777777" w:rsidR="00952317" w:rsidRPr="00CB712A" w:rsidRDefault="00952317" w:rsidP="00952317">
            <w:pPr>
              <w:spacing w:line="256" w:lineRule="auto"/>
              <w:jc w:val="center"/>
              <w:rPr>
                <w:sz w:val="22"/>
                <w:szCs w:val="22"/>
                <w:lang w:eastAsia="zh-TW"/>
              </w:rPr>
            </w:pPr>
            <w:r w:rsidRPr="00CB712A">
              <w:rPr>
                <w:sz w:val="22"/>
                <w:szCs w:val="22"/>
                <w:lang w:eastAsia="zh-TW"/>
              </w:rPr>
              <w:t>ОГРН</w:t>
            </w:r>
          </w:p>
        </w:tc>
        <w:tc>
          <w:tcPr>
            <w:tcW w:w="351" w:type="pct"/>
            <w:tcBorders>
              <w:top w:val="nil"/>
              <w:left w:val="nil"/>
              <w:bottom w:val="single" w:sz="4" w:space="0" w:color="auto"/>
              <w:right w:val="single" w:sz="4" w:space="0" w:color="auto"/>
            </w:tcBorders>
            <w:shd w:val="clear" w:color="auto" w:fill="BFBFBF"/>
            <w:vAlign w:val="center"/>
            <w:hideMark/>
          </w:tcPr>
          <w:p w14:paraId="18B62D43" w14:textId="77777777" w:rsidR="00952317" w:rsidRPr="00CB712A" w:rsidRDefault="00952317" w:rsidP="00952317">
            <w:pPr>
              <w:spacing w:line="256" w:lineRule="auto"/>
              <w:jc w:val="center"/>
              <w:rPr>
                <w:sz w:val="22"/>
                <w:szCs w:val="22"/>
                <w:lang w:eastAsia="zh-TW"/>
              </w:rPr>
            </w:pPr>
            <w:r w:rsidRPr="00CB712A">
              <w:rPr>
                <w:sz w:val="22"/>
                <w:szCs w:val="22"/>
                <w:lang w:eastAsia="zh-TW"/>
              </w:rPr>
              <w:t>Наименование краткое</w:t>
            </w:r>
          </w:p>
        </w:tc>
        <w:tc>
          <w:tcPr>
            <w:tcW w:w="241" w:type="pct"/>
            <w:tcBorders>
              <w:top w:val="nil"/>
              <w:left w:val="nil"/>
              <w:bottom w:val="single" w:sz="4" w:space="0" w:color="auto"/>
              <w:right w:val="single" w:sz="4" w:space="0" w:color="auto"/>
            </w:tcBorders>
            <w:shd w:val="clear" w:color="auto" w:fill="BFBFBF"/>
            <w:vAlign w:val="center"/>
            <w:hideMark/>
          </w:tcPr>
          <w:p w14:paraId="1FF32EF2" w14:textId="77777777" w:rsidR="00952317" w:rsidRPr="00CB712A" w:rsidRDefault="00952317" w:rsidP="00952317">
            <w:pPr>
              <w:spacing w:line="256" w:lineRule="auto"/>
              <w:jc w:val="center"/>
              <w:rPr>
                <w:sz w:val="22"/>
                <w:szCs w:val="22"/>
                <w:lang w:eastAsia="zh-TW"/>
              </w:rPr>
            </w:pPr>
            <w:r w:rsidRPr="00CB712A">
              <w:rPr>
                <w:sz w:val="22"/>
                <w:szCs w:val="22"/>
                <w:lang w:eastAsia="zh-TW"/>
              </w:rPr>
              <w:t>Код ОКВЭД</w:t>
            </w:r>
          </w:p>
        </w:tc>
        <w:tc>
          <w:tcPr>
            <w:tcW w:w="434" w:type="pct"/>
            <w:tcBorders>
              <w:top w:val="nil"/>
              <w:left w:val="nil"/>
              <w:bottom w:val="single" w:sz="4" w:space="0" w:color="auto"/>
              <w:right w:val="single" w:sz="4" w:space="0" w:color="auto"/>
            </w:tcBorders>
            <w:shd w:val="clear" w:color="auto" w:fill="BFBFBF"/>
            <w:vAlign w:val="center"/>
            <w:hideMark/>
          </w:tcPr>
          <w:p w14:paraId="4F5CB7F4" w14:textId="77777777" w:rsidR="00952317" w:rsidRPr="00CB712A" w:rsidRDefault="00952317" w:rsidP="00952317">
            <w:pPr>
              <w:spacing w:line="256" w:lineRule="auto"/>
              <w:jc w:val="center"/>
              <w:rPr>
                <w:sz w:val="22"/>
                <w:szCs w:val="22"/>
                <w:lang w:eastAsia="zh-TW"/>
              </w:rPr>
            </w:pPr>
            <w:r w:rsidRPr="00CB712A">
              <w:rPr>
                <w:sz w:val="22"/>
                <w:szCs w:val="22"/>
                <w:lang w:eastAsia="zh-TW"/>
              </w:rPr>
              <w:t>Фамилия, Имя, Отчество руководителя</w:t>
            </w:r>
          </w:p>
        </w:tc>
        <w:tc>
          <w:tcPr>
            <w:tcW w:w="568" w:type="pct"/>
            <w:tcBorders>
              <w:top w:val="nil"/>
              <w:left w:val="nil"/>
              <w:bottom w:val="single" w:sz="4" w:space="0" w:color="auto"/>
              <w:right w:val="single" w:sz="4" w:space="0" w:color="auto"/>
            </w:tcBorders>
            <w:shd w:val="clear" w:color="auto" w:fill="BFBFBF"/>
            <w:vAlign w:val="center"/>
            <w:hideMark/>
          </w:tcPr>
          <w:p w14:paraId="3309F4C4" w14:textId="77777777" w:rsidR="00952317" w:rsidRPr="00CB712A" w:rsidRDefault="00952317" w:rsidP="00952317">
            <w:pPr>
              <w:spacing w:line="256" w:lineRule="auto"/>
              <w:jc w:val="center"/>
              <w:rPr>
                <w:sz w:val="22"/>
                <w:szCs w:val="22"/>
                <w:lang w:eastAsia="zh-TW"/>
              </w:rPr>
            </w:pPr>
            <w:r w:rsidRPr="00CB712A">
              <w:rPr>
                <w:sz w:val="22"/>
                <w:szCs w:val="22"/>
                <w:lang w:eastAsia="zh-TW"/>
              </w:rPr>
              <w:t>Серия и номер документа удостоверяющего личность руководителя</w:t>
            </w:r>
          </w:p>
        </w:tc>
        <w:tc>
          <w:tcPr>
            <w:tcW w:w="127" w:type="pct"/>
            <w:tcBorders>
              <w:top w:val="nil"/>
              <w:left w:val="nil"/>
              <w:bottom w:val="single" w:sz="4" w:space="0" w:color="auto"/>
              <w:right w:val="single" w:sz="4" w:space="0" w:color="auto"/>
            </w:tcBorders>
            <w:shd w:val="clear" w:color="auto" w:fill="BFBFBF"/>
            <w:vAlign w:val="center"/>
            <w:hideMark/>
          </w:tcPr>
          <w:p w14:paraId="1FFFD6FA" w14:textId="77777777" w:rsidR="00952317" w:rsidRPr="00CB712A" w:rsidRDefault="00952317" w:rsidP="00952317">
            <w:pPr>
              <w:spacing w:line="256" w:lineRule="auto"/>
              <w:jc w:val="center"/>
              <w:rPr>
                <w:sz w:val="22"/>
                <w:szCs w:val="22"/>
                <w:lang w:eastAsia="zh-TW"/>
              </w:rPr>
            </w:pPr>
            <w:r w:rsidRPr="00CB712A">
              <w:rPr>
                <w:sz w:val="22"/>
                <w:szCs w:val="22"/>
                <w:lang w:eastAsia="zh-TW"/>
              </w:rPr>
              <w:t>№</w:t>
            </w:r>
          </w:p>
        </w:tc>
        <w:tc>
          <w:tcPr>
            <w:tcW w:w="294" w:type="pct"/>
            <w:tcBorders>
              <w:top w:val="nil"/>
              <w:left w:val="nil"/>
              <w:bottom w:val="single" w:sz="4" w:space="0" w:color="auto"/>
              <w:right w:val="single" w:sz="4" w:space="0" w:color="auto"/>
            </w:tcBorders>
            <w:shd w:val="clear" w:color="auto" w:fill="BFBFBF"/>
            <w:vAlign w:val="center"/>
            <w:hideMark/>
          </w:tcPr>
          <w:p w14:paraId="34E6EB25" w14:textId="77777777" w:rsidR="00952317" w:rsidRPr="00CB712A" w:rsidRDefault="00952317" w:rsidP="00952317">
            <w:pPr>
              <w:spacing w:line="256" w:lineRule="auto"/>
              <w:jc w:val="center"/>
              <w:rPr>
                <w:sz w:val="22"/>
                <w:szCs w:val="22"/>
                <w:lang w:eastAsia="zh-TW"/>
              </w:rPr>
            </w:pPr>
            <w:r w:rsidRPr="00CB712A">
              <w:rPr>
                <w:sz w:val="22"/>
                <w:szCs w:val="22"/>
                <w:lang w:eastAsia="zh-TW"/>
              </w:rPr>
              <w:t xml:space="preserve">ИНН </w:t>
            </w:r>
          </w:p>
          <w:p w14:paraId="19D7B85F" w14:textId="77777777" w:rsidR="00952317" w:rsidRPr="00CB712A" w:rsidRDefault="00952317" w:rsidP="00952317">
            <w:pPr>
              <w:spacing w:line="256" w:lineRule="auto"/>
              <w:jc w:val="center"/>
              <w:rPr>
                <w:sz w:val="22"/>
                <w:szCs w:val="22"/>
                <w:lang w:eastAsia="zh-TW"/>
              </w:rPr>
            </w:pPr>
            <w:r w:rsidRPr="00CB712A">
              <w:rPr>
                <w:sz w:val="22"/>
                <w:szCs w:val="22"/>
                <w:lang w:eastAsia="zh-TW"/>
              </w:rPr>
              <w:t>(при наличии)</w:t>
            </w:r>
          </w:p>
        </w:tc>
        <w:tc>
          <w:tcPr>
            <w:tcW w:w="219" w:type="pct"/>
            <w:tcBorders>
              <w:top w:val="nil"/>
              <w:left w:val="nil"/>
              <w:bottom w:val="single" w:sz="4" w:space="0" w:color="auto"/>
              <w:right w:val="single" w:sz="4" w:space="0" w:color="auto"/>
            </w:tcBorders>
            <w:shd w:val="clear" w:color="auto" w:fill="BFBFBF"/>
            <w:vAlign w:val="center"/>
            <w:hideMark/>
          </w:tcPr>
          <w:p w14:paraId="03C8C465" w14:textId="77777777" w:rsidR="00952317" w:rsidRPr="00CB712A" w:rsidRDefault="00952317" w:rsidP="00952317">
            <w:pPr>
              <w:spacing w:line="256" w:lineRule="auto"/>
              <w:jc w:val="center"/>
              <w:rPr>
                <w:sz w:val="22"/>
                <w:szCs w:val="22"/>
                <w:lang w:eastAsia="zh-TW"/>
              </w:rPr>
            </w:pPr>
            <w:r w:rsidRPr="00CB712A">
              <w:rPr>
                <w:sz w:val="22"/>
                <w:szCs w:val="22"/>
                <w:lang w:eastAsia="zh-TW"/>
              </w:rPr>
              <w:t>ОГРН</w:t>
            </w:r>
          </w:p>
        </w:tc>
        <w:tc>
          <w:tcPr>
            <w:tcW w:w="424" w:type="pct"/>
            <w:tcBorders>
              <w:top w:val="nil"/>
              <w:left w:val="nil"/>
              <w:bottom w:val="single" w:sz="4" w:space="0" w:color="auto"/>
              <w:right w:val="single" w:sz="4" w:space="0" w:color="auto"/>
            </w:tcBorders>
            <w:shd w:val="clear" w:color="auto" w:fill="BFBFBF"/>
            <w:vAlign w:val="center"/>
            <w:hideMark/>
          </w:tcPr>
          <w:p w14:paraId="48230CCA" w14:textId="77777777" w:rsidR="00952317" w:rsidRPr="00CB712A" w:rsidRDefault="00952317" w:rsidP="00952317">
            <w:pPr>
              <w:spacing w:line="256" w:lineRule="auto"/>
              <w:jc w:val="center"/>
              <w:rPr>
                <w:sz w:val="22"/>
                <w:szCs w:val="22"/>
                <w:lang w:eastAsia="zh-TW"/>
              </w:rPr>
            </w:pPr>
            <w:r w:rsidRPr="00CB712A">
              <w:rPr>
                <w:sz w:val="22"/>
                <w:szCs w:val="22"/>
                <w:lang w:eastAsia="zh-TW"/>
              </w:rPr>
              <w:t>Наименование / Ф.И.О.</w:t>
            </w:r>
          </w:p>
        </w:tc>
        <w:tc>
          <w:tcPr>
            <w:tcW w:w="297" w:type="pct"/>
            <w:tcBorders>
              <w:top w:val="nil"/>
              <w:left w:val="nil"/>
              <w:bottom w:val="single" w:sz="4" w:space="0" w:color="auto"/>
              <w:right w:val="single" w:sz="4" w:space="0" w:color="auto"/>
            </w:tcBorders>
            <w:shd w:val="clear" w:color="auto" w:fill="BFBFBF"/>
            <w:vAlign w:val="center"/>
            <w:hideMark/>
          </w:tcPr>
          <w:p w14:paraId="03AE80C5" w14:textId="77777777" w:rsidR="00952317" w:rsidRPr="00CB712A" w:rsidRDefault="00952317" w:rsidP="00952317">
            <w:pPr>
              <w:spacing w:line="256" w:lineRule="auto"/>
              <w:jc w:val="center"/>
              <w:rPr>
                <w:sz w:val="22"/>
                <w:szCs w:val="22"/>
                <w:lang w:eastAsia="zh-TW"/>
              </w:rPr>
            </w:pPr>
            <w:r w:rsidRPr="00CB712A">
              <w:rPr>
                <w:sz w:val="22"/>
                <w:szCs w:val="22"/>
                <w:lang w:eastAsia="zh-TW"/>
              </w:rPr>
              <w:t>Адрес регистрации</w:t>
            </w:r>
          </w:p>
        </w:tc>
        <w:tc>
          <w:tcPr>
            <w:tcW w:w="578" w:type="pct"/>
            <w:tcBorders>
              <w:top w:val="nil"/>
              <w:left w:val="nil"/>
              <w:bottom w:val="single" w:sz="4" w:space="0" w:color="auto"/>
              <w:right w:val="single" w:sz="4" w:space="0" w:color="auto"/>
            </w:tcBorders>
            <w:shd w:val="clear" w:color="auto" w:fill="BFBFBF"/>
            <w:vAlign w:val="center"/>
            <w:hideMark/>
          </w:tcPr>
          <w:p w14:paraId="588EC1CF" w14:textId="77777777" w:rsidR="00952317" w:rsidRPr="00CB712A" w:rsidRDefault="00952317" w:rsidP="00952317">
            <w:pPr>
              <w:spacing w:line="256" w:lineRule="auto"/>
              <w:jc w:val="center"/>
              <w:rPr>
                <w:sz w:val="22"/>
                <w:szCs w:val="22"/>
                <w:lang w:eastAsia="zh-TW"/>
              </w:rPr>
            </w:pPr>
            <w:r w:rsidRPr="00CB712A">
              <w:rPr>
                <w:sz w:val="22"/>
                <w:szCs w:val="22"/>
                <w:lang w:eastAsia="zh-TW"/>
              </w:rPr>
              <w:t>Серия и номер документа удостоверяющего личность физического лица</w:t>
            </w:r>
          </w:p>
        </w:tc>
        <w:tc>
          <w:tcPr>
            <w:tcW w:w="337" w:type="pct"/>
            <w:tcBorders>
              <w:top w:val="nil"/>
              <w:left w:val="nil"/>
              <w:bottom w:val="single" w:sz="4" w:space="0" w:color="auto"/>
              <w:right w:val="single" w:sz="4" w:space="0" w:color="auto"/>
            </w:tcBorders>
            <w:shd w:val="clear" w:color="auto" w:fill="BFBFBF"/>
            <w:vAlign w:val="center"/>
            <w:hideMark/>
          </w:tcPr>
          <w:p w14:paraId="77ADFD89" w14:textId="77777777" w:rsidR="00952317" w:rsidRPr="00CB712A" w:rsidRDefault="00952317" w:rsidP="00952317">
            <w:pPr>
              <w:spacing w:line="256" w:lineRule="auto"/>
              <w:jc w:val="center"/>
              <w:rPr>
                <w:sz w:val="22"/>
                <w:szCs w:val="22"/>
                <w:lang w:eastAsia="zh-TW"/>
              </w:rPr>
            </w:pPr>
            <w:r w:rsidRPr="00CB712A">
              <w:rPr>
                <w:sz w:val="22"/>
                <w:szCs w:val="22"/>
                <w:lang w:eastAsia="zh-TW"/>
              </w:rPr>
              <w:t>Руководитель /участник /бенефициар</w:t>
            </w:r>
          </w:p>
        </w:tc>
        <w:tc>
          <w:tcPr>
            <w:tcW w:w="567" w:type="pct"/>
            <w:tcBorders>
              <w:top w:val="nil"/>
              <w:left w:val="nil"/>
              <w:bottom w:val="single" w:sz="4" w:space="0" w:color="auto"/>
              <w:right w:val="single" w:sz="4" w:space="0" w:color="auto"/>
            </w:tcBorders>
            <w:shd w:val="clear" w:color="auto" w:fill="BFBFBF"/>
            <w:vAlign w:val="center"/>
            <w:hideMark/>
          </w:tcPr>
          <w:p w14:paraId="68E45AB7" w14:textId="77777777" w:rsidR="00952317" w:rsidRPr="00CB712A" w:rsidRDefault="00952317" w:rsidP="00952317">
            <w:pPr>
              <w:spacing w:line="256" w:lineRule="auto"/>
              <w:jc w:val="center"/>
              <w:rPr>
                <w:sz w:val="22"/>
                <w:szCs w:val="22"/>
                <w:lang w:eastAsia="zh-TW"/>
              </w:rPr>
            </w:pPr>
            <w:r w:rsidRPr="00CB712A">
              <w:rPr>
                <w:sz w:val="22"/>
                <w:szCs w:val="22"/>
                <w:lang w:eastAsia="zh-TW"/>
              </w:rPr>
              <w:t>Информация о подтверждающих документах (наименование, номера и т.д.)</w:t>
            </w:r>
          </w:p>
        </w:tc>
      </w:tr>
      <w:tr w:rsidR="00E82609" w:rsidRPr="00CB712A" w14:paraId="51A8EB14" w14:textId="77777777" w:rsidTr="00E82609">
        <w:trPr>
          <w:trHeight w:val="315"/>
        </w:trPr>
        <w:tc>
          <w:tcPr>
            <w:tcW w:w="149" w:type="pct"/>
            <w:tcBorders>
              <w:top w:val="nil"/>
              <w:left w:val="single" w:sz="4" w:space="0" w:color="auto"/>
              <w:bottom w:val="single" w:sz="4" w:space="0" w:color="auto"/>
              <w:right w:val="single" w:sz="4" w:space="0" w:color="auto"/>
            </w:tcBorders>
            <w:shd w:val="clear" w:color="auto" w:fill="BFBFBF"/>
            <w:vAlign w:val="center"/>
            <w:hideMark/>
          </w:tcPr>
          <w:p w14:paraId="0FB4FB98"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w:t>
            </w:r>
          </w:p>
        </w:tc>
        <w:tc>
          <w:tcPr>
            <w:tcW w:w="195" w:type="pct"/>
            <w:tcBorders>
              <w:top w:val="nil"/>
              <w:left w:val="nil"/>
              <w:bottom w:val="single" w:sz="4" w:space="0" w:color="auto"/>
              <w:right w:val="single" w:sz="4" w:space="0" w:color="auto"/>
            </w:tcBorders>
            <w:shd w:val="clear" w:color="auto" w:fill="BFBFBF"/>
            <w:vAlign w:val="center"/>
            <w:hideMark/>
          </w:tcPr>
          <w:p w14:paraId="2D24C006"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2</w:t>
            </w:r>
          </w:p>
        </w:tc>
        <w:tc>
          <w:tcPr>
            <w:tcW w:w="219" w:type="pct"/>
            <w:tcBorders>
              <w:top w:val="nil"/>
              <w:left w:val="nil"/>
              <w:bottom w:val="single" w:sz="4" w:space="0" w:color="auto"/>
              <w:right w:val="single" w:sz="4" w:space="0" w:color="auto"/>
            </w:tcBorders>
            <w:shd w:val="clear" w:color="auto" w:fill="BFBFBF"/>
            <w:vAlign w:val="center"/>
            <w:hideMark/>
          </w:tcPr>
          <w:p w14:paraId="75E77CCB"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3</w:t>
            </w:r>
          </w:p>
        </w:tc>
        <w:tc>
          <w:tcPr>
            <w:tcW w:w="351" w:type="pct"/>
            <w:tcBorders>
              <w:top w:val="nil"/>
              <w:left w:val="nil"/>
              <w:bottom w:val="single" w:sz="4" w:space="0" w:color="auto"/>
              <w:right w:val="single" w:sz="4" w:space="0" w:color="auto"/>
            </w:tcBorders>
            <w:shd w:val="clear" w:color="auto" w:fill="BFBFBF"/>
            <w:vAlign w:val="center"/>
            <w:hideMark/>
          </w:tcPr>
          <w:p w14:paraId="4CAB770C"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4</w:t>
            </w:r>
          </w:p>
        </w:tc>
        <w:tc>
          <w:tcPr>
            <w:tcW w:w="241" w:type="pct"/>
            <w:tcBorders>
              <w:top w:val="nil"/>
              <w:left w:val="nil"/>
              <w:bottom w:val="single" w:sz="4" w:space="0" w:color="auto"/>
              <w:right w:val="single" w:sz="4" w:space="0" w:color="auto"/>
            </w:tcBorders>
            <w:shd w:val="clear" w:color="auto" w:fill="BFBFBF"/>
            <w:vAlign w:val="center"/>
            <w:hideMark/>
          </w:tcPr>
          <w:p w14:paraId="6902F893"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5</w:t>
            </w:r>
          </w:p>
        </w:tc>
        <w:tc>
          <w:tcPr>
            <w:tcW w:w="434" w:type="pct"/>
            <w:tcBorders>
              <w:top w:val="nil"/>
              <w:left w:val="nil"/>
              <w:bottom w:val="single" w:sz="4" w:space="0" w:color="auto"/>
              <w:right w:val="single" w:sz="4" w:space="0" w:color="auto"/>
            </w:tcBorders>
            <w:shd w:val="clear" w:color="auto" w:fill="BFBFBF"/>
            <w:vAlign w:val="center"/>
            <w:hideMark/>
          </w:tcPr>
          <w:p w14:paraId="32070ADA"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6</w:t>
            </w:r>
          </w:p>
        </w:tc>
        <w:tc>
          <w:tcPr>
            <w:tcW w:w="568" w:type="pct"/>
            <w:tcBorders>
              <w:top w:val="nil"/>
              <w:left w:val="nil"/>
              <w:bottom w:val="single" w:sz="4" w:space="0" w:color="auto"/>
              <w:right w:val="single" w:sz="4" w:space="0" w:color="auto"/>
            </w:tcBorders>
            <w:shd w:val="clear" w:color="auto" w:fill="BFBFBF"/>
            <w:vAlign w:val="center"/>
            <w:hideMark/>
          </w:tcPr>
          <w:p w14:paraId="533812CE"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7</w:t>
            </w:r>
          </w:p>
        </w:tc>
        <w:tc>
          <w:tcPr>
            <w:tcW w:w="127" w:type="pct"/>
            <w:tcBorders>
              <w:top w:val="nil"/>
              <w:left w:val="nil"/>
              <w:bottom w:val="single" w:sz="4" w:space="0" w:color="auto"/>
              <w:right w:val="single" w:sz="4" w:space="0" w:color="auto"/>
            </w:tcBorders>
            <w:shd w:val="clear" w:color="auto" w:fill="BFBFBF"/>
            <w:vAlign w:val="center"/>
            <w:hideMark/>
          </w:tcPr>
          <w:p w14:paraId="293638DC"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8</w:t>
            </w:r>
          </w:p>
        </w:tc>
        <w:tc>
          <w:tcPr>
            <w:tcW w:w="294" w:type="pct"/>
            <w:tcBorders>
              <w:top w:val="nil"/>
              <w:left w:val="nil"/>
              <w:bottom w:val="single" w:sz="4" w:space="0" w:color="auto"/>
              <w:right w:val="single" w:sz="4" w:space="0" w:color="auto"/>
            </w:tcBorders>
            <w:shd w:val="clear" w:color="auto" w:fill="BFBFBF"/>
            <w:vAlign w:val="center"/>
            <w:hideMark/>
          </w:tcPr>
          <w:p w14:paraId="20302977"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9</w:t>
            </w:r>
          </w:p>
        </w:tc>
        <w:tc>
          <w:tcPr>
            <w:tcW w:w="219" w:type="pct"/>
            <w:tcBorders>
              <w:top w:val="nil"/>
              <w:left w:val="nil"/>
              <w:bottom w:val="single" w:sz="4" w:space="0" w:color="auto"/>
              <w:right w:val="single" w:sz="4" w:space="0" w:color="auto"/>
            </w:tcBorders>
            <w:shd w:val="clear" w:color="auto" w:fill="BFBFBF"/>
            <w:vAlign w:val="center"/>
            <w:hideMark/>
          </w:tcPr>
          <w:p w14:paraId="72B37007"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10</w:t>
            </w:r>
          </w:p>
        </w:tc>
        <w:tc>
          <w:tcPr>
            <w:tcW w:w="424" w:type="pct"/>
            <w:tcBorders>
              <w:top w:val="nil"/>
              <w:left w:val="nil"/>
              <w:bottom w:val="single" w:sz="4" w:space="0" w:color="auto"/>
              <w:right w:val="single" w:sz="4" w:space="0" w:color="auto"/>
            </w:tcBorders>
            <w:shd w:val="clear" w:color="auto" w:fill="BFBFBF"/>
            <w:vAlign w:val="center"/>
            <w:hideMark/>
          </w:tcPr>
          <w:p w14:paraId="68DDA66A"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11</w:t>
            </w:r>
          </w:p>
        </w:tc>
        <w:tc>
          <w:tcPr>
            <w:tcW w:w="297" w:type="pct"/>
            <w:tcBorders>
              <w:top w:val="nil"/>
              <w:left w:val="nil"/>
              <w:bottom w:val="single" w:sz="4" w:space="0" w:color="auto"/>
              <w:right w:val="single" w:sz="4" w:space="0" w:color="auto"/>
            </w:tcBorders>
            <w:shd w:val="clear" w:color="auto" w:fill="BFBFBF"/>
            <w:vAlign w:val="center"/>
            <w:hideMark/>
          </w:tcPr>
          <w:p w14:paraId="1A4623AD"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12</w:t>
            </w:r>
          </w:p>
        </w:tc>
        <w:tc>
          <w:tcPr>
            <w:tcW w:w="578" w:type="pct"/>
            <w:tcBorders>
              <w:top w:val="nil"/>
              <w:left w:val="nil"/>
              <w:bottom w:val="single" w:sz="4" w:space="0" w:color="auto"/>
              <w:right w:val="single" w:sz="4" w:space="0" w:color="auto"/>
            </w:tcBorders>
            <w:shd w:val="clear" w:color="auto" w:fill="BFBFBF"/>
            <w:vAlign w:val="center"/>
            <w:hideMark/>
          </w:tcPr>
          <w:p w14:paraId="0FD35E4C"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13</w:t>
            </w:r>
          </w:p>
        </w:tc>
        <w:tc>
          <w:tcPr>
            <w:tcW w:w="337" w:type="pct"/>
            <w:tcBorders>
              <w:top w:val="nil"/>
              <w:left w:val="nil"/>
              <w:bottom w:val="single" w:sz="4" w:space="0" w:color="auto"/>
              <w:right w:val="single" w:sz="4" w:space="0" w:color="auto"/>
            </w:tcBorders>
            <w:shd w:val="clear" w:color="auto" w:fill="BFBFBF"/>
            <w:vAlign w:val="center"/>
            <w:hideMark/>
          </w:tcPr>
          <w:p w14:paraId="3AD530CC"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14</w:t>
            </w:r>
          </w:p>
        </w:tc>
        <w:tc>
          <w:tcPr>
            <w:tcW w:w="567" w:type="pct"/>
            <w:tcBorders>
              <w:top w:val="nil"/>
              <w:left w:val="nil"/>
              <w:bottom w:val="single" w:sz="4" w:space="0" w:color="auto"/>
              <w:right w:val="single" w:sz="4" w:space="0" w:color="auto"/>
            </w:tcBorders>
            <w:shd w:val="clear" w:color="auto" w:fill="BFBFBF"/>
            <w:vAlign w:val="center"/>
            <w:hideMark/>
          </w:tcPr>
          <w:p w14:paraId="1FBDDBE0"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15</w:t>
            </w:r>
          </w:p>
        </w:tc>
      </w:tr>
      <w:tr w:rsidR="00E82609" w:rsidRPr="00CB712A" w14:paraId="5E0B63DF" w14:textId="77777777" w:rsidTr="00E82609">
        <w:trPr>
          <w:trHeight w:val="315"/>
        </w:trPr>
        <w:tc>
          <w:tcPr>
            <w:tcW w:w="149" w:type="pct"/>
            <w:tcBorders>
              <w:top w:val="nil"/>
              <w:left w:val="single" w:sz="4" w:space="0" w:color="auto"/>
              <w:bottom w:val="single" w:sz="4" w:space="0" w:color="auto"/>
              <w:right w:val="single" w:sz="4" w:space="0" w:color="auto"/>
            </w:tcBorders>
            <w:noWrap/>
            <w:vAlign w:val="bottom"/>
            <w:hideMark/>
          </w:tcPr>
          <w:p w14:paraId="584F3BC6"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195" w:type="pct"/>
            <w:tcBorders>
              <w:top w:val="nil"/>
              <w:left w:val="nil"/>
              <w:bottom w:val="single" w:sz="4" w:space="0" w:color="auto"/>
              <w:right w:val="single" w:sz="4" w:space="0" w:color="auto"/>
            </w:tcBorders>
            <w:noWrap/>
            <w:vAlign w:val="bottom"/>
            <w:hideMark/>
          </w:tcPr>
          <w:p w14:paraId="72B50F24"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19" w:type="pct"/>
            <w:tcBorders>
              <w:top w:val="nil"/>
              <w:left w:val="nil"/>
              <w:bottom w:val="single" w:sz="4" w:space="0" w:color="auto"/>
              <w:right w:val="single" w:sz="4" w:space="0" w:color="auto"/>
            </w:tcBorders>
            <w:noWrap/>
            <w:vAlign w:val="bottom"/>
            <w:hideMark/>
          </w:tcPr>
          <w:p w14:paraId="2712CDB8"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351" w:type="pct"/>
            <w:tcBorders>
              <w:top w:val="nil"/>
              <w:left w:val="nil"/>
              <w:bottom w:val="single" w:sz="4" w:space="0" w:color="auto"/>
              <w:right w:val="single" w:sz="4" w:space="0" w:color="auto"/>
            </w:tcBorders>
            <w:noWrap/>
            <w:vAlign w:val="bottom"/>
            <w:hideMark/>
          </w:tcPr>
          <w:p w14:paraId="176AC637"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41" w:type="pct"/>
            <w:tcBorders>
              <w:top w:val="nil"/>
              <w:left w:val="nil"/>
              <w:bottom w:val="single" w:sz="4" w:space="0" w:color="auto"/>
              <w:right w:val="single" w:sz="4" w:space="0" w:color="auto"/>
            </w:tcBorders>
            <w:noWrap/>
            <w:vAlign w:val="bottom"/>
            <w:hideMark/>
          </w:tcPr>
          <w:p w14:paraId="7642F28F"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434" w:type="pct"/>
            <w:tcBorders>
              <w:top w:val="nil"/>
              <w:left w:val="nil"/>
              <w:bottom w:val="single" w:sz="4" w:space="0" w:color="auto"/>
              <w:right w:val="single" w:sz="4" w:space="0" w:color="auto"/>
            </w:tcBorders>
            <w:noWrap/>
            <w:vAlign w:val="bottom"/>
            <w:hideMark/>
          </w:tcPr>
          <w:p w14:paraId="01605C34"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68" w:type="pct"/>
            <w:tcBorders>
              <w:top w:val="nil"/>
              <w:left w:val="nil"/>
              <w:bottom w:val="single" w:sz="4" w:space="0" w:color="auto"/>
              <w:right w:val="single" w:sz="4" w:space="0" w:color="auto"/>
            </w:tcBorders>
            <w:noWrap/>
            <w:vAlign w:val="bottom"/>
            <w:hideMark/>
          </w:tcPr>
          <w:p w14:paraId="68BDDAEE"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127" w:type="pct"/>
            <w:tcBorders>
              <w:top w:val="nil"/>
              <w:left w:val="nil"/>
              <w:bottom w:val="single" w:sz="4" w:space="0" w:color="auto"/>
              <w:right w:val="single" w:sz="4" w:space="0" w:color="auto"/>
            </w:tcBorders>
            <w:noWrap/>
            <w:vAlign w:val="bottom"/>
            <w:hideMark/>
          </w:tcPr>
          <w:p w14:paraId="5684C476"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94" w:type="pct"/>
            <w:tcBorders>
              <w:top w:val="nil"/>
              <w:left w:val="nil"/>
              <w:bottom w:val="single" w:sz="4" w:space="0" w:color="auto"/>
              <w:right w:val="single" w:sz="4" w:space="0" w:color="auto"/>
            </w:tcBorders>
            <w:noWrap/>
            <w:vAlign w:val="bottom"/>
            <w:hideMark/>
          </w:tcPr>
          <w:p w14:paraId="3E71CCAB"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19" w:type="pct"/>
            <w:tcBorders>
              <w:top w:val="nil"/>
              <w:left w:val="nil"/>
              <w:bottom w:val="single" w:sz="4" w:space="0" w:color="auto"/>
              <w:right w:val="single" w:sz="4" w:space="0" w:color="auto"/>
            </w:tcBorders>
            <w:noWrap/>
            <w:vAlign w:val="bottom"/>
            <w:hideMark/>
          </w:tcPr>
          <w:p w14:paraId="2EC581E1"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424" w:type="pct"/>
            <w:tcBorders>
              <w:top w:val="nil"/>
              <w:left w:val="nil"/>
              <w:bottom w:val="single" w:sz="4" w:space="0" w:color="auto"/>
              <w:right w:val="single" w:sz="4" w:space="0" w:color="auto"/>
            </w:tcBorders>
            <w:noWrap/>
            <w:vAlign w:val="bottom"/>
            <w:hideMark/>
          </w:tcPr>
          <w:p w14:paraId="6A1472B2"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97" w:type="pct"/>
            <w:tcBorders>
              <w:top w:val="nil"/>
              <w:left w:val="nil"/>
              <w:bottom w:val="single" w:sz="4" w:space="0" w:color="auto"/>
              <w:right w:val="single" w:sz="4" w:space="0" w:color="auto"/>
            </w:tcBorders>
            <w:noWrap/>
            <w:vAlign w:val="bottom"/>
            <w:hideMark/>
          </w:tcPr>
          <w:p w14:paraId="2D810E53"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78" w:type="pct"/>
            <w:tcBorders>
              <w:top w:val="nil"/>
              <w:left w:val="nil"/>
              <w:bottom w:val="single" w:sz="4" w:space="0" w:color="auto"/>
              <w:right w:val="single" w:sz="4" w:space="0" w:color="auto"/>
            </w:tcBorders>
            <w:noWrap/>
            <w:vAlign w:val="bottom"/>
            <w:hideMark/>
          </w:tcPr>
          <w:p w14:paraId="4B0F6310"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337" w:type="pct"/>
            <w:tcBorders>
              <w:top w:val="nil"/>
              <w:left w:val="nil"/>
              <w:bottom w:val="single" w:sz="4" w:space="0" w:color="auto"/>
              <w:right w:val="single" w:sz="4" w:space="0" w:color="auto"/>
            </w:tcBorders>
            <w:noWrap/>
            <w:vAlign w:val="bottom"/>
            <w:hideMark/>
          </w:tcPr>
          <w:p w14:paraId="28583FA5"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67" w:type="pct"/>
            <w:tcBorders>
              <w:top w:val="nil"/>
              <w:left w:val="nil"/>
              <w:bottom w:val="single" w:sz="4" w:space="0" w:color="auto"/>
              <w:right w:val="single" w:sz="4" w:space="0" w:color="auto"/>
            </w:tcBorders>
            <w:noWrap/>
            <w:vAlign w:val="bottom"/>
            <w:hideMark/>
          </w:tcPr>
          <w:p w14:paraId="5C8E66D2" w14:textId="77777777" w:rsidR="00952317" w:rsidRPr="00CB712A" w:rsidRDefault="00952317" w:rsidP="00952317">
            <w:pPr>
              <w:spacing w:line="256" w:lineRule="auto"/>
              <w:rPr>
                <w:sz w:val="22"/>
                <w:szCs w:val="22"/>
                <w:lang w:eastAsia="zh-TW"/>
              </w:rPr>
            </w:pPr>
            <w:r w:rsidRPr="00CB712A">
              <w:rPr>
                <w:sz w:val="22"/>
                <w:szCs w:val="22"/>
                <w:lang w:eastAsia="zh-TW"/>
              </w:rPr>
              <w:t> </w:t>
            </w:r>
          </w:p>
        </w:tc>
      </w:tr>
      <w:tr w:rsidR="00E82609" w:rsidRPr="00CB712A" w14:paraId="2BD1BADF" w14:textId="77777777" w:rsidTr="00E82609">
        <w:trPr>
          <w:trHeight w:val="315"/>
        </w:trPr>
        <w:tc>
          <w:tcPr>
            <w:tcW w:w="149" w:type="pct"/>
            <w:tcBorders>
              <w:top w:val="nil"/>
              <w:left w:val="single" w:sz="4" w:space="0" w:color="auto"/>
              <w:bottom w:val="single" w:sz="4" w:space="0" w:color="auto"/>
              <w:right w:val="single" w:sz="4" w:space="0" w:color="auto"/>
            </w:tcBorders>
            <w:noWrap/>
            <w:vAlign w:val="bottom"/>
            <w:hideMark/>
          </w:tcPr>
          <w:p w14:paraId="76035D31"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195" w:type="pct"/>
            <w:tcBorders>
              <w:top w:val="nil"/>
              <w:left w:val="nil"/>
              <w:bottom w:val="single" w:sz="4" w:space="0" w:color="auto"/>
              <w:right w:val="single" w:sz="4" w:space="0" w:color="auto"/>
            </w:tcBorders>
            <w:noWrap/>
            <w:vAlign w:val="bottom"/>
            <w:hideMark/>
          </w:tcPr>
          <w:p w14:paraId="7A1B1250"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19" w:type="pct"/>
            <w:tcBorders>
              <w:top w:val="nil"/>
              <w:left w:val="nil"/>
              <w:bottom w:val="single" w:sz="4" w:space="0" w:color="auto"/>
              <w:right w:val="single" w:sz="4" w:space="0" w:color="auto"/>
            </w:tcBorders>
            <w:noWrap/>
            <w:vAlign w:val="bottom"/>
            <w:hideMark/>
          </w:tcPr>
          <w:p w14:paraId="7B9A8E74"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351" w:type="pct"/>
            <w:tcBorders>
              <w:top w:val="nil"/>
              <w:left w:val="nil"/>
              <w:bottom w:val="single" w:sz="4" w:space="0" w:color="auto"/>
              <w:right w:val="single" w:sz="4" w:space="0" w:color="auto"/>
            </w:tcBorders>
            <w:noWrap/>
            <w:vAlign w:val="bottom"/>
            <w:hideMark/>
          </w:tcPr>
          <w:p w14:paraId="73580108"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41" w:type="pct"/>
            <w:tcBorders>
              <w:top w:val="nil"/>
              <w:left w:val="nil"/>
              <w:bottom w:val="single" w:sz="4" w:space="0" w:color="auto"/>
              <w:right w:val="single" w:sz="4" w:space="0" w:color="auto"/>
            </w:tcBorders>
            <w:noWrap/>
            <w:vAlign w:val="bottom"/>
            <w:hideMark/>
          </w:tcPr>
          <w:p w14:paraId="122C8AB8"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434" w:type="pct"/>
            <w:tcBorders>
              <w:top w:val="nil"/>
              <w:left w:val="nil"/>
              <w:bottom w:val="single" w:sz="4" w:space="0" w:color="auto"/>
              <w:right w:val="single" w:sz="4" w:space="0" w:color="auto"/>
            </w:tcBorders>
            <w:noWrap/>
            <w:vAlign w:val="bottom"/>
            <w:hideMark/>
          </w:tcPr>
          <w:p w14:paraId="51D25D3B"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68" w:type="pct"/>
            <w:tcBorders>
              <w:top w:val="nil"/>
              <w:left w:val="nil"/>
              <w:bottom w:val="single" w:sz="4" w:space="0" w:color="auto"/>
              <w:right w:val="single" w:sz="4" w:space="0" w:color="auto"/>
            </w:tcBorders>
            <w:noWrap/>
            <w:vAlign w:val="bottom"/>
            <w:hideMark/>
          </w:tcPr>
          <w:p w14:paraId="0E4F769B"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127" w:type="pct"/>
            <w:tcBorders>
              <w:top w:val="nil"/>
              <w:left w:val="nil"/>
              <w:bottom w:val="single" w:sz="4" w:space="0" w:color="auto"/>
              <w:right w:val="single" w:sz="4" w:space="0" w:color="auto"/>
            </w:tcBorders>
            <w:noWrap/>
            <w:vAlign w:val="bottom"/>
            <w:hideMark/>
          </w:tcPr>
          <w:p w14:paraId="1985C771"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94" w:type="pct"/>
            <w:tcBorders>
              <w:top w:val="nil"/>
              <w:left w:val="nil"/>
              <w:bottom w:val="single" w:sz="4" w:space="0" w:color="auto"/>
              <w:right w:val="single" w:sz="4" w:space="0" w:color="auto"/>
            </w:tcBorders>
            <w:noWrap/>
            <w:vAlign w:val="bottom"/>
            <w:hideMark/>
          </w:tcPr>
          <w:p w14:paraId="3C40F731"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19" w:type="pct"/>
            <w:tcBorders>
              <w:top w:val="nil"/>
              <w:left w:val="nil"/>
              <w:bottom w:val="single" w:sz="4" w:space="0" w:color="auto"/>
              <w:right w:val="single" w:sz="4" w:space="0" w:color="auto"/>
            </w:tcBorders>
            <w:noWrap/>
            <w:vAlign w:val="bottom"/>
            <w:hideMark/>
          </w:tcPr>
          <w:p w14:paraId="2357F509"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424" w:type="pct"/>
            <w:tcBorders>
              <w:top w:val="nil"/>
              <w:left w:val="nil"/>
              <w:bottom w:val="single" w:sz="4" w:space="0" w:color="auto"/>
              <w:right w:val="single" w:sz="4" w:space="0" w:color="auto"/>
            </w:tcBorders>
            <w:noWrap/>
            <w:vAlign w:val="bottom"/>
            <w:hideMark/>
          </w:tcPr>
          <w:p w14:paraId="006012C5"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97" w:type="pct"/>
            <w:tcBorders>
              <w:top w:val="nil"/>
              <w:left w:val="nil"/>
              <w:bottom w:val="single" w:sz="4" w:space="0" w:color="auto"/>
              <w:right w:val="single" w:sz="4" w:space="0" w:color="auto"/>
            </w:tcBorders>
            <w:noWrap/>
            <w:vAlign w:val="bottom"/>
            <w:hideMark/>
          </w:tcPr>
          <w:p w14:paraId="00BCC166"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78" w:type="pct"/>
            <w:tcBorders>
              <w:top w:val="nil"/>
              <w:left w:val="nil"/>
              <w:bottom w:val="single" w:sz="4" w:space="0" w:color="auto"/>
              <w:right w:val="single" w:sz="4" w:space="0" w:color="auto"/>
            </w:tcBorders>
            <w:noWrap/>
            <w:vAlign w:val="bottom"/>
            <w:hideMark/>
          </w:tcPr>
          <w:p w14:paraId="64541183"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337" w:type="pct"/>
            <w:tcBorders>
              <w:top w:val="nil"/>
              <w:left w:val="nil"/>
              <w:bottom w:val="single" w:sz="4" w:space="0" w:color="auto"/>
              <w:right w:val="single" w:sz="4" w:space="0" w:color="auto"/>
            </w:tcBorders>
            <w:noWrap/>
            <w:vAlign w:val="bottom"/>
            <w:hideMark/>
          </w:tcPr>
          <w:p w14:paraId="0830C44B"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67" w:type="pct"/>
            <w:tcBorders>
              <w:top w:val="nil"/>
              <w:left w:val="nil"/>
              <w:bottom w:val="single" w:sz="4" w:space="0" w:color="auto"/>
              <w:right w:val="single" w:sz="4" w:space="0" w:color="auto"/>
            </w:tcBorders>
            <w:noWrap/>
            <w:vAlign w:val="bottom"/>
            <w:hideMark/>
          </w:tcPr>
          <w:p w14:paraId="51E7270B" w14:textId="77777777" w:rsidR="00952317" w:rsidRPr="00CB712A" w:rsidRDefault="00952317" w:rsidP="00952317">
            <w:pPr>
              <w:spacing w:line="256" w:lineRule="auto"/>
              <w:rPr>
                <w:sz w:val="22"/>
                <w:szCs w:val="22"/>
                <w:lang w:eastAsia="zh-TW"/>
              </w:rPr>
            </w:pPr>
            <w:r w:rsidRPr="00CB712A">
              <w:rPr>
                <w:sz w:val="22"/>
                <w:szCs w:val="22"/>
                <w:lang w:eastAsia="zh-TW"/>
              </w:rPr>
              <w:t> </w:t>
            </w:r>
          </w:p>
        </w:tc>
      </w:tr>
    </w:tbl>
    <w:p w14:paraId="27FAC9BD" w14:textId="77777777" w:rsidR="00952317" w:rsidRPr="005671DC" w:rsidRDefault="00952317" w:rsidP="00952317">
      <w:pPr>
        <w:numPr>
          <w:ilvl w:val="1"/>
          <w:numId w:val="4"/>
        </w:numPr>
        <w:tabs>
          <w:tab w:val="num" w:pos="142"/>
          <w:tab w:val="center" w:pos="4677"/>
          <w:tab w:val="right" w:pos="9355"/>
        </w:tabs>
        <w:autoSpaceDE/>
        <w:autoSpaceDN/>
        <w:ind w:left="567"/>
        <w:jc w:val="both"/>
      </w:pPr>
      <w:r w:rsidRPr="005671DC">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6E9CD2D" w14:textId="2F8A6EA8" w:rsidR="00952317" w:rsidRPr="000F6012" w:rsidRDefault="00952317" w:rsidP="000F6012">
      <w:pPr>
        <w:numPr>
          <w:ilvl w:val="1"/>
          <w:numId w:val="4"/>
        </w:numPr>
        <w:tabs>
          <w:tab w:val="num" w:pos="142"/>
          <w:tab w:val="center" w:pos="4677"/>
          <w:tab w:val="right" w:pos="9355"/>
        </w:tabs>
        <w:autoSpaceDE/>
        <w:autoSpaceDN/>
        <w:ind w:left="567"/>
        <w:jc w:val="both"/>
      </w:pPr>
      <w:r w:rsidRPr="005671DC">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270EA60" w14:textId="77777777" w:rsidR="00952317" w:rsidRPr="005671DC" w:rsidRDefault="00952317" w:rsidP="00952317">
      <w:pPr>
        <w:tabs>
          <w:tab w:val="center" w:pos="4677"/>
          <w:tab w:val="right" w:pos="9355"/>
        </w:tabs>
        <w:jc w:val="right"/>
        <w:rPr>
          <w:b/>
        </w:rPr>
      </w:pPr>
      <w:r w:rsidRPr="005671DC">
        <w:rPr>
          <w:b/>
        </w:rPr>
        <w:t>подпись уполномоченного лица организации</w:t>
      </w:r>
    </w:p>
    <w:p w14:paraId="60DC3319" w14:textId="77777777" w:rsidR="00952317" w:rsidRPr="005671DC" w:rsidRDefault="00952317" w:rsidP="00952317">
      <w:pPr>
        <w:jc w:val="right"/>
        <w:rPr>
          <w:b/>
        </w:rPr>
        <w:sectPr w:rsidR="00952317" w:rsidRPr="005671DC" w:rsidSect="00CD085C">
          <w:type w:val="continuous"/>
          <w:pgSz w:w="16840" w:h="11907" w:orient="landscape" w:code="9"/>
          <w:pgMar w:top="1134" w:right="709" w:bottom="1134" w:left="1418" w:header="397" w:footer="397" w:gutter="0"/>
          <w:cols w:space="709"/>
          <w:noEndnote/>
          <w:docGrid w:linePitch="272"/>
        </w:sectPr>
      </w:pPr>
      <w:r w:rsidRPr="005671DC">
        <w:rPr>
          <w:b/>
        </w:rPr>
        <w:t>печать организации</w:t>
      </w:r>
    </w:p>
    <w:p w14:paraId="508C0C1F" w14:textId="39432F0F" w:rsidR="000A435F" w:rsidRPr="00E82609" w:rsidRDefault="000A435F" w:rsidP="00CF0CDE">
      <w:pPr>
        <w:ind w:left="6237"/>
        <w:rPr>
          <w:sz w:val="24"/>
          <w:szCs w:val="24"/>
          <w:lang w:eastAsia="en-US" w:bidi="en-US"/>
        </w:rPr>
      </w:pPr>
      <w:r w:rsidRPr="00E82609">
        <w:rPr>
          <w:sz w:val="24"/>
          <w:szCs w:val="24"/>
          <w:lang w:eastAsia="en-US" w:bidi="en-US"/>
        </w:rPr>
        <w:lastRenderedPageBreak/>
        <w:t>Приложение №</w:t>
      </w:r>
      <w:r>
        <w:rPr>
          <w:sz w:val="24"/>
          <w:szCs w:val="24"/>
          <w:lang w:eastAsia="en-US" w:bidi="en-US"/>
        </w:rPr>
        <w:t>3</w:t>
      </w:r>
    </w:p>
    <w:p w14:paraId="27B9ED89" w14:textId="77777777" w:rsidR="000A435F" w:rsidRPr="00E82609" w:rsidRDefault="000A435F" w:rsidP="00CF0CDE">
      <w:pPr>
        <w:autoSpaceDE/>
        <w:autoSpaceDN/>
        <w:ind w:left="6237"/>
        <w:rPr>
          <w:sz w:val="24"/>
          <w:szCs w:val="24"/>
          <w:lang w:eastAsia="en-US" w:bidi="en-US"/>
        </w:rPr>
      </w:pPr>
      <w:r w:rsidRPr="00E82609">
        <w:rPr>
          <w:sz w:val="24"/>
          <w:szCs w:val="24"/>
          <w:lang w:eastAsia="en-US" w:bidi="en-US"/>
        </w:rPr>
        <w:t xml:space="preserve">к договору </w:t>
      </w:r>
    </w:p>
    <w:p w14:paraId="22DA664E" w14:textId="77777777" w:rsidR="000A435F" w:rsidRPr="00E82609" w:rsidRDefault="000A435F" w:rsidP="00CF0CDE">
      <w:pPr>
        <w:autoSpaceDE/>
        <w:autoSpaceDN/>
        <w:ind w:left="6237"/>
        <w:rPr>
          <w:sz w:val="24"/>
          <w:szCs w:val="24"/>
          <w:lang w:eastAsia="en-US" w:bidi="en-US"/>
        </w:rPr>
      </w:pPr>
      <w:r w:rsidRPr="00E82609">
        <w:rPr>
          <w:sz w:val="24"/>
          <w:szCs w:val="24"/>
          <w:lang w:eastAsia="en-US" w:bidi="en-US"/>
        </w:rPr>
        <w:t>от __________________________</w:t>
      </w:r>
    </w:p>
    <w:p w14:paraId="2F938764" w14:textId="77777777" w:rsidR="000A435F" w:rsidRPr="00E82609" w:rsidRDefault="000A435F" w:rsidP="000A435F">
      <w:pPr>
        <w:autoSpaceDE/>
        <w:autoSpaceDN/>
        <w:ind w:left="6237"/>
        <w:rPr>
          <w:sz w:val="24"/>
          <w:szCs w:val="24"/>
        </w:rPr>
      </w:pPr>
      <w:r w:rsidRPr="00E82609">
        <w:rPr>
          <w:sz w:val="24"/>
          <w:szCs w:val="24"/>
          <w:lang w:eastAsia="en-US" w:bidi="en-US"/>
        </w:rPr>
        <w:t>№ __________________________</w:t>
      </w:r>
    </w:p>
    <w:tbl>
      <w:tblPr>
        <w:tblW w:w="5000" w:type="pct"/>
        <w:tblLook w:val="01E0" w:firstRow="1" w:lastRow="1" w:firstColumn="1" w:lastColumn="1" w:noHBand="0" w:noVBand="0"/>
      </w:tblPr>
      <w:tblGrid>
        <w:gridCol w:w="3980"/>
        <w:gridCol w:w="5800"/>
      </w:tblGrid>
      <w:tr w:rsidR="00B555E2" w:rsidRPr="000A435F" w14:paraId="257DEE03" w14:textId="77777777" w:rsidTr="00166AC8">
        <w:trPr>
          <w:cantSplit/>
          <w:trHeight w:val="20"/>
        </w:trPr>
        <w:tc>
          <w:tcPr>
            <w:tcW w:w="5000" w:type="pct"/>
            <w:gridSpan w:val="2"/>
            <w:shd w:val="clear" w:color="auto" w:fill="auto"/>
          </w:tcPr>
          <w:p w14:paraId="0084AFCC" w14:textId="77777777" w:rsidR="00B555E2" w:rsidRPr="000A435F" w:rsidRDefault="00B555E2" w:rsidP="00166AC8">
            <w:pPr>
              <w:keepLines/>
              <w:jc w:val="center"/>
              <w:rPr>
                <w:rFonts w:eastAsiaTheme="minorHAnsi" w:cstheme="minorBidi"/>
                <w:b/>
                <w:sz w:val="24"/>
                <w:szCs w:val="24"/>
                <w:lang w:eastAsia="en-US"/>
              </w:rPr>
            </w:pPr>
          </w:p>
          <w:p w14:paraId="35F8D130" w14:textId="761E392F" w:rsidR="00B555E2" w:rsidRPr="000A435F" w:rsidRDefault="00B555E2" w:rsidP="00166AC8">
            <w:pPr>
              <w:keepLines/>
              <w:jc w:val="center"/>
              <w:rPr>
                <w:rFonts w:eastAsiaTheme="minorHAnsi" w:cstheme="minorBidi"/>
                <w:b/>
                <w:sz w:val="24"/>
                <w:szCs w:val="24"/>
                <w:lang w:eastAsia="en-US"/>
              </w:rPr>
            </w:pPr>
            <w:r w:rsidRPr="000A435F">
              <w:rPr>
                <w:rFonts w:eastAsiaTheme="minorHAnsi" w:cstheme="minorBidi"/>
                <w:b/>
                <w:sz w:val="24"/>
                <w:szCs w:val="24"/>
                <w:lang w:eastAsia="en-US"/>
              </w:rPr>
              <w:t>ФОРМА СОГЛАСИЯ НА ОБРАБОТКУ</w:t>
            </w:r>
            <w:r w:rsidRPr="000A435F">
              <w:rPr>
                <w:rFonts w:eastAsiaTheme="minorHAnsi" w:cstheme="minorBidi"/>
                <w:b/>
                <w:sz w:val="24"/>
                <w:szCs w:val="24"/>
                <w:lang w:eastAsia="en-US"/>
              </w:rPr>
              <w:br/>
              <w:t xml:space="preserve">ПЕРСОНАЛЬНЫХ ДАННЫХ </w:t>
            </w:r>
          </w:p>
        </w:tc>
      </w:tr>
      <w:tr w:rsidR="000A435F" w:rsidRPr="000A435F" w14:paraId="761A520A" w14:textId="77777777" w:rsidTr="00166AC8">
        <w:trPr>
          <w:cantSplit/>
          <w:trHeight w:val="20"/>
        </w:trPr>
        <w:tc>
          <w:tcPr>
            <w:tcW w:w="5000" w:type="pct"/>
            <w:gridSpan w:val="2"/>
            <w:shd w:val="clear" w:color="auto" w:fill="auto"/>
          </w:tcPr>
          <w:p w14:paraId="4EDC579F" w14:textId="77777777" w:rsidR="000A435F" w:rsidRPr="000A435F" w:rsidRDefault="000A435F" w:rsidP="00166AC8">
            <w:pPr>
              <w:keepLines/>
              <w:jc w:val="center"/>
              <w:rPr>
                <w:rFonts w:eastAsiaTheme="minorHAnsi" w:cstheme="minorBidi"/>
                <w:b/>
                <w:sz w:val="24"/>
                <w:szCs w:val="24"/>
                <w:lang w:eastAsia="en-US"/>
              </w:rPr>
            </w:pPr>
          </w:p>
        </w:tc>
      </w:tr>
      <w:tr w:rsidR="00B555E2" w:rsidRPr="000A435F" w14:paraId="2E48A136" w14:textId="77777777" w:rsidTr="00166AC8">
        <w:trPr>
          <w:cantSplit/>
          <w:trHeight w:val="20"/>
        </w:trPr>
        <w:tc>
          <w:tcPr>
            <w:tcW w:w="5000" w:type="pct"/>
            <w:gridSpan w:val="2"/>
            <w:shd w:val="clear" w:color="auto" w:fill="auto"/>
          </w:tcPr>
          <w:p w14:paraId="6B20BF2E" w14:textId="77777777" w:rsidR="00B555E2" w:rsidRPr="000A435F" w:rsidRDefault="00B555E2" w:rsidP="00166AC8">
            <w:pPr>
              <w:keepLines/>
              <w:spacing w:after="200" w:line="276" w:lineRule="auto"/>
              <w:jc w:val="right"/>
              <w:rPr>
                <w:rFonts w:ascii="Calibri" w:eastAsia="Calibri" w:hAnsi="Calibri"/>
                <w:sz w:val="24"/>
                <w:szCs w:val="24"/>
                <w:lang w:eastAsia="en-US"/>
              </w:rPr>
            </w:pPr>
          </w:p>
          <w:p w14:paraId="62533C99" w14:textId="77777777" w:rsidR="00B555E2" w:rsidRPr="000A435F" w:rsidRDefault="00B555E2" w:rsidP="00166AC8">
            <w:pPr>
              <w:keepLines/>
              <w:spacing w:after="200" w:line="276" w:lineRule="auto"/>
              <w:jc w:val="right"/>
              <w:rPr>
                <w:rFonts w:eastAsia="Calibri"/>
                <w:sz w:val="24"/>
                <w:szCs w:val="24"/>
                <w:lang w:eastAsia="en-US"/>
              </w:rPr>
            </w:pPr>
            <w:r w:rsidRPr="000A435F">
              <w:rPr>
                <w:rFonts w:eastAsia="Calibri"/>
                <w:sz w:val="24"/>
                <w:szCs w:val="24"/>
                <w:lang w:eastAsia="en-US"/>
              </w:rPr>
              <w:t>Дата: ___________ 20__</w:t>
            </w:r>
          </w:p>
        </w:tc>
      </w:tr>
      <w:tr w:rsidR="00B555E2" w:rsidRPr="003A09ED" w14:paraId="1DD7248E" w14:textId="77777777" w:rsidTr="00166AC8">
        <w:trPr>
          <w:cantSplit/>
          <w:trHeight w:val="20"/>
        </w:trPr>
        <w:tc>
          <w:tcPr>
            <w:tcW w:w="5000" w:type="pct"/>
            <w:gridSpan w:val="2"/>
            <w:shd w:val="clear" w:color="auto" w:fill="auto"/>
          </w:tcPr>
          <w:p w14:paraId="335D501D" w14:textId="77777777" w:rsidR="00B555E2" w:rsidRPr="000A435F" w:rsidRDefault="00B555E2" w:rsidP="00B555E2">
            <w:pPr>
              <w:keepLines/>
              <w:numPr>
                <w:ilvl w:val="0"/>
                <w:numId w:val="21"/>
              </w:numPr>
              <w:autoSpaceDE/>
              <w:autoSpaceDN/>
              <w:spacing w:after="200" w:line="276" w:lineRule="auto"/>
              <w:ind w:left="567" w:hanging="567"/>
              <w:contextualSpacing/>
              <w:jc w:val="both"/>
              <w:rPr>
                <w:b/>
                <w:smallCaps/>
                <w:sz w:val="24"/>
                <w:szCs w:val="24"/>
                <w:lang w:eastAsia="en-US"/>
              </w:rPr>
            </w:pPr>
            <w:r w:rsidRPr="000A435F">
              <w:rPr>
                <w:b/>
                <w:smallCaps/>
                <w:sz w:val="24"/>
                <w:szCs w:val="24"/>
                <w:lang w:eastAsia="en-US"/>
              </w:rPr>
              <w:t>Субъект персональных данных</w:t>
            </w:r>
          </w:p>
        </w:tc>
      </w:tr>
      <w:tr w:rsidR="00B555E2" w:rsidRPr="003A09ED" w14:paraId="15E8B61E" w14:textId="77777777" w:rsidTr="00166AC8">
        <w:trPr>
          <w:cantSplit/>
          <w:trHeight w:val="20"/>
        </w:trPr>
        <w:tc>
          <w:tcPr>
            <w:tcW w:w="5000" w:type="pct"/>
            <w:gridSpan w:val="2"/>
            <w:shd w:val="clear" w:color="auto" w:fill="auto"/>
          </w:tcPr>
          <w:p w14:paraId="61A22204" w14:textId="77777777" w:rsidR="00B555E2" w:rsidRPr="003A09ED" w:rsidRDefault="00B555E2" w:rsidP="00B555E2">
            <w:pPr>
              <w:widowControl w:val="0"/>
              <w:ind w:left="567"/>
              <w:contextualSpacing/>
              <w:jc w:val="center"/>
              <w:rPr>
                <w:lang w:eastAsia="en-US"/>
              </w:rPr>
            </w:pPr>
            <w:r w:rsidRPr="003A09ED">
              <w:rPr>
                <w:lang w:eastAsia="en-US"/>
              </w:rPr>
              <w:t>__________________________________________________________________________</w:t>
            </w:r>
          </w:p>
          <w:p w14:paraId="23FFE9C4" w14:textId="77777777" w:rsidR="00B555E2" w:rsidRPr="000A435F" w:rsidRDefault="00B555E2" w:rsidP="00B555E2">
            <w:pPr>
              <w:widowControl w:val="0"/>
              <w:ind w:left="567"/>
              <w:contextualSpacing/>
              <w:jc w:val="center"/>
              <w:rPr>
                <w:sz w:val="22"/>
                <w:szCs w:val="22"/>
                <w:vertAlign w:val="superscript"/>
                <w:lang w:eastAsia="en-US"/>
              </w:rPr>
            </w:pPr>
            <w:r w:rsidRPr="000A435F">
              <w:rPr>
                <w:sz w:val="22"/>
                <w:szCs w:val="22"/>
                <w:vertAlign w:val="superscript"/>
                <w:lang w:eastAsia="en-US"/>
              </w:rPr>
              <w:t>(фамилия, имя, отчество),</w:t>
            </w:r>
          </w:p>
          <w:p w14:paraId="2BB7D6C7" w14:textId="77777777" w:rsidR="00B555E2" w:rsidRPr="000A435F" w:rsidRDefault="00B555E2" w:rsidP="00B555E2">
            <w:pPr>
              <w:widowControl w:val="0"/>
              <w:ind w:left="567"/>
              <w:contextualSpacing/>
              <w:jc w:val="center"/>
              <w:rPr>
                <w:sz w:val="22"/>
                <w:szCs w:val="22"/>
                <w:lang w:eastAsia="en-US"/>
              </w:rPr>
            </w:pPr>
            <w:r w:rsidRPr="000A435F">
              <w:rPr>
                <w:sz w:val="22"/>
                <w:szCs w:val="22"/>
                <w:lang w:eastAsia="en-US"/>
              </w:rPr>
              <w:t>__________________________________________________________________________</w:t>
            </w:r>
          </w:p>
          <w:p w14:paraId="46B74A36" w14:textId="77777777" w:rsidR="00B555E2" w:rsidRPr="000A435F" w:rsidRDefault="00B555E2" w:rsidP="00B555E2">
            <w:pPr>
              <w:widowControl w:val="0"/>
              <w:ind w:left="567"/>
              <w:contextualSpacing/>
              <w:jc w:val="center"/>
              <w:rPr>
                <w:sz w:val="22"/>
                <w:szCs w:val="22"/>
                <w:vertAlign w:val="superscript"/>
                <w:lang w:eastAsia="en-US"/>
              </w:rPr>
            </w:pPr>
            <w:r w:rsidRPr="000A435F">
              <w:rPr>
                <w:sz w:val="22"/>
                <w:szCs w:val="22"/>
                <w:vertAlign w:val="superscript"/>
                <w:lang w:eastAsia="en-US"/>
              </w:rPr>
              <w:t>(адрес регистрации или фактический адрес проживания (если отличается))</w:t>
            </w:r>
          </w:p>
          <w:p w14:paraId="00A6E31F" w14:textId="77777777" w:rsidR="00B555E2" w:rsidRPr="000A435F" w:rsidRDefault="00B555E2" w:rsidP="00B555E2">
            <w:pPr>
              <w:widowControl w:val="0"/>
              <w:ind w:left="567"/>
              <w:contextualSpacing/>
              <w:jc w:val="center"/>
              <w:rPr>
                <w:sz w:val="22"/>
                <w:szCs w:val="22"/>
                <w:lang w:eastAsia="en-US"/>
              </w:rPr>
            </w:pPr>
            <w:r w:rsidRPr="000A435F">
              <w:rPr>
                <w:sz w:val="22"/>
                <w:szCs w:val="22"/>
                <w:lang w:eastAsia="en-US"/>
              </w:rPr>
              <w:t>__________________________________________________________________________</w:t>
            </w:r>
          </w:p>
          <w:p w14:paraId="1D63C626" w14:textId="77777777" w:rsidR="00B555E2" w:rsidRPr="000A435F" w:rsidRDefault="00B555E2" w:rsidP="00B555E2">
            <w:pPr>
              <w:widowControl w:val="0"/>
              <w:ind w:left="567"/>
              <w:contextualSpacing/>
              <w:jc w:val="center"/>
              <w:rPr>
                <w:sz w:val="22"/>
                <w:szCs w:val="22"/>
                <w:vertAlign w:val="superscript"/>
                <w:lang w:eastAsia="en-US"/>
              </w:rPr>
            </w:pPr>
            <w:r w:rsidRPr="000A435F">
              <w:rPr>
                <w:sz w:val="22"/>
                <w:szCs w:val="22"/>
                <w:vertAlign w:val="superscript"/>
                <w:lang w:eastAsia="en-US"/>
              </w:rPr>
              <w:t>(серия и номер основного документа, удостоверяющего личность)</w:t>
            </w:r>
          </w:p>
          <w:p w14:paraId="17B567E4" w14:textId="77777777" w:rsidR="00B555E2" w:rsidRPr="000A435F" w:rsidRDefault="00B555E2" w:rsidP="00B555E2">
            <w:pPr>
              <w:widowControl w:val="0"/>
              <w:ind w:left="567"/>
              <w:contextualSpacing/>
              <w:jc w:val="center"/>
              <w:rPr>
                <w:sz w:val="22"/>
                <w:szCs w:val="22"/>
                <w:lang w:eastAsia="en-US"/>
              </w:rPr>
            </w:pPr>
            <w:r w:rsidRPr="000A435F">
              <w:rPr>
                <w:sz w:val="24"/>
                <w:szCs w:val="24"/>
                <w:lang w:eastAsia="en-US"/>
              </w:rPr>
              <w:t xml:space="preserve">выданный </w:t>
            </w:r>
            <w:r w:rsidRPr="000A435F">
              <w:rPr>
                <w:sz w:val="22"/>
                <w:szCs w:val="22"/>
                <w:lang w:eastAsia="en-US"/>
              </w:rPr>
              <w:t>_________________________________________________________________</w:t>
            </w:r>
          </w:p>
          <w:p w14:paraId="255F4AC4" w14:textId="77777777" w:rsidR="00B555E2" w:rsidRPr="000A435F" w:rsidRDefault="00B555E2" w:rsidP="00B555E2">
            <w:pPr>
              <w:widowControl w:val="0"/>
              <w:ind w:left="567"/>
              <w:contextualSpacing/>
              <w:jc w:val="center"/>
              <w:rPr>
                <w:sz w:val="22"/>
                <w:szCs w:val="22"/>
                <w:lang w:eastAsia="en-US"/>
              </w:rPr>
            </w:pPr>
            <w:r w:rsidRPr="000A435F">
              <w:rPr>
                <w:sz w:val="22"/>
                <w:szCs w:val="22"/>
                <w:lang w:eastAsia="en-US"/>
              </w:rPr>
              <w:t>__________________________________________________________________________</w:t>
            </w:r>
          </w:p>
          <w:p w14:paraId="53C4147C" w14:textId="77777777" w:rsidR="00B555E2" w:rsidRPr="000A435F" w:rsidRDefault="00B555E2" w:rsidP="00166AC8">
            <w:pPr>
              <w:widowControl w:val="0"/>
              <w:ind w:left="567"/>
              <w:contextualSpacing/>
              <w:jc w:val="center"/>
              <w:rPr>
                <w:sz w:val="22"/>
                <w:szCs w:val="22"/>
                <w:vertAlign w:val="superscript"/>
                <w:lang w:eastAsia="en-US"/>
              </w:rPr>
            </w:pPr>
            <w:r w:rsidRPr="000A435F">
              <w:rPr>
                <w:sz w:val="22"/>
                <w:szCs w:val="22"/>
                <w:vertAlign w:val="superscript"/>
                <w:lang w:eastAsia="en-US"/>
              </w:rPr>
              <w:t>(выдавший орган, код подразделения и дата выдачи)</w:t>
            </w:r>
          </w:p>
          <w:p w14:paraId="2452C1FC" w14:textId="187728AA" w:rsidR="00B555E2" w:rsidRPr="000A435F" w:rsidRDefault="00B555E2" w:rsidP="000A435F">
            <w:pPr>
              <w:widowControl w:val="0"/>
              <w:ind w:left="567"/>
              <w:contextualSpacing/>
              <w:jc w:val="both"/>
              <w:rPr>
                <w:sz w:val="24"/>
                <w:szCs w:val="24"/>
                <w:lang w:eastAsia="en-US"/>
              </w:rPr>
            </w:pPr>
            <w:r w:rsidRPr="000A435F">
              <w:rPr>
                <w:sz w:val="24"/>
                <w:szCs w:val="24"/>
                <w:lang w:eastAsia="en-US"/>
              </w:rPr>
              <w:t>(далее – «</w:t>
            </w:r>
            <w:r w:rsidRPr="000A435F">
              <w:rPr>
                <w:b/>
                <w:sz w:val="24"/>
                <w:szCs w:val="24"/>
                <w:lang w:eastAsia="en-US"/>
              </w:rPr>
              <w:t>Субъект персональных данных»</w:t>
            </w:r>
            <w:r w:rsidRPr="000A435F">
              <w:rPr>
                <w:sz w:val="24"/>
                <w:szCs w:val="24"/>
                <w:lang w:eastAsia="en-US"/>
              </w:rPr>
              <w:t xml:space="preserve">), настоящим дает свое согласие </w:t>
            </w:r>
            <w:r w:rsidRPr="000A435F">
              <w:rPr>
                <w:sz w:val="24"/>
                <w:szCs w:val="24"/>
              </w:rPr>
              <w:t>АО</w:t>
            </w:r>
            <w:r w:rsidR="000A435F">
              <w:rPr>
                <w:sz w:val="24"/>
                <w:szCs w:val="24"/>
              </w:rPr>
              <w:t> </w:t>
            </w:r>
            <w:r w:rsidRPr="000A435F">
              <w:rPr>
                <w:sz w:val="24"/>
                <w:szCs w:val="24"/>
              </w:rPr>
              <w:t>«</w:t>
            </w:r>
            <w:r w:rsidR="000A435F" w:rsidRPr="000A435F">
              <w:rPr>
                <w:sz w:val="24"/>
                <w:szCs w:val="24"/>
              </w:rPr>
              <w:t xml:space="preserve">Томскэнергосбыт» </w:t>
            </w:r>
            <w:r w:rsidR="000A435F" w:rsidRPr="000A435F">
              <w:rPr>
                <w:sz w:val="24"/>
                <w:szCs w:val="24"/>
                <w:lang w:eastAsia="en-US"/>
              </w:rPr>
              <w:t>(</w:t>
            </w:r>
            <w:r w:rsidRPr="000A435F">
              <w:rPr>
                <w:sz w:val="24"/>
                <w:szCs w:val="24"/>
                <w:lang w:eastAsia="en-US"/>
              </w:rPr>
              <w:t>далее – «</w:t>
            </w:r>
            <w:r w:rsidRPr="000A435F">
              <w:rPr>
                <w:b/>
                <w:sz w:val="24"/>
                <w:szCs w:val="24"/>
                <w:lang w:eastAsia="en-US"/>
              </w:rPr>
              <w:t>Оператор»</w:t>
            </w:r>
            <w:r w:rsidRPr="000A435F">
              <w:rPr>
                <w:sz w:val="24"/>
                <w:szCs w:val="24"/>
                <w:lang w:eastAsia="en-US"/>
              </w:rPr>
              <w:t xml:space="preserve">), зарегистрированному по адресу </w:t>
            </w:r>
            <w:r w:rsidRPr="000A435F">
              <w:rPr>
                <w:sz w:val="24"/>
                <w:szCs w:val="24"/>
              </w:rPr>
              <w:t xml:space="preserve">634034, г. Томск, ул. Котовского,19, </w:t>
            </w:r>
            <w:r w:rsidRPr="000A435F">
              <w:rPr>
                <w:sz w:val="24"/>
                <w:szCs w:val="24"/>
                <w:lang w:eastAsia="en-US"/>
              </w:rPr>
              <w:t xml:space="preserve">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B555E2" w:rsidRPr="003A09ED" w14:paraId="4C5967D6" w14:textId="77777777" w:rsidTr="00166AC8">
        <w:trPr>
          <w:cantSplit/>
          <w:trHeight w:val="20"/>
        </w:trPr>
        <w:tc>
          <w:tcPr>
            <w:tcW w:w="5000" w:type="pct"/>
            <w:gridSpan w:val="2"/>
            <w:shd w:val="clear" w:color="auto" w:fill="auto"/>
          </w:tcPr>
          <w:p w14:paraId="1B9F6103" w14:textId="77777777" w:rsidR="00B555E2" w:rsidRPr="000A435F" w:rsidRDefault="00B555E2" w:rsidP="00B555E2">
            <w:pPr>
              <w:keepLines/>
              <w:numPr>
                <w:ilvl w:val="0"/>
                <w:numId w:val="21"/>
              </w:numPr>
              <w:autoSpaceDE/>
              <w:autoSpaceDN/>
              <w:spacing w:after="200" w:line="276" w:lineRule="auto"/>
              <w:ind w:left="567" w:hanging="567"/>
              <w:contextualSpacing/>
              <w:jc w:val="both"/>
              <w:rPr>
                <w:b/>
                <w:smallCaps/>
                <w:sz w:val="24"/>
                <w:szCs w:val="24"/>
                <w:lang w:eastAsia="en-US"/>
              </w:rPr>
            </w:pPr>
            <w:r w:rsidRPr="000A435F">
              <w:rPr>
                <w:b/>
                <w:smallCaps/>
                <w:sz w:val="24"/>
                <w:szCs w:val="24"/>
                <w:lang w:eastAsia="en-US"/>
              </w:rPr>
              <w:t>Субъект персональных данных настоящим дает согласие на обработку указанных ниже персональных данных:</w:t>
            </w:r>
          </w:p>
        </w:tc>
      </w:tr>
      <w:tr w:rsidR="00B555E2" w:rsidRPr="003A09ED" w14:paraId="72625A7D" w14:textId="77777777" w:rsidTr="00166AC8">
        <w:trPr>
          <w:cantSplit/>
          <w:trHeight w:val="20"/>
        </w:trPr>
        <w:tc>
          <w:tcPr>
            <w:tcW w:w="5000" w:type="pct"/>
            <w:gridSpan w:val="2"/>
          </w:tcPr>
          <w:p w14:paraId="1CF15BFA"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фамилия, имя, отчество;</w:t>
            </w:r>
          </w:p>
        </w:tc>
      </w:tr>
      <w:tr w:rsidR="00B555E2" w:rsidRPr="003A09ED" w14:paraId="38CDE32F" w14:textId="77777777" w:rsidTr="00166AC8">
        <w:trPr>
          <w:cantSplit/>
          <w:trHeight w:val="20"/>
        </w:trPr>
        <w:tc>
          <w:tcPr>
            <w:tcW w:w="5000" w:type="pct"/>
            <w:gridSpan w:val="2"/>
          </w:tcPr>
          <w:p w14:paraId="423650FD"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идентификационный номер налогоплательщика;</w:t>
            </w:r>
          </w:p>
        </w:tc>
      </w:tr>
      <w:tr w:rsidR="00B555E2" w:rsidRPr="003A09ED" w14:paraId="5DADC419" w14:textId="77777777" w:rsidTr="00166AC8">
        <w:trPr>
          <w:cantSplit/>
          <w:trHeight w:val="20"/>
        </w:trPr>
        <w:tc>
          <w:tcPr>
            <w:tcW w:w="5000" w:type="pct"/>
            <w:gridSpan w:val="2"/>
          </w:tcPr>
          <w:p w14:paraId="4D9163C8"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B555E2" w:rsidRPr="003A09ED" w14:paraId="7DFDBC75" w14:textId="77777777" w:rsidTr="00166AC8">
        <w:trPr>
          <w:cantSplit/>
          <w:trHeight w:val="20"/>
        </w:trPr>
        <w:tc>
          <w:tcPr>
            <w:tcW w:w="5000" w:type="pct"/>
            <w:gridSpan w:val="2"/>
          </w:tcPr>
          <w:p w14:paraId="6E48E81E"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адрес места жительства или временной регистрации;</w:t>
            </w:r>
          </w:p>
        </w:tc>
      </w:tr>
      <w:tr w:rsidR="00B555E2" w:rsidRPr="003A09ED" w14:paraId="016E35C3" w14:textId="77777777" w:rsidTr="00166AC8">
        <w:trPr>
          <w:cantSplit/>
          <w:trHeight w:val="20"/>
        </w:trPr>
        <w:tc>
          <w:tcPr>
            <w:tcW w:w="5000" w:type="pct"/>
            <w:gridSpan w:val="2"/>
          </w:tcPr>
          <w:p w14:paraId="0A33D48F"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555E2" w:rsidRPr="003A09ED" w14:paraId="3C3A949F" w14:textId="77777777" w:rsidTr="00166AC8">
        <w:trPr>
          <w:cantSplit/>
          <w:trHeight w:val="20"/>
        </w:trPr>
        <w:tc>
          <w:tcPr>
            <w:tcW w:w="5000" w:type="pct"/>
            <w:gridSpan w:val="2"/>
          </w:tcPr>
          <w:p w14:paraId="7C113C13" w14:textId="77777777" w:rsidR="00B555E2" w:rsidRPr="000A435F" w:rsidRDefault="00B555E2" w:rsidP="00166AC8">
            <w:pPr>
              <w:widowControl w:val="0"/>
              <w:contextualSpacing/>
              <w:jc w:val="both"/>
              <w:rPr>
                <w:sz w:val="24"/>
                <w:szCs w:val="24"/>
                <w:lang w:eastAsia="en-US"/>
              </w:rPr>
            </w:pPr>
            <w:proofErr w:type="spellStart"/>
            <w:r w:rsidRPr="000A435F">
              <w:rPr>
                <w:sz w:val="24"/>
                <w:szCs w:val="24"/>
                <w:lang w:val="en-GB" w:eastAsia="en-US"/>
              </w:rPr>
              <w:t>далее</w:t>
            </w:r>
            <w:proofErr w:type="spellEnd"/>
            <w:r w:rsidRPr="000A435F">
              <w:rPr>
                <w:sz w:val="24"/>
                <w:szCs w:val="24"/>
                <w:lang w:val="en-GB" w:eastAsia="en-US"/>
              </w:rPr>
              <w:t xml:space="preserve"> – </w:t>
            </w:r>
            <w:r w:rsidRPr="000A435F">
              <w:rPr>
                <w:sz w:val="24"/>
                <w:szCs w:val="24"/>
                <w:lang w:eastAsia="en-US"/>
              </w:rPr>
              <w:t>«</w:t>
            </w:r>
            <w:proofErr w:type="spellStart"/>
            <w:r w:rsidRPr="000A435F">
              <w:rPr>
                <w:b/>
                <w:sz w:val="24"/>
                <w:szCs w:val="24"/>
                <w:lang w:val="en-GB" w:eastAsia="en-US"/>
              </w:rPr>
              <w:t>Персональные</w:t>
            </w:r>
            <w:proofErr w:type="spellEnd"/>
            <w:r w:rsidRPr="000A435F">
              <w:rPr>
                <w:b/>
                <w:sz w:val="24"/>
                <w:szCs w:val="24"/>
                <w:lang w:val="en-GB" w:eastAsia="en-US"/>
              </w:rPr>
              <w:t xml:space="preserve"> </w:t>
            </w:r>
            <w:proofErr w:type="spellStart"/>
            <w:r w:rsidRPr="000A435F">
              <w:rPr>
                <w:b/>
                <w:sz w:val="24"/>
                <w:szCs w:val="24"/>
                <w:lang w:val="en-GB" w:eastAsia="en-US"/>
              </w:rPr>
              <w:t>данные</w:t>
            </w:r>
            <w:proofErr w:type="spellEnd"/>
            <w:r w:rsidRPr="000A435F">
              <w:rPr>
                <w:sz w:val="24"/>
                <w:szCs w:val="24"/>
                <w:lang w:eastAsia="en-US"/>
              </w:rPr>
              <w:t>»</w:t>
            </w:r>
            <w:r w:rsidRPr="000A435F">
              <w:rPr>
                <w:sz w:val="24"/>
                <w:szCs w:val="24"/>
                <w:lang w:val="en-GB" w:eastAsia="en-US"/>
              </w:rPr>
              <w:t>.</w:t>
            </w:r>
            <w:r w:rsidRPr="000A435F">
              <w:rPr>
                <w:sz w:val="24"/>
                <w:szCs w:val="24"/>
                <w:lang w:eastAsia="en-US"/>
              </w:rPr>
              <w:t xml:space="preserve"> </w:t>
            </w:r>
          </w:p>
        </w:tc>
      </w:tr>
      <w:tr w:rsidR="00B555E2" w:rsidRPr="003A09ED" w14:paraId="5F24AA14" w14:textId="77777777" w:rsidTr="00166AC8">
        <w:trPr>
          <w:cantSplit/>
          <w:trHeight w:val="20"/>
        </w:trPr>
        <w:tc>
          <w:tcPr>
            <w:tcW w:w="5000" w:type="pct"/>
            <w:gridSpan w:val="2"/>
          </w:tcPr>
          <w:p w14:paraId="2E64768C" w14:textId="422E5983" w:rsidR="00B555E2" w:rsidRPr="000A435F" w:rsidRDefault="00B555E2" w:rsidP="00B555E2">
            <w:pPr>
              <w:keepLines/>
              <w:numPr>
                <w:ilvl w:val="0"/>
                <w:numId w:val="21"/>
              </w:numPr>
              <w:autoSpaceDE/>
              <w:autoSpaceDN/>
              <w:spacing w:after="200" w:line="276" w:lineRule="auto"/>
              <w:ind w:left="567" w:hanging="567"/>
              <w:contextualSpacing/>
              <w:jc w:val="both"/>
              <w:rPr>
                <w:b/>
                <w:smallCaps/>
                <w:sz w:val="24"/>
                <w:szCs w:val="24"/>
                <w:lang w:eastAsia="en-US"/>
              </w:rPr>
            </w:pPr>
            <w:bookmarkStart w:id="4" w:name="_Ref69133461"/>
            <w:bookmarkStart w:id="5" w:name="_Hlk98944287"/>
            <w:r w:rsidRPr="000A435F">
              <w:rPr>
                <w:b/>
                <w:smallCaps/>
                <w:sz w:val="24"/>
                <w:szCs w:val="24"/>
                <w:lang w:eastAsia="en-US"/>
              </w:rPr>
              <w:t xml:space="preserve">Субъект персональных данных настоящим дает согласие на обработку своих Персональных </w:t>
            </w:r>
            <w:bookmarkEnd w:id="4"/>
            <w:bookmarkEnd w:id="5"/>
            <w:proofErr w:type="gramStart"/>
            <w:r w:rsidRPr="000A435F">
              <w:rPr>
                <w:b/>
                <w:smallCaps/>
                <w:sz w:val="24"/>
                <w:szCs w:val="24"/>
                <w:lang w:eastAsia="en-US"/>
              </w:rPr>
              <w:t>данных для</w:t>
            </w:r>
            <w:proofErr w:type="gramEnd"/>
            <w:r w:rsidRPr="000A435F">
              <w:rPr>
                <w:b/>
                <w:smallCaps/>
                <w:sz w:val="24"/>
                <w:szCs w:val="24"/>
                <w:lang w:eastAsia="en-US"/>
              </w:rPr>
              <w:t xml:space="preserve"> </w:t>
            </w:r>
            <w:r w:rsidRPr="000A435F">
              <w:rPr>
                <w:sz w:val="24"/>
                <w:szCs w:val="24"/>
                <w:lang w:eastAsia="en-US"/>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0A435F">
              <w:rPr>
                <w:smallCaps/>
                <w:sz w:val="24"/>
                <w:szCs w:val="24"/>
                <w:lang w:eastAsia="en-US"/>
              </w:rPr>
              <w:t>.</w:t>
            </w:r>
          </w:p>
        </w:tc>
      </w:tr>
      <w:tr w:rsidR="00B555E2" w:rsidRPr="003A09ED" w14:paraId="6A7E70FD" w14:textId="77777777" w:rsidTr="00166AC8">
        <w:trPr>
          <w:cantSplit/>
          <w:trHeight w:val="20"/>
        </w:trPr>
        <w:tc>
          <w:tcPr>
            <w:tcW w:w="5000" w:type="pct"/>
            <w:gridSpan w:val="2"/>
          </w:tcPr>
          <w:p w14:paraId="1C9DBD93" w14:textId="77777777" w:rsidR="00B555E2" w:rsidRPr="000A435F" w:rsidRDefault="00B555E2" w:rsidP="00B555E2">
            <w:pPr>
              <w:keepLines/>
              <w:numPr>
                <w:ilvl w:val="0"/>
                <w:numId w:val="21"/>
              </w:numPr>
              <w:autoSpaceDE/>
              <w:autoSpaceDN/>
              <w:spacing w:after="200" w:line="276" w:lineRule="auto"/>
              <w:ind w:left="567" w:hanging="567"/>
              <w:contextualSpacing/>
              <w:jc w:val="both"/>
              <w:rPr>
                <w:b/>
                <w:smallCaps/>
                <w:sz w:val="24"/>
                <w:szCs w:val="24"/>
                <w:lang w:eastAsia="en-US"/>
              </w:rPr>
            </w:pPr>
            <w:r w:rsidRPr="000A435F">
              <w:rPr>
                <w:b/>
                <w:smallCaps/>
                <w:sz w:val="24"/>
                <w:szCs w:val="24"/>
                <w:lang w:eastAsia="en-US"/>
              </w:rPr>
              <w:t>Субъект персональных данных настоящим дает согласие на осуществление следующих действий с его/ ее Персональными данными:</w:t>
            </w:r>
          </w:p>
        </w:tc>
      </w:tr>
      <w:tr w:rsidR="00B555E2" w:rsidRPr="003A09ED" w14:paraId="0ECF7867" w14:textId="77777777" w:rsidTr="00166AC8">
        <w:trPr>
          <w:cantSplit/>
          <w:trHeight w:val="20"/>
        </w:trPr>
        <w:tc>
          <w:tcPr>
            <w:tcW w:w="5000" w:type="pct"/>
            <w:gridSpan w:val="2"/>
          </w:tcPr>
          <w:p w14:paraId="0FC189C8"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555E2" w:rsidRPr="003A09ED" w14:paraId="784699F6" w14:textId="77777777" w:rsidTr="00166AC8">
        <w:trPr>
          <w:cantSplit/>
          <w:trHeight w:val="20"/>
        </w:trPr>
        <w:tc>
          <w:tcPr>
            <w:tcW w:w="5000" w:type="pct"/>
            <w:gridSpan w:val="2"/>
          </w:tcPr>
          <w:p w14:paraId="484ACA7B"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555E2" w:rsidRPr="003A09ED" w14:paraId="1665F453" w14:textId="77777777" w:rsidTr="00166AC8">
        <w:trPr>
          <w:cantSplit/>
          <w:trHeight w:val="20"/>
        </w:trPr>
        <w:tc>
          <w:tcPr>
            <w:tcW w:w="5000" w:type="pct"/>
            <w:gridSpan w:val="2"/>
          </w:tcPr>
          <w:p w14:paraId="478D64EF" w14:textId="1F280E58" w:rsidR="00B555E2" w:rsidRPr="00FF5892" w:rsidRDefault="00B555E2" w:rsidP="00FF5892">
            <w:pPr>
              <w:pStyle w:val="af7"/>
              <w:widowControl w:val="0"/>
              <w:numPr>
                <w:ilvl w:val="2"/>
                <w:numId w:val="27"/>
              </w:numPr>
              <w:spacing w:after="200" w:line="276" w:lineRule="auto"/>
              <w:ind w:left="604" w:hanging="567"/>
              <w:jc w:val="both"/>
              <w:rPr>
                <w:sz w:val="24"/>
                <w:szCs w:val="24"/>
                <w:lang w:val="ru-RU" w:eastAsia="en-US"/>
              </w:rPr>
            </w:pPr>
            <w:r w:rsidRPr="00FF5892">
              <w:rPr>
                <w:sz w:val="24"/>
                <w:szCs w:val="24"/>
                <w:lang w:val="ru-RU" w:eastAsia="en-US"/>
              </w:rPr>
              <w:lastRenderedPageBreak/>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FF5892">
              <w:rPr>
                <w:sz w:val="24"/>
                <w:szCs w:val="24"/>
                <w:lang w:val="ru-RU" w:eastAsia="en-US"/>
              </w:rPr>
              <w:t>Пироговская</w:t>
            </w:r>
            <w:proofErr w:type="spellEnd"/>
            <w:r w:rsidRPr="00FF5892">
              <w:rPr>
                <w:sz w:val="24"/>
                <w:szCs w:val="24"/>
                <w:lang w:val="ru-RU" w:eastAsia="en-US"/>
              </w:rPr>
              <w:t>, д. 27, стр. 3;</w:t>
            </w:r>
          </w:p>
        </w:tc>
      </w:tr>
      <w:tr w:rsidR="00B555E2" w:rsidRPr="003A09ED" w14:paraId="19CDED71" w14:textId="77777777" w:rsidTr="00FF5892">
        <w:trPr>
          <w:cantSplit/>
          <w:trHeight w:val="80"/>
        </w:trPr>
        <w:tc>
          <w:tcPr>
            <w:tcW w:w="5000" w:type="pct"/>
            <w:gridSpan w:val="2"/>
          </w:tcPr>
          <w:p w14:paraId="605AE346" w14:textId="77777777" w:rsidR="00B555E2" w:rsidRPr="00FF5892" w:rsidRDefault="00B555E2" w:rsidP="00FF5892">
            <w:pPr>
              <w:pStyle w:val="af7"/>
              <w:widowControl w:val="0"/>
              <w:numPr>
                <w:ilvl w:val="2"/>
                <w:numId w:val="27"/>
              </w:numPr>
              <w:spacing w:after="200" w:line="276" w:lineRule="auto"/>
              <w:ind w:left="604" w:hanging="567"/>
              <w:jc w:val="both"/>
              <w:rPr>
                <w:sz w:val="24"/>
                <w:szCs w:val="24"/>
                <w:lang w:val="ru-RU" w:eastAsia="en-US"/>
              </w:rPr>
            </w:pPr>
            <w:r w:rsidRPr="00FF5892">
              <w:rPr>
                <w:sz w:val="24"/>
                <w:szCs w:val="24"/>
                <w:lang w:val="ru-RU" w:eastAsia="en-US"/>
              </w:rPr>
              <w:t xml:space="preserve">Публичное акционерное общество «Интер РАО ЕЭС», зарегистрированное по адресу: 119435, г. Москва, ул. Большая </w:t>
            </w:r>
            <w:proofErr w:type="spellStart"/>
            <w:r w:rsidRPr="00FF5892">
              <w:rPr>
                <w:sz w:val="24"/>
                <w:szCs w:val="24"/>
                <w:lang w:val="ru-RU" w:eastAsia="en-US"/>
              </w:rPr>
              <w:t>Пироговская</w:t>
            </w:r>
            <w:proofErr w:type="spellEnd"/>
            <w:r w:rsidRPr="00FF5892">
              <w:rPr>
                <w:sz w:val="24"/>
                <w:szCs w:val="24"/>
                <w:lang w:val="ru-RU" w:eastAsia="en-US"/>
              </w:rPr>
              <w:t>, д. 27, стр. 2;</w:t>
            </w:r>
          </w:p>
        </w:tc>
      </w:tr>
      <w:tr w:rsidR="00B555E2" w:rsidRPr="003A09ED" w14:paraId="7A9B8490" w14:textId="77777777" w:rsidTr="00166AC8">
        <w:trPr>
          <w:cantSplit/>
          <w:trHeight w:val="20"/>
        </w:trPr>
        <w:tc>
          <w:tcPr>
            <w:tcW w:w="5000" w:type="pct"/>
            <w:gridSpan w:val="2"/>
          </w:tcPr>
          <w:p w14:paraId="0C1AC8F1" w14:textId="77777777" w:rsidR="00B555E2" w:rsidRPr="000A435F" w:rsidRDefault="00B555E2" w:rsidP="00166AC8">
            <w:pPr>
              <w:widowControl w:val="0"/>
              <w:contextualSpacing/>
              <w:jc w:val="both"/>
              <w:rPr>
                <w:sz w:val="24"/>
                <w:szCs w:val="24"/>
                <w:lang w:eastAsia="en-US"/>
              </w:rPr>
            </w:pPr>
            <w:r w:rsidRPr="000A435F">
              <w:rPr>
                <w:sz w:val="24"/>
                <w:szCs w:val="24"/>
                <w:lang w:eastAsia="en-US"/>
              </w:rPr>
              <w:t>с целью, указанной в разделе</w:t>
            </w:r>
            <w:r w:rsidRPr="000A435F">
              <w:rPr>
                <w:sz w:val="24"/>
                <w:szCs w:val="24"/>
                <w:lang w:val="en-GB" w:eastAsia="en-US"/>
              </w:rPr>
              <w:t> </w:t>
            </w:r>
            <w:r w:rsidRPr="000A435F">
              <w:rPr>
                <w:sz w:val="24"/>
                <w:szCs w:val="24"/>
                <w:lang w:val="en-GB" w:eastAsia="en-US"/>
              </w:rPr>
              <w:fldChar w:fldCharType="begin"/>
            </w:r>
            <w:r w:rsidRPr="000A435F">
              <w:rPr>
                <w:sz w:val="24"/>
                <w:szCs w:val="24"/>
                <w:lang w:eastAsia="en-US"/>
              </w:rPr>
              <w:instrText xml:space="preserve"> </w:instrText>
            </w:r>
            <w:r w:rsidRPr="000A435F">
              <w:rPr>
                <w:sz w:val="24"/>
                <w:szCs w:val="24"/>
                <w:lang w:val="en-GB" w:eastAsia="en-US"/>
              </w:rPr>
              <w:instrText>REF</w:instrText>
            </w:r>
            <w:r w:rsidRPr="000A435F">
              <w:rPr>
                <w:sz w:val="24"/>
                <w:szCs w:val="24"/>
                <w:lang w:eastAsia="en-US"/>
              </w:rPr>
              <w:instrText xml:space="preserve"> _</w:instrText>
            </w:r>
            <w:r w:rsidRPr="000A435F">
              <w:rPr>
                <w:sz w:val="24"/>
                <w:szCs w:val="24"/>
                <w:lang w:val="en-GB" w:eastAsia="en-US"/>
              </w:rPr>
              <w:instrText>Ref</w:instrText>
            </w:r>
            <w:r w:rsidRPr="000A435F">
              <w:rPr>
                <w:sz w:val="24"/>
                <w:szCs w:val="24"/>
                <w:lang w:eastAsia="en-US"/>
              </w:rPr>
              <w:instrText>69133461 \</w:instrText>
            </w:r>
            <w:r w:rsidRPr="000A435F">
              <w:rPr>
                <w:sz w:val="24"/>
                <w:szCs w:val="24"/>
                <w:lang w:val="en-GB" w:eastAsia="en-US"/>
              </w:rPr>
              <w:instrText>r</w:instrText>
            </w:r>
            <w:r w:rsidRPr="000A435F">
              <w:rPr>
                <w:sz w:val="24"/>
                <w:szCs w:val="24"/>
                <w:lang w:eastAsia="en-US"/>
              </w:rPr>
              <w:instrText xml:space="preserve"> \</w:instrText>
            </w:r>
            <w:r w:rsidRPr="000A435F">
              <w:rPr>
                <w:sz w:val="24"/>
                <w:szCs w:val="24"/>
                <w:lang w:val="en-GB" w:eastAsia="en-US"/>
              </w:rPr>
              <w:instrText>h</w:instrText>
            </w:r>
            <w:r w:rsidRPr="000A435F">
              <w:rPr>
                <w:sz w:val="24"/>
                <w:szCs w:val="24"/>
                <w:lang w:eastAsia="en-US"/>
              </w:rPr>
              <w:instrText xml:space="preserve">  \* </w:instrText>
            </w:r>
            <w:r w:rsidRPr="000A435F">
              <w:rPr>
                <w:sz w:val="24"/>
                <w:szCs w:val="24"/>
                <w:lang w:val="en-GB" w:eastAsia="en-US"/>
              </w:rPr>
              <w:instrText>MERGEFORMAT</w:instrText>
            </w:r>
            <w:r w:rsidRPr="000A435F">
              <w:rPr>
                <w:sz w:val="24"/>
                <w:szCs w:val="24"/>
                <w:lang w:eastAsia="en-US"/>
              </w:rPr>
              <w:instrText xml:space="preserve"> </w:instrText>
            </w:r>
            <w:r w:rsidRPr="000A435F">
              <w:rPr>
                <w:sz w:val="24"/>
                <w:szCs w:val="24"/>
                <w:lang w:val="en-GB" w:eastAsia="en-US"/>
              </w:rPr>
            </w:r>
            <w:r w:rsidRPr="000A435F">
              <w:rPr>
                <w:sz w:val="24"/>
                <w:szCs w:val="24"/>
                <w:lang w:val="en-GB" w:eastAsia="en-US"/>
              </w:rPr>
              <w:fldChar w:fldCharType="separate"/>
            </w:r>
            <w:r w:rsidRPr="000A435F">
              <w:rPr>
                <w:sz w:val="24"/>
                <w:szCs w:val="24"/>
                <w:lang w:eastAsia="en-US"/>
              </w:rPr>
              <w:t>3</w:t>
            </w:r>
            <w:r w:rsidRPr="000A435F">
              <w:rPr>
                <w:sz w:val="24"/>
                <w:szCs w:val="24"/>
                <w:lang w:val="en-GB" w:eastAsia="en-US"/>
              </w:rPr>
              <w:fldChar w:fldCharType="end"/>
            </w:r>
            <w:r w:rsidRPr="000A435F">
              <w:rPr>
                <w:sz w:val="24"/>
                <w:szCs w:val="24"/>
                <w:lang w:eastAsia="en-US"/>
              </w:rPr>
              <w:t xml:space="preserve"> выше.</w:t>
            </w:r>
          </w:p>
        </w:tc>
      </w:tr>
      <w:tr w:rsidR="00B555E2" w:rsidRPr="003A09ED" w14:paraId="27D57189" w14:textId="77777777" w:rsidTr="00166AC8">
        <w:trPr>
          <w:cantSplit/>
          <w:trHeight w:val="20"/>
        </w:trPr>
        <w:tc>
          <w:tcPr>
            <w:tcW w:w="5000" w:type="pct"/>
            <w:gridSpan w:val="2"/>
          </w:tcPr>
          <w:p w14:paraId="3B397F4D"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B555E2" w:rsidRPr="003A09ED" w14:paraId="10157D3E" w14:textId="77777777" w:rsidTr="00166AC8">
        <w:trPr>
          <w:cantSplit/>
          <w:trHeight w:val="20"/>
        </w:trPr>
        <w:tc>
          <w:tcPr>
            <w:tcW w:w="5000" w:type="pct"/>
            <w:gridSpan w:val="2"/>
          </w:tcPr>
          <w:p w14:paraId="42714FF7" w14:textId="77777777" w:rsidR="00B555E2" w:rsidRPr="000A435F" w:rsidRDefault="00B555E2" w:rsidP="00B555E2">
            <w:pPr>
              <w:widowControl w:val="0"/>
              <w:numPr>
                <w:ilvl w:val="3"/>
                <w:numId w:val="22"/>
              </w:numPr>
              <w:autoSpaceDE/>
              <w:autoSpaceDN/>
              <w:spacing w:after="200" w:line="276" w:lineRule="auto"/>
              <w:ind w:left="567" w:hanging="567"/>
              <w:contextualSpacing/>
              <w:jc w:val="both"/>
              <w:rPr>
                <w:sz w:val="24"/>
                <w:szCs w:val="24"/>
                <w:lang w:eastAsia="en-US"/>
              </w:rPr>
            </w:pPr>
            <w:r w:rsidRPr="000A435F">
              <w:rPr>
                <w:sz w:val="24"/>
                <w:szCs w:val="24"/>
                <w:lang w:eastAsia="en-US"/>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0A435F">
              <w:rPr>
                <w:sz w:val="24"/>
                <w:szCs w:val="24"/>
                <w:lang w:eastAsia="en-US"/>
              </w:rPr>
              <w:t>Пироговская</w:t>
            </w:r>
            <w:proofErr w:type="spellEnd"/>
            <w:r w:rsidRPr="000A435F">
              <w:rPr>
                <w:sz w:val="24"/>
                <w:szCs w:val="24"/>
                <w:lang w:eastAsia="en-US"/>
              </w:rPr>
              <w:t>, д. 27, стр. 3;</w:t>
            </w:r>
          </w:p>
        </w:tc>
      </w:tr>
      <w:tr w:rsidR="00B555E2" w:rsidRPr="003A09ED" w14:paraId="767621B6" w14:textId="77777777" w:rsidTr="00166AC8">
        <w:trPr>
          <w:cantSplit/>
          <w:trHeight w:val="20"/>
        </w:trPr>
        <w:tc>
          <w:tcPr>
            <w:tcW w:w="5000" w:type="pct"/>
            <w:gridSpan w:val="2"/>
          </w:tcPr>
          <w:p w14:paraId="23726414" w14:textId="77777777" w:rsidR="00B555E2" w:rsidRPr="000A435F" w:rsidRDefault="00B555E2" w:rsidP="00166AC8">
            <w:pPr>
              <w:widowControl w:val="0"/>
              <w:ind w:left="567" w:hanging="567"/>
              <w:contextualSpacing/>
              <w:jc w:val="both"/>
              <w:rPr>
                <w:rFonts w:eastAsia="Arial Unicode MS"/>
                <w:sz w:val="24"/>
                <w:szCs w:val="24"/>
                <w:lang w:eastAsia="en-GB"/>
              </w:rPr>
            </w:pPr>
            <w:r w:rsidRPr="000A435F">
              <w:rPr>
                <w:rFonts w:eastAsia="Arial Unicode MS"/>
                <w:sz w:val="24"/>
                <w:szCs w:val="24"/>
                <w:lang w:eastAsia="en-GB"/>
              </w:rPr>
              <w:t>с целью, указанной в разделе</w:t>
            </w:r>
            <w:r w:rsidRPr="000A435F">
              <w:rPr>
                <w:rFonts w:eastAsia="Arial Unicode MS"/>
                <w:sz w:val="24"/>
                <w:szCs w:val="24"/>
                <w:lang w:val="en-GB" w:eastAsia="en-GB"/>
              </w:rPr>
              <w:t> </w:t>
            </w:r>
            <w:r w:rsidRPr="000A435F">
              <w:rPr>
                <w:rFonts w:eastAsia="Arial Unicode MS"/>
                <w:sz w:val="24"/>
                <w:szCs w:val="24"/>
                <w:lang w:val="en-GB" w:eastAsia="en-GB"/>
              </w:rPr>
              <w:fldChar w:fldCharType="begin"/>
            </w:r>
            <w:r w:rsidRPr="000A435F">
              <w:rPr>
                <w:rFonts w:eastAsia="Arial Unicode MS"/>
                <w:sz w:val="24"/>
                <w:szCs w:val="24"/>
                <w:lang w:eastAsia="en-GB"/>
              </w:rPr>
              <w:instrText xml:space="preserve"> </w:instrText>
            </w:r>
            <w:r w:rsidRPr="000A435F">
              <w:rPr>
                <w:rFonts w:eastAsia="Arial Unicode MS"/>
                <w:sz w:val="24"/>
                <w:szCs w:val="24"/>
                <w:lang w:val="en-GB" w:eastAsia="en-GB"/>
              </w:rPr>
              <w:instrText>REF</w:instrText>
            </w:r>
            <w:r w:rsidRPr="000A435F">
              <w:rPr>
                <w:rFonts w:eastAsia="Arial Unicode MS"/>
                <w:sz w:val="24"/>
                <w:szCs w:val="24"/>
                <w:lang w:eastAsia="en-GB"/>
              </w:rPr>
              <w:instrText xml:space="preserve"> _</w:instrText>
            </w:r>
            <w:r w:rsidRPr="000A435F">
              <w:rPr>
                <w:rFonts w:eastAsia="Arial Unicode MS"/>
                <w:sz w:val="24"/>
                <w:szCs w:val="24"/>
                <w:lang w:val="en-GB" w:eastAsia="en-GB"/>
              </w:rPr>
              <w:instrText>Ref</w:instrText>
            </w:r>
            <w:r w:rsidRPr="000A435F">
              <w:rPr>
                <w:rFonts w:eastAsia="Arial Unicode MS"/>
                <w:sz w:val="24"/>
                <w:szCs w:val="24"/>
                <w:lang w:eastAsia="en-GB"/>
              </w:rPr>
              <w:instrText>69133461 \</w:instrText>
            </w:r>
            <w:r w:rsidRPr="000A435F">
              <w:rPr>
                <w:rFonts w:eastAsia="Arial Unicode MS"/>
                <w:sz w:val="24"/>
                <w:szCs w:val="24"/>
                <w:lang w:val="en-GB" w:eastAsia="en-GB"/>
              </w:rPr>
              <w:instrText>r</w:instrText>
            </w:r>
            <w:r w:rsidRPr="000A435F">
              <w:rPr>
                <w:rFonts w:eastAsia="Arial Unicode MS"/>
                <w:sz w:val="24"/>
                <w:szCs w:val="24"/>
                <w:lang w:eastAsia="en-GB"/>
              </w:rPr>
              <w:instrText xml:space="preserve"> \</w:instrText>
            </w:r>
            <w:r w:rsidRPr="000A435F">
              <w:rPr>
                <w:rFonts w:eastAsia="Arial Unicode MS"/>
                <w:sz w:val="24"/>
                <w:szCs w:val="24"/>
                <w:lang w:val="en-GB" w:eastAsia="en-GB"/>
              </w:rPr>
              <w:instrText>h</w:instrText>
            </w:r>
            <w:r w:rsidRPr="000A435F">
              <w:rPr>
                <w:rFonts w:eastAsia="Arial Unicode MS"/>
                <w:sz w:val="24"/>
                <w:szCs w:val="24"/>
                <w:lang w:eastAsia="en-GB"/>
              </w:rPr>
              <w:instrText xml:space="preserve">  \* </w:instrText>
            </w:r>
            <w:r w:rsidRPr="000A435F">
              <w:rPr>
                <w:rFonts w:eastAsia="Arial Unicode MS"/>
                <w:sz w:val="24"/>
                <w:szCs w:val="24"/>
                <w:lang w:val="en-GB" w:eastAsia="en-GB"/>
              </w:rPr>
              <w:instrText>MERGEFORMAT</w:instrText>
            </w:r>
            <w:r w:rsidRPr="000A435F">
              <w:rPr>
                <w:rFonts w:eastAsia="Arial Unicode MS"/>
                <w:sz w:val="24"/>
                <w:szCs w:val="24"/>
                <w:lang w:eastAsia="en-GB"/>
              </w:rPr>
              <w:instrText xml:space="preserve"> </w:instrText>
            </w:r>
            <w:r w:rsidRPr="000A435F">
              <w:rPr>
                <w:rFonts w:eastAsia="Arial Unicode MS"/>
                <w:sz w:val="24"/>
                <w:szCs w:val="24"/>
                <w:lang w:val="en-GB" w:eastAsia="en-GB"/>
              </w:rPr>
            </w:r>
            <w:r w:rsidRPr="000A435F">
              <w:rPr>
                <w:rFonts w:eastAsia="Arial Unicode MS"/>
                <w:sz w:val="24"/>
                <w:szCs w:val="24"/>
                <w:lang w:val="en-GB" w:eastAsia="en-GB"/>
              </w:rPr>
              <w:fldChar w:fldCharType="separate"/>
            </w:r>
            <w:r w:rsidRPr="000A435F">
              <w:rPr>
                <w:rFonts w:eastAsia="Arial Unicode MS"/>
                <w:sz w:val="24"/>
                <w:szCs w:val="24"/>
                <w:lang w:eastAsia="en-GB"/>
              </w:rPr>
              <w:t>3</w:t>
            </w:r>
            <w:r w:rsidRPr="000A435F">
              <w:rPr>
                <w:rFonts w:eastAsia="Arial Unicode MS"/>
                <w:sz w:val="24"/>
                <w:szCs w:val="24"/>
                <w:lang w:val="en-GB" w:eastAsia="en-GB"/>
              </w:rPr>
              <w:fldChar w:fldCharType="end"/>
            </w:r>
            <w:r w:rsidRPr="000A435F">
              <w:rPr>
                <w:rFonts w:eastAsia="Arial Unicode MS"/>
                <w:sz w:val="24"/>
                <w:szCs w:val="24"/>
                <w:lang w:eastAsia="en-GB"/>
              </w:rPr>
              <w:t xml:space="preserve"> выше.</w:t>
            </w:r>
          </w:p>
        </w:tc>
      </w:tr>
      <w:tr w:rsidR="00B555E2" w:rsidRPr="003A09ED" w14:paraId="4C4106D7" w14:textId="77777777" w:rsidTr="00166AC8">
        <w:trPr>
          <w:cantSplit/>
          <w:trHeight w:val="20"/>
        </w:trPr>
        <w:tc>
          <w:tcPr>
            <w:tcW w:w="5000" w:type="pct"/>
            <w:gridSpan w:val="2"/>
            <w:shd w:val="clear" w:color="auto" w:fill="auto"/>
          </w:tcPr>
          <w:p w14:paraId="2CF84A24"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Снятие копий, хранение копий документов, содержащих Персональные данные, предъявленных Субъектом персональных данных Оператору.</w:t>
            </w:r>
          </w:p>
        </w:tc>
      </w:tr>
      <w:tr w:rsidR="00B555E2" w:rsidRPr="003A09ED" w14:paraId="08E1F270" w14:textId="77777777" w:rsidTr="00166AC8">
        <w:trPr>
          <w:cantSplit/>
          <w:trHeight w:val="20"/>
        </w:trPr>
        <w:tc>
          <w:tcPr>
            <w:tcW w:w="5000" w:type="pct"/>
            <w:gridSpan w:val="2"/>
          </w:tcPr>
          <w:p w14:paraId="75B0560C" w14:textId="77777777" w:rsidR="00B555E2" w:rsidRPr="000A435F" w:rsidRDefault="00B555E2" w:rsidP="00B555E2">
            <w:pPr>
              <w:keepLines/>
              <w:numPr>
                <w:ilvl w:val="0"/>
                <w:numId w:val="21"/>
              </w:numPr>
              <w:autoSpaceDE/>
              <w:autoSpaceDN/>
              <w:spacing w:after="200" w:line="276" w:lineRule="auto"/>
              <w:ind w:left="567" w:hanging="567"/>
              <w:contextualSpacing/>
              <w:jc w:val="both"/>
              <w:rPr>
                <w:b/>
                <w:bCs/>
                <w:smallCaps/>
                <w:sz w:val="24"/>
                <w:szCs w:val="24"/>
                <w:lang w:eastAsia="en-US"/>
              </w:rPr>
            </w:pPr>
            <w:r w:rsidRPr="000A435F">
              <w:rPr>
                <w:b/>
                <w:bCs/>
                <w:smallCaps/>
                <w:sz w:val="24"/>
                <w:szCs w:val="24"/>
                <w:lang w:eastAsia="en-US"/>
              </w:rPr>
              <w:t>Общее описание способов обработки персональных данных, которые использует Оператор</w:t>
            </w:r>
          </w:p>
        </w:tc>
      </w:tr>
      <w:tr w:rsidR="00B555E2" w:rsidRPr="003A09ED" w14:paraId="2DFCD704" w14:textId="77777777" w:rsidTr="00166AC8">
        <w:trPr>
          <w:cantSplit/>
          <w:trHeight w:val="20"/>
        </w:trPr>
        <w:tc>
          <w:tcPr>
            <w:tcW w:w="5000" w:type="pct"/>
            <w:gridSpan w:val="2"/>
          </w:tcPr>
          <w:p w14:paraId="5F1E71B3" w14:textId="77777777" w:rsidR="00B555E2" w:rsidRPr="000A435F" w:rsidRDefault="00B555E2" w:rsidP="00166AC8">
            <w:pPr>
              <w:widowControl w:val="0"/>
              <w:ind w:left="601"/>
              <w:contextualSpacing/>
              <w:jc w:val="both"/>
              <w:rPr>
                <w:rFonts w:eastAsia="Arial Unicode MS"/>
                <w:sz w:val="24"/>
                <w:szCs w:val="24"/>
                <w:lang w:eastAsia="en-GB"/>
              </w:rPr>
            </w:pPr>
            <w:r w:rsidRPr="000A435F">
              <w:rPr>
                <w:rFonts w:eastAsia="Arial Unicode MS"/>
                <w:sz w:val="24"/>
                <w:szCs w:val="24"/>
                <w:lang w:eastAsia="en-GB"/>
              </w:rPr>
              <w:t xml:space="preserve">Оператор осуществляет обработку Персональных данных </w:t>
            </w:r>
            <w:r w:rsidRPr="000A435F">
              <w:rPr>
                <w:rFonts w:eastAsia="Arial Unicode MS" w:cs="Arial"/>
                <w:sz w:val="24"/>
                <w:szCs w:val="24"/>
                <w:lang w:eastAsia="en-GB"/>
              </w:rPr>
              <w:t>смешанным способом, с использованием средств автоматизации и без использования средств автоматизации</w:t>
            </w:r>
            <w:r w:rsidRPr="000A435F">
              <w:rPr>
                <w:rFonts w:eastAsia="Arial Unicode MS"/>
                <w:sz w:val="24"/>
                <w:szCs w:val="24"/>
                <w:lang w:eastAsia="en-GB"/>
              </w:rPr>
              <w:t>, используя методы обработки информации, которые обеспечивают безопасность Персональных данных.</w:t>
            </w:r>
          </w:p>
        </w:tc>
      </w:tr>
      <w:tr w:rsidR="00B555E2" w:rsidRPr="003A09ED" w14:paraId="1A1C49A6" w14:textId="77777777" w:rsidTr="00166AC8">
        <w:trPr>
          <w:cantSplit/>
          <w:trHeight w:val="20"/>
        </w:trPr>
        <w:tc>
          <w:tcPr>
            <w:tcW w:w="5000" w:type="pct"/>
            <w:gridSpan w:val="2"/>
          </w:tcPr>
          <w:p w14:paraId="57D17903" w14:textId="77777777" w:rsidR="00B555E2" w:rsidRPr="000A435F" w:rsidRDefault="00B555E2" w:rsidP="00B555E2">
            <w:pPr>
              <w:keepLines/>
              <w:numPr>
                <w:ilvl w:val="0"/>
                <w:numId w:val="21"/>
              </w:numPr>
              <w:autoSpaceDE/>
              <w:autoSpaceDN/>
              <w:spacing w:after="200" w:line="276" w:lineRule="auto"/>
              <w:ind w:left="567" w:hanging="567"/>
              <w:contextualSpacing/>
              <w:jc w:val="both"/>
              <w:rPr>
                <w:b/>
                <w:bCs/>
                <w:smallCaps/>
                <w:sz w:val="24"/>
                <w:szCs w:val="24"/>
                <w:lang w:eastAsia="en-US"/>
              </w:rPr>
            </w:pPr>
            <w:r w:rsidRPr="000A435F">
              <w:rPr>
                <w:b/>
                <w:bCs/>
                <w:smallCaps/>
                <w:sz w:val="24"/>
                <w:szCs w:val="24"/>
                <w:lang w:eastAsia="en-US"/>
              </w:rPr>
              <w:t>Срок действия, процедура отзыва согласия</w:t>
            </w:r>
          </w:p>
        </w:tc>
      </w:tr>
      <w:tr w:rsidR="00B555E2" w:rsidRPr="003A09ED" w14:paraId="6797A17A" w14:textId="77777777" w:rsidTr="00166AC8">
        <w:trPr>
          <w:cantSplit/>
          <w:trHeight w:val="20"/>
        </w:trPr>
        <w:tc>
          <w:tcPr>
            <w:tcW w:w="5000" w:type="pct"/>
            <w:gridSpan w:val="2"/>
          </w:tcPr>
          <w:p w14:paraId="4A422BD0"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Оператор имеет право на обработку Персональных данных Субъекта персональных данных в течение 1 (одного) года.</w:t>
            </w:r>
          </w:p>
        </w:tc>
      </w:tr>
      <w:tr w:rsidR="00B555E2" w:rsidRPr="003A09ED" w14:paraId="7F638B01" w14:textId="77777777" w:rsidTr="00166AC8">
        <w:trPr>
          <w:cantSplit/>
          <w:trHeight w:val="20"/>
        </w:trPr>
        <w:tc>
          <w:tcPr>
            <w:tcW w:w="5000" w:type="pct"/>
            <w:gridSpan w:val="2"/>
          </w:tcPr>
          <w:p w14:paraId="3F1ABA22"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555E2" w:rsidRPr="003A09ED" w14:paraId="1C262879" w14:textId="77777777" w:rsidTr="00166AC8">
        <w:trPr>
          <w:cantSplit/>
          <w:trHeight w:val="20"/>
        </w:trPr>
        <w:tc>
          <w:tcPr>
            <w:tcW w:w="5000" w:type="pct"/>
            <w:gridSpan w:val="2"/>
          </w:tcPr>
          <w:p w14:paraId="28D8B1B5"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B555E2" w:rsidRPr="003A09ED" w14:paraId="2AD5EA2C" w14:textId="77777777" w:rsidTr="00166AC8">
        <w:trPr>
          <w:cantSplit/>
          <w:trHeight w:val="20"/>
        </w:trPr>
        <w:tc>
          <w:tcPr>
            <w:tcW w:w="5000" w:type="pct"/>
            <w:gridSpan w:val="2"/>
          </w:tcPr>
          <w:p w14:paraId="7EEB7AE0"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555E2" w:rsidRPr="003A09ED" w14:paraId="786BC653" w14:textId="77777777" w:rsidTr="00166AC8">
        <w:trPr>
          <w:cantSplit/>
          <w:trHeight w:val="20"/>
        </w:trPr>
        <w:tc>
          <w:tcPr>
            <w:tcW w:w="5000" w:type="pct"/>
            <w:gridSpan w:val="2"/>
          </w:tcPr>
          <w:p w14:paraId="6B856B21"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555E2" w:rsidRPr="000A435F" w14:paraId="35BCB4E0" w14:textId="77777777" w:rsidTr="00166AC8">
        <w:trPr>
          <w:cantSplit/>
          <w:trHeight w:val="20"/>
        </w:trPr>
        <w:tc>
          <w:tcPr>
            <w:tcW w:w="2035" w:type="pct"/>
          </w:tcPr>
          <w:p w14:paraId="59A44960" w14:textId="77777777" w:rsidR="00B555E2" w:rsidRPr="003A09ED" w:rsidRDefault="00B555E2" w:rsidP="00166AC8">
            <w:pPr>
              <w:widowControl w:val="0"/>
              <w:spacing w:after="200" w:line="276" w:lineRule="auto"/>
              <w:rPr>
                <w:rFonts w:ascii="Calibri" w:eastAsia="Calibri" w:hAnsi="Calibri"/>
                <w:sz w:val="22"/>
                <w:szCs w:val="22"/>
                <w:lang w:eastAsia="en-US"/>
              </w:rPr>
            </w:pPr>
          </w:p>
        </w:tc>
        <w:tc>
          <w:tcPr>
            <w:tcW w:w="2965" w:type="pct"/>
          </w:tcPr>
          <w:p w14:paraId="0E9FBF05" w14:textId="77777777" w:rsidR="00B555E2" w:rsidRPr="000A435F" w:rsidRDefault="00B555E2" w:rsidP="00166AC8">
            <w:pPr>
              <w:widowControl w:val="0"/>
              <w:jc w:val="right"/>
              <w:rPr>
                <w:sz w:val="22"/>
                <w:szCs w:val="22"/>
                <w:lang w:eastAsia="en-US"/>
              </w:rPr>
            </w:pPr>
          </w:p>
          <w:p w14:paraId="2BAF6E54" w14:textId="77777777" w:rsidR="000A435F" w:rsidRDefault="000A435F" w:rsidP="00166AC8">
            <w:pPr>
              <w:widowControl w:val="0"/>
              <w:jc w:val="right"/>
              <w:rPr>
                <w:sz w:val="22"/>
                <w:szCs w:val="22"/>
                <w:lang w:eastAsia="en-US"/>
              </w:rPr>
            </w:pPr>
          </w:p>
          <w:p w14:paraId="216FDFCF" w14:textId="2E5FC904" w:rsidR="00B555E2" w:rsidRPr="000A435F" w:rsidRDefault="00B555E2" w:rsidP="00166AC8">
            <w:pPr>
              <w:widowControl w:val="0"/>
              <w:jc w:val="right"/>
              <w:rPr>
                <w:sz w:val="22"/>
                <w:szCs w:val="22"/>
                <w:lang w:eastAsia="en-US"/>
              </w:rPr>
            </w:pPr>
            <w:r w:rsidRPr="000A435F">
              <w:rPr>
                <w:sz w:val="22"/>
                <w:szCs w:val="22"/>
                <w:lang w:eastAsia="en-US"/>
              </w:rPr>
              <w:t xml:space="preserve">______________________________________________ </w:t>
            </w:r>
          </w:p>
          <w:p w14:paraId="5BE9DC7E" w14:textId="77777777" w:rsidR="00B555E2" w:rsidRPr="000A435F" w:rsidRDefault="00B555E2" w:rsidP="00166AC8">
            <w:pPr>
              <w:widowControl w:val="0"/>
              <w:jc w:val="center"/>
              <w:rPr>
                <w:sz w:val="22"/>
                <w:szCs w:val="22"/>
                <w:vertAlign w:val="superscript"/>
                <w:lang w:eastAsia="en-US"/>
              </w:rPr>
            </w:pPr>
            <w:r w:rsidRPr="000A435F">
              <w:rPr>
                <w:sz w:val="22"/>
                <w:szCs w:val="22"/>
                <w:vertAlign w:val="superscript"/>
                <w:lang w:eastAsia="en-US"/>
              </w:rPr>
              <w:t>(личная подпись Субъекта персональных данных)</w:t>
            </w:r>
          </w:p>
        </w:tc>
      </w:tr>
    </w:tbl>
    <w:p w14:paraId="2373CCD2" w14:textId="77777777" w:rsidR="00B555E2" w:rsidRPr="004C7B2B" w:rsidRDefault="00B555E2" w:rsidP="00B555E2">
      <w:pPr>
        <w:jc w:val="both"/>
      </w:pPr>
    </w:p>
    <w:sectPr w:rsidR="00B555E2" w:rsidRPr="004C7B2B" w:rsidSect="00CD085C">
      <w:type w:val="continuous"/>
      <w:pgSz w:w="11907" w:h="16840" w:code="9"/>
      <w:pgMar w:top="1134" w:right="709" w:bottom="1134" w:left="1418" w:header="397" w:footer="397" w:gutter="0"/>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EA97F" w14:textId="77777777" w:rsidR="00D80CEA" w:rsidRDefault="00D80CEA">
      <w:r>
        <w:separator/>
      </w:r>
    </w:p>
  </w:endnote>
  <w:endnote w:type="continuationSeparator" w:id="0">
    <w:p w14:paraId="6FEF8E15" w14:textId="77777777" w:rsidR="00D80CEA" w:rsidRDefault="00D80CEA">
      <w:r>
        <w:continuationSeparator/>
      </w:r>
    </w:p>
  </w:endnote>
  <w:endnote w:type="continuationNotice" w:id="1">
    <w:p w14:paraId="067D4BD1" w14:textId="77777777" w:rsidR="00D80CEA" w:rsidRDefault="00D80C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DE3C7" w14:textId="0E9AB848" w:rsidR="00166AC8" w:rsidRPr="0095327C" w:rsidRDefault="00166AC8" w:rsidP="00B54086">
    <w:pPr>
      <w:pStyle w:val="a3"/>
      <w:tabs>
        <w:tab w:val="clear" w:pos="4153"/>
        <w:tab w:val="clear" w:pos="8306"/>
        <w:tab w:val="right" w:pos="10206"/>
      </w:tabs>
      <w:rPr>
        <w:rFonts w:ascii="Lucida Sans Unicode" w:hAnsi="Lucida Sans Unicode" w:cs="Lucida Sans Unicode"/>
        <w:noProof/>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2887B" w14:textId="77777777" w:rsidR="00D80CEA" w:rsidRDefault="00D80CEA">
      <w:r>
        <w:separator/>
      </w:r>
    </w:p>
  </w:footnote>
  <w:footnote w:type="continuationSeparator" w:id="0">
    <w:p w14:paraId="42088BB1" w14:textId="77777777" w:rsidR="00D80CEA" w:rsidRDefault="00D80CEA">
      <w:r>
        <w:continuationSeparator/>
      </w:r>
    </w:p>
  </w:footnote>
  <w:footnote w:type="continuationNotice" w:id="1">
    <w:p w14:paraId="2B4DACC3" w14:textId="77777777" w:rsidR="00D80CEA" w:rsidRDefault="00D80C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7366114"/>
      <w:docPartObj>
        <w:docPartGallery w:val="Page Numbers (Top of Page)"/>
        <w:docPartUnique/>
      </w:docPartObj>
    </w:sdtPr>
    <w:sdtEndPr>
      <w:rPr>
        <w:sz w:val="22"/>
        <w:szCs w:val="22"/>
      </w:rPr>
    </w:sdtEndPr>
    <w:sdtContent>
      <w:p w14:paraId="008A7431" w14:textId="2B069379" w:rsidR="00CD085C" w:rsidRPr="00CD085C" w:rsidRDefault="00CD085C" w:rsidP="00CD085C">
        <w:pPr>
          <w:pStyle w:val="a5"/>
          <w:jc w:val="center"/>
          <w:rPr>
            <w:sz w:val="22"/>
            <w:szCs w:val="22"/>
          </w:rPr>
        </w:pPr>
        <w:r w:rsidRPr="00CD085C">
          <w:rPr>
            <w:sz w:val="22"/>
            <w:szCs w:val="22"/>
          </w:rPr>
          <w:fldChar w:fldCharType="begin"/>
        </w:r>
        <w:r w:rsidRPr="00CD085C">
          <w:rPr>
            <w:sz w:val="22"/>
            <w:szCs w:val="22"/>
          </w:rPr>
          <w:instrText>PAGE   \* MERGEFORMAT</w:instrText>
        </w:r>
        <w:r w:rsidRPr="00CD085C">
          <w:rPr>
            <w:sz w:val="22"/>
            <w:szCs w:val="22"/>
          </w:rPr>
          <w:fldChar w:fldCharType="separate"/>
        </w:r>
        <w:r w:rsidR="001A55F9">
          <w:rPr>
            <w:noProof/>
            <w:sz w:val="22"/>
            <w:szCs w:val="22"/>
          </w:rPr>
          <w:t>2</w:t>
        </w:r>
        <w:r w:rsidRPr="00CD085C">
          <w:rPr>
            <w:sz w:val="22"/>
            <w:szCs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ind w:left="720" w:hanging="360"/>
      </w:pPr>
      <w:rPr>
        <w:rFonts w:eastAsia="Times New Roman"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0557726"/>
    <w:multiLevelType w:val="multilevel"/>
    <w:tmpl w:val="BBAADA56"/>
    <w:lvl w:ilvl="0">
      <w:start w:val="1"/>
      <w:numFmt w:val="bullet"/>
      <w:lvlText w:val="–"/>
      <w:lvlJc w:val="left"/>
      <w:pPr>
        <w:tabs>
          <w:tab w:val="num" w:pos="1494"/>
        </w:tabs>
        <w:ind w:left="1491" w:hanging="357"/>
      </w:pPr>
      <w:rPr>
        <w:rFonts w:hint="default"/>
      </w:rPr>
    </w:lvl>
    <w:lvl w:ilvl="1">
      <w:start w:val="1"/>
      <w:numFmt w:val="bullet"/>
      <w:lvlText w:val="o"/>
      <w:lvlJc w:val="left"/>
      <w:pPr>
        <w:tabs>
          <w:tab w:val="num" w:pos="2214"/>
        </w:tabs>
        <w:ind w:left="2214" w:hanging="360"/>
      </w:pPr>
      <w:rPr>
        <w:rFonts w:ascii="Courier New" w:hAnsi="Courier New" w:hint="default"/>
      </w:rPr>
    </w:lvl>
    <w:lvl w:ilvl="2">
      <w:start w:val="1"/>
      <w:numFmt w:val="bullet"/>
      <w:lvlText w:val=""/>
      <w:lvlJc w:val="left"/>
      <w:pPr>
        <w:tabs>
          <w:tab w:val="num" w:pos="2934"/>
        </w:tabs>
        <w:ind w:left="2934" w:hanging="360"/>
      </w:pPr>
      <w:rPr>
        <w:rFonts w:ascii="Wingdings" w:hAnsi="Wingdings" w:hint="default"/>
      </w:rPr>
    </w:lvl>
    <w:lvl w:ilvl="3">
      <w:start w:val="1"/>
      <w:numFmt w:val="bullet"/>
      <w:lvlText w:val=""/>
      <w:lvlJc w:val="left"/>
      <w:pPr>
        <w:tabs>
          <w:tab w:val="num" w:pos="3654"/>
        </w:tabs>
        <w:ind w:left="3654" w:hanging="360"/>
      </w:pPr>
      <w:rPr>
        <w:rFonts w:ascii="Symbol" w:hAnsi="Symbol" w:hint="default"/>
      </w:rPr>
    </w:lvl>
    <w:lvl w:ilvl="4">
      <w:start w:val="1"/>
      <w:numFmt w:val="bullet"/>
      <w:lvlText w:val="o"/>
      <w:lvlJc w:val="left"/>
      <w:pPr>
        <w:tabs>
          <w:tab w:val="num" w:pos="4374"/>
        </w:tabs>
        <w:ind w:left="4374" w:hanging="360"/>
      </w:pPr>
      <w:rPr>
        <w:rFonts w:ascii="Courier New" w:hAnsi="Courier New" w:hint="default"/>
      </w:rPr>
    </w:lvl>
    <w:lvl w:ilvl="5">
      <w:start w:val="1"/>
      <w:numFmt w:val="bullet"/>
      <w:lvlText w:val=""/>
      <w:lvlJc w:val="left"/>
      <w:pPr>
        <w:tabs>
          <w:tab w:val="num" w:pos="5094"/>
        </w:tabs>
        <w:ind w:left="5094" w:hanging="360"/>
      </w:pPr>
      <w:rPr>
        <w:rFonts w:ascii="Wingdings" w:hAnsi="Wingdings" w:hint="default"/>
      </w:rPr>
    </w:lvl>
    <w:lvl w:ilvl="6">
      <w:start w:val="1"/>
      <w:numFmt w:val="bullet"/>
      <w:lvlText w:val=""/>
      <w:lvlJc w:val="left"/>
      <w:pPr>
        <w:tabs>
          <w:tab w:val="num" w:pos="5814"/>
        </w:tabs>
        <w:ind w:left="5814" w:hanging="360"/>
      </w:pPr>
      <w:rPr>
        <w:rFonts w:ascii="Symbol" w:hAnsi="Symbol" w:hint="default"/>
      </w:rPr>
    </w:lvl>
    <w:lvl w:ilvl="7">
      <w:start w:val="1"/>
      <w:numFmt w:val="bullet"/>
      <w:lvlText w:val="o"/>
      <w:lvlJc w:val="left"/>
      <w:pPr>
        <w:tabs>
          <w:tab w:val="num" w:pos="6534"/>
        </w:tabs>
        <w:ind w:left="6534" w:hanging="360"/>
      </w:pPr>
      <w:rPr>
        <w:rFonts w:ascii="Courier New" w:hAnsi="Courier New" w:hint="default"/>
      </w:rPr>
    </w:lvl>
    <w:lvl w:ilvl="8">
      <w:start w:val="1"/>
      <w:numFmt w:val="bullet"/>
      <w:lvlText w:val=""/>
      <w:lvlJc w:val="left"/>
      <w:pPr>
        <w:tabs>
          <w:tab w:val="num" w:pos="7254"/>
        </w:tabs>
        <w:ind w:left="7254" w:hanging="360"/>
      </w:pPr>
      <w:rPr>
        <w:rFonts w:ascii="Wingdings" w:hAnsi="Wingdings" w:hint="default"/>
      </w:rPr>
    </w:lvl>
  </w:abstractNum>
  <w:abstractNum w:abstractNumId="2" w15:restartNumberingAfterBreak="0">
    <w:nsid w:val="04C22B4B"/>
    <w:multiLevelType w:val="multilevel"/>
    <w:tmpl w:val="8800FB18"/>
    <w:lvl w:ilvl="0">
      <w:start w:val="3"/>
      <w:numFmt w:val="decimal"/>
      <w:lvlText w:val="%1."/>
      <w:lvlJc w:val="left"/>
      <w:pPr>
        <w:ind w:left="390" w:hanging="390"/>
      </w:pPr>
      <w:rPr>
        <w:rFonts w:hint="default"/>
      </w:rPr>
    </w:lvl>
    <w:lvl w:ilvl="1">
      <w:start w:val="1"/>
      <w:numFmt w:val="decimal"/>
      <w:lvlText w:val="%1.%2."/>
      <w:lvlJc w:val="left"/>
      <w:pPr>
        <w:ind w:left="1944" w:hanging="720"/>
      </w:pPr>
      <w:rPr>
        <w:rFonts w:hint="default"/>
        <w:b/>
      </w:rPr>
    </w:lvl>
    <w:lvl w:ilvl="2">
      <w:start w:val="1"/>
      <w:numFmt w:val="decimal"/>
      <w:lvlText w:val="%1.%2.%3."/>
      <w:lvlJc w:val="left"/>
      <w:pPr>
        <w:ind w:left="1430" w:hanging="720"/>
      </w:pPr>
      <w:rPr>
        <w:rFonts w:hint="default"/>
        <w:b/>
      </w:rPr>
    </w:lvl>
    <w:lvl w:ilvl="3">
      <w:start w:val="1"/>
      <w:numFmt w:val="decimal"/>
      <w:lvlText w:val="%1.%2.%3.%4."/>
      <w:lvlJc w:val="left"/>
      <w:pPr>
        <w:ind w:left="4752" w:hanging="1080"/>
      </w:pPr>
      <w:rPr>
        <w:rFonts w:hint="default"/>
        <w:b/>
      </w:rPr>
    </w:lvl>
    <w:lvl w:ilvl="4">
      <w:start w:val="1"/>
      <w:numFmt w:val="decimal"/>
      <w:lvlText w:val="%1.%2.%3.%4.%5."/>
      <w:lvlJc w:val="left"/>
      <w:pPr>
        <w:ind w:left="5976" w:hanging="108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368" w:hanging="1800"/>
      </w:pPr>
      <w:rPr>
        <w:rFonts w:hint="default"/>
      </w:rPr>
    </w:lvl>
    <w:lvl w:ilvl="8">
      <w:start w:val="1"/>
      <w:numFmt w:val="decimal"/>
      <w:lvlText w:val="%1.%2.%3.%4.%5.%6.%7.%8.%9."/>
      <w:lvlJc w:val="left"/>
      <w:pPr>
        <w:ind w:left="11592" w:hanging="1800"/>
      </w:pPr>
      <w:rPr>
        <w:rFonts w:hint="default"/>
      </w:rPr>
    </w:lvl>
  </w:abstractNum>
  <w:abstractNum w:abstractNumId="3" w15:restartNumberingAfterBreak="0">
    <w:nsid w:val="1B886919"/>
    <w:multiLevelType w:val="hybridMultilevel"/>
    <w:tmpl w:val="BBAADA56"/>
    <w:lvl w:ilvl="0" w:tplc="ED30E3DA">
      <w:start w:val="2"/>
      <w:numFmt w:val="bullet"/>
      <w:lvlText w:val="-"/>
      <w:lvlJc w:val="left"/>
      <w:pPr>
        <w:tabs>
          <w:tab w:val="num" w:pos="1494"/>
        </w:tabs>
        <w:ind w:left="1494" w:hanging="360"/>
      </w:pPr>
      <w:rPr>
        <w:rFonts w:ascii="Times New Roman" w:eastAsia="Times New Roman" w:hAnsi="Times New Roman"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start w:val="1"/>
      <w:numFmt w:val="bullet"/>
      <w:lvlText w:val=""/>
      <w:lvlJc w:val="left"/>
      <w:pPr>
        <w:tabs>
          <w:tab w:val="num" w:pos="2934"/>
        </w:tabs>
        <w:ind w:left="2934" w:hanging="360"/>
      </w:pPr>
      <w:rPr>
        <w:rFonts w:ascii="Wingdings" w:hAnsi="Wingdings" w:hint="default"/>
      </w:rPr>
    </w:lvl>
    <w:lvl w:ilvl="3" w:tplc="04190001">
      <w:start w:val="1"/>
      <w:numFmt w:val="bullet"/>
      <w:lvlText w:val=""/>
      <w:lvlJc w:val="left"/>
      <w:pPr>
        <w:tabs>
          <w:tab w:val="num" w:pos="3654"/>
        </w:tabs>
        <w:ind w:left="3654" w:hanging="360"/>
      </w:pPr>
      <w:rPr>
        <w:rFonts w:ascii="Symbol" w:hAnsi="Symbol" w:hint="default"/>
      </w:rPr>
    </w:lvl>
    <w:lvl w:ilvl="4" w:tplc="04190003">
      <w:start w:val="1"/>
      <w:numFmt w:val="bullet"/>
      <w:lvlText w:val="o"/>
      <w:lvlJc w:val="left"/>
      <w:pPr>
        <w:tabs>
          <w:tab w:val="num" w:pos="4374"/>
        </w:tabs>
        <w:ind w:left="4374" w:hanging="360"/>
      </w:pPr>
      <w:rPr>
        <w:rFonts w:ascii="Courier New" w:hAnsi="Courier New" w:hint="default"/>
      </w:rPr>
    </w:lvl>
    <w:lvl w:ilvl="5" w:tplc="04190005">
      <w:start w:val="1"/>
      <w:numFmt w:val="bullet"/>
      <w:lvlText w:val=""/>
      <w:lvlJc w:val="left"/>
      <w:pPr>
        <w:tabs>
          <w:tab w:val="num" w:pos="5094"/>
        </w:tabs>
        <w:ind w:left="5094" w:hanging="360"/>
      </w:pPr>
      <w:rPr>
        <w:rFonts w:ascii="Wingdings" w:hAnsi="Wingdings" w:hint="default"/>
      </w:rPr>
    </w:lvl>
    <w:lvl w:ilvl="6" w:tplc="04190001">
      <w:start w:val="1"/>
      <w:numFmt w:val="bullet"/>
      <w:lvlText w:val=""/>
      <w:lvlJc w:val="left"/>
      <w:pPr>
        <w:tabs>
          <w:tab w:val="num" w:pos="5814"/>
        </w:tabs>
        <w:ind w:left="5814" w:hanging="360"/>
      </w:pPr>
      <w:rPr>
        <w:rFonts w:ascii="Symbol" w:hAnsi="Symbol" w:hint="default"/>
      </w:rPr>
    </w:lvl>
    <w:lvl w:ilvl="7" w:tplc="04190003">
      <w:start w:val="1"/>
      <w:numFmt w:val="bullet"/>
      <w:lvlText w:val="o"/>
      <w:lvlJc w:val="left"/>
      <w:pPr>
        <w:tabs>
          <w:tab w:val="num" w:pos="6534"/>
        </w:tabs>
        <w:ind w:left="6534" w:hanging="360"/>
      </w:pPr>
      <w:rPr>
        <w:rFonts w:ascii="Courier New" w:hAnsi="Courier New" w:hint="default"/>
      </w:rPr>
    </w:lvl>
    <w:lvl w:ilvl="8" w:tplc="04190005">
      <w:start w:val="1"/>
      <w:numFmt w:val="bullet"/>
      <w:lvlText w:val=""/>
      <w:lvlJc w:val="left"/>
      <w:pPr>
        <w:tabs>
          <w:tab w:val="num" w:pos="7254"/>
        </w:tabs>
        <w:ind w:left="7254" w:hanging="360"/>
      </w:pPr>
      <w:rPr>
        <w:rFonts w:ascii="Wingdings" w:hAnsi="Wingdings" w:hint="default"/>
      </w:rPr>
    </w:lvl>
  </w:abstractNum>
  <w:abstractNum w:abstractNumId="4" w15:restartNumberingAfterBreak="0">
    <w:nsid w:val="1CFB12EF"/>
    <w:multiLevelType w:val="multilevel"/>
    <w:tmpl w:val="EC9CA08E"/>
    <w:lvl w:ilvl="0">
      <w:start w:val="1"/>
      <w:numFmt w:val="decimal"/>
      <w:suff w:val="space"/>
      <w:lvlText w:val="%1."/>
      <w:lvlJc w:val="left"/>
      <w:pPr>
        <w:ind w:left="1" w:firstLine="567"/>
      </w:pPr>
      <w:rPr>
        <w:rFonts w:ascii="Times New Roman" w:hAnsi="Times New Roman" w:cs="Times New Roman" w:hint="default"/>
        <w:b/>
        <w:i w:val="0"/>
        <w:sz w:val="28"/>
        <w:szCs w:val="28"/>
      </w:rPr>
    </w:lvl>
    <w:lvl w:ilvl="1">
      <w:start w:val="1"/>
      <w:numFmt w:val="decimal"/>
      <w:suff w:val="space"/>
      <w:lvlText w:val="%1.%2."/>
      <w:lvlJc w:val="left"/>
      <w:pPr>
        <w:ind w:left="1" w:firstLine="567"/>
      </w:pPr>
      <w:rPr>
        <w:rFonts w:ascii="Times New Roman" w:hAnsi="Times New Roman" w:cs="Times New Roman" w:hint="default"/>
        <w:b/>
        <w:i w:val="0"/>
        <w:sz w:val="26"/>
        <w:szCs w:val="26"/>
      </w:rPr>
    </w:lvl>
    <w:lvl w:ilvl="2">
      <w:start w:val="1"/>
      <w:numFmt w:val="decimal"/>
      <w:suff w:val="space"/>
      <w:lvlText w:val="%1.%2.%3."/>
      <w:lvlJc w:val="left"/>
      <w:pPr>
        <w:ind w:left="1" w:firstLine="567"/>
      </w:pPr>
      <w:rPr>
        <w:rFonts w:ascii="Times New Roman" w:hAnsi="Times New Roman" w:cs="Times New Roman" w:hint="default"/>
        <w:b/>
        <w:i w:val="0"/>
        <w:sz w:val="28"/>
        <w:szCs w:val="28"/>
      </w:rPr>
    </w:lvl>
    <w:lvl w:ilvl="3">
      <w:start w:val="1"/>
      <w:numFmt w:val="decimal"/>
      <w:suff w:val="space"/>
      <w:lvlText w:val="%1.%2.%3.%4."/>
      <w:lvlJc w:val="left"/>
      <w:pPr>
        <w:ind w:left="1" w:firstLine="567"/>
      </w:pPr>
      <w:rPr>
        <w:rFonts w:ascii="Tahoma" w:hAnsi="Tahoma" w:cs="Times New Roman" w:hint="default"/>
        <w:b/>
        <w:i w:val="0"/>
        <w:sz w:val="20"/>
      </w:rPr>
    </w:lvl>
    <w:lvl w:ilvl="4">
      <w:start w:val="1"/>
      <w:numFmt w:val="decimal"/>
      <w:lvlText w:val="%1.%2.%3.%4.%5."/>
      <w:lvlJc w:val="left"/>
      <w:pPr>
        <w:tabs>
          <w:tab w:val="num" w:pos="852"/>
        </w:tabs>
        <w:ind w:left="1" w:firstLine="567"/>
      </w:pPr>
      <w:rPr>
        <w:rFonts w:cs="Times New Roman"/>
      </w:rPr>
    </w:lvl>
    <w:lvl w:ilvl="5">
      <w:start w:val="1"/>
      <w:numFmt w:val="decimal"/>
      <w:lvlText w:val="%1.%2.%3.%4.%5.%6."/>
      <w:lvlJc w:val="left"/>
      <w:pPr>
        <w:tabs>
          <w:tab w:val="num" w:pos="852"/>
        </w:tabs>
        <w:ind w:left="1" w:firstLine="567"/>
      </w:pPr>
      <w:rPr>
        <w:rFonts w:cs="Times New Roman"/>
      </w:rPr>
    </w:lvl>
    <w:lvl w:ilvl="6">
      <w:start w:val="1"/>
      <w:numFmt w:val="decimal"/>
      <w:lvlText w:val="%1.%2.%3.%4.%5.%6.%7."/>
      <w:lvlJc w:val="left"/>
      <w:pPr>
        <w:tabs>
          <w:tab w:val="num" w:pos="852"/>
        </w:tabs>
        <w:ind w:left="1" w:firstLine="567"/>
      </w:pPr>
      <w:rPr>
        <w:rFonts w:cs="Times New Roman"/>
      </w:rPr>
    </w:lvl>
    <w:lvl w:ilvl="7">
      <w:start w:val="1"/>
      <w:numFmt w:val="decimal"/>
      <w:lvlText w:val="%1.%2.%3.%4.%5.%6.%7.%8."/>
      <w:lvlJc w:val="left"/>
      <w:pPr>
        <w:tabs>
          <w:tab w:val="num" w:pos="852"/>
        </w:tabs>
        <w:ind w:left="1" w:firstLine="567"/>
      </w:pPr>
      <w:rPr>
        <w:rFonts w:cs="Times New Roman"/>
      </w:rPr>
    </w:lvl>
    <w:lvl w:ilvl="8">
      <w:start w:val="1"/>
      <w:numFmt w:val="decimal"/>
      <w:lvlText w:val="%1.%2.%3.%4.%5.%6.%7.%8.%9."/>
      <w:lvlJc w:val="left"/>
      <w:pPr>
        <w:tabs>
          <w:tab w:val="num" w:pos="852"/>
        </w:tabs>
        <w:ind w:left="1" w:firstLine="567"/>
      </w:pPr>
      <w:rPr>
        <w:rFonts w:cs="Times New Roman"/>
      </w:rPr>
    </w:lvl>
  </w:abstractNum>
  <w:abstractNum w:abstractNumId="5" w15:restartNumberingAfterBreak="0">
    <w:nsid w:val="2C1556B2"/>
    <w:multiLevelType w:val="multilevel"/>
    <w:tmpl w:val="385A4E0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7" w15:restartNumberingAfterBreak="0">
    <w:nsid w:val="31BD613C"/>
    <w:multiLevelType w:val="multilevel"/>
    <w:tmpl w:val="177418EC"/>
    <w:lvl w:ilvl="0">
      <w:start w:val="9"/>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5595533"/>
    <w:multiLevelType w:val="hybridMultilevel"/>
    <w:tmpl w:val="95660D34"/>
    <w:lvl w:ilvl="0" w:tplc="7DAEF242">
      <w:start w:val="1"/>
      <w:numFmt w:val="bullet"/>
      <w:lvlText w:val="–"/>
      <w:lvlJc w:val="left"/>
      <w:pPr>
        <w:tabs>
          <w:tab w:val="num" w:pos="924"/>
        </w:tabs>
        <w:ind w:left="924" w:hanging="357"/>
      </w:pPr>
      <w:rPr>
        <w:rFonts w:ascii="Tahoma" w:hAnsi="Tahoma"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E9573A"/>
    <w:multiLevelType w:val="multilevel"/>
    <w:tmpl w:val="08A4D8AA"/>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b/>
        <w:color w:val="000000" w:themeColor="text1"/>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1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0677411"/>
    <w:multiLevelType w:val="hybridMultilevel"/>
    <w:tmpl w:val="C7E63CE2"/>
    <w:lvl w:ilvl="0" w:tplc="CABE8E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7174F49"/>
    <w:multiLevelType w:val="multilevel"/>
    <w:tmpl w:val="3466861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5" w15:restartNumberingAfterBreak="0">
    <w:nsid w:val="5B422E69"/>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EBA45A9"/>
    <w:multiLevelType w:val="multilevel"/>
    <w:tmpl w:val="5530A172"/>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15:restartNumberingAfterBreak="0">
    <w:nsid w:val="662D2801"/>
    <w:multiLevelType w:val="multilevel"/>
    <w:tmpl w:val="36BE684A"/>
    <w:lvl w:ilvl="0">
      <w:start w:val="2"/>
      <w:numFmt w:val="decimal"/>
      <w:lvlText w:val="%1."/>
      <w:lvlJc w:val="left"/>
      <w:pPr>
        <w:ind w:left="390" w:hanging="390"/>
      </w:pPr>
      <w:rPr>
        <w:rFonts w:hint="default"/>
      </w:rPr>
    </w:lvl>
    <w:lvl w:ilvl="1">
      <w:start w:val="1"/>
      <w:numFmt w:val="decimal"/>
      <w:lvlText w:val="%1.%2."/>
      <w:lvlJc w:val="left"/>
      <w:pPr>
        <w:ind w:left="1944" w:hanging="720"/>
      </w:pPr>
      <w:rPr>
        <w:rFonts w:hint="default"/>
        <w:b/>
      </w:rPr>
    </w:lvl>
    <w:lvl w:ilvl="2">
      <w:start w:val="1"/>
      <w:numFmt w:val="decimal"/>
      <w:lvlText w:val="%1.%2.%3."/>
      <w:lvlJc w:val="left"/>
      <w:pPr>
        <w:ind w:left="3168" w:hanging="720"/>
      </w:pPr>
      <w:rPr>
        <w:rFonts w:hint="default"/>
      </w:rPr>
    </w:lvl>
    <w:lvl w:ilvl="3">
      <w:start w:val="1"/>
      <w:numFmt w:val="decimal"/>
      <w:lvlText w:val="%1.%2.%3.%4."/>
      <w:lvlJc w:val="left"/>
      <w:pPr>
        <w:ind w:left="4752" w:hanging="108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368" w:hanging="1800"/>
      </w:pPr>
      <w:rPr>
        <w:rFonts w:hint="default"/>
      </w:rPr>
    </w:lvl>
    <w:lvl w:ilvl="8">
      <w:start w:val="1"/>
      <w:numFmt w:val="decimal"/>
      <w:lvlText w:val="%1.%2.%3.%4.%5.%6.%7.%8.%9."/>
      <w:lvlJc w:val="left"/>
      <w:pPr>
        <w:ind w:left="11592" w:hanging="1800"/>
      </w:pPr>
      <w:rPr>
        <w:rFonts w:hint="default"/>
      </w:rPr>
    </w:lvl>
  </w:abstractNum>
  <w:abstractNum w:abstractNumId="18" w15:restartNumberingAfterBreak="0">
    <w:nsid w:val="66521FF3"/>
    <w:multiLevelType w:val="multilevel"/>
    <w:tmpl w:val="6F0CBB42"/>
    <w:lvl w:ilvl="0">
      <w:start w:val="1"/>
      <w:numFmt w:val="decimal"/>
      <w:suff w:val="space"/>
      <w:lvlText w:val="%1."/>
      <w:lvlJc w:val="left"/>
      <w:pPr>
        <w:ind w:left="0" w:firstLine="567"/>
      </w:pPr>
      <w:rPr>
        <w:rFonts w:ascii="Times New Roman" w:hAnsi="Times New Roman" w:cs="Times New Roman" w:hint="default"/>
        <w:b/>
        <w:i w:val="0"/>
        <w:sz w:val="28"/>
        <w:szCs w:val="28"/>
      </w:rPr>
    </w:lvl>
    <w:lvl w:ilvl="1">
      <w:start w:val="1"/>
      <w:numFmt w:val="decimal"/>
      <w:suff w:val="space"/>
      <w:lvlText w:val="%1.%2."/>
      <w:lvlJc w:val="left"/>
      <w:pPr>
        <w:ind w:left="0" w:firstLine="567"/>
      </w:pPr>
      <w:rPr>
        <w:rFonts w:ascii="Times New Roman" w:hAnsi="Times New Roman" w:cs="Times New Roman" w:hint="default"/>
        <w:b/>
        <w:i w:val="0"/>
        <w:sz w:val="28"/>
        <w:szCs w:val="28"/>
      </w:rPr>
    </w:lvl>
    <w:lvl w:ilvl="2">
      <w:start w:val="1"/>
      <w:numFmt w:val="decimal"/>
      <w:suff w:val="space"/>
      <w:lvlText w:val="%1.%2.%3."/>
      <w:lvlJc w:val="left"/>
      <w:pPr>
        <w:ind w:left="0" w:firstLine="567"/>
      </w:pPr>
      <w:rPr>
        <w:rFonts w:ascii="Times New Roman" w:hAnsi="Times New Roman" w:cs="Times New Roman" w:hint="default"/>
        <w:b/>
        <w:i w:val="0"/>
        <w:sz w:val="28"/>
        <w:szCs w:val="28"/>
      </w:rPr>
    </w:lvl>
    <w:lvl w:ilvl="3">
      <w:start w:val="1"/>
      <w:numFmt w:val="decimal"/>
      <w:suff w:val="space"/>
      <w:lvlText w:val="%1.%2.%3.%4."/>
      <w:lvlJc w:val="left"/>
      <w:pPr>
        <w:ind w:left="0" w:firstLine="567"/>
      </w:pPr>
      <w:rPr>
        <w:rFonts w:ascii="Tahoma" w:hAnsi="Tahoma" w:cs="Times New Roman" w:hint="default"/>
        <w:b/>
        <w:i w:val="0"/>
        <w:sz w:val="20"/>
      </w:rPr>
    </w:lvl>
    <w:lvl w:ilvl="4">
      <w:start w:val="1"/>
      <w:numFmt w:val="decimal"/>
      <w:lvlText w:val="%1.%2.%3.%4.%5."/>
      <w:lvlJc w:val="left"/>
      <w:pPr>
        <w:tabs>
          <w:tab w:val="num" w:pos="851"/>
        </w:tabs>
        <w:ind w:left="0" w:firstLine="567"/>
      </w:pPr>
      <w:rPr>
        <w:rFonts w:cs="Times New Roman"/>
      </w:rPr>
    </w:lvl>
    <w:lvl w:ilvl="5">
      <w:start w:val="1"/>
      <w:numFmt w:val="decimal"/>
      <w:lvlText w:val="%1.%2.%3.%4.%5.%6."/>
      <w:lvlJc w:val="left"/>
      <w:pPr>
        <w:tabs>
          <w:tab w:val="num" w:pos="851"/>
        </w:tabs>
        <w:ind w:left="0" w:firstLine="567"/>
      </w:pPr>
      <w:rPr>
        <w:rFonts w:cs="Times New Roman"/>
      </w:rPr>
    </w:lvl>
    <w:lvl w:ilvl="6">
      <w:start w:val="1"/>
      <w:numFmt w:val="decimal"/>
      <w:lvlText w:val="%1.%2.%3.%4.%5.%6.%7."/>
      <w:lvlJc w:val="left"/>
      <w:pPr>
        <w:tabs>
          <w:tab w:val="num" w:pos="851"/>
        </w:tabs>
        <w:ind w:left="0" w:firstLine="567"/>
      </w:pPr>
      <w:rPr>
        <w:rFonts w:cs="Times New Roman"/>
      </w:rPr>
    </w:lvl>
    <w:lvl w:ilvl="7">
      <w:start w:val="1"/>
      <w:numFmt w:val="decimal"/>
      <w:lvlText w:val="%1.%2.%3.%4.%5.%6.%7.%8."/>
      <w:lvlJc w:val="left"/>
      <w:pPr>
        <w:tabs>
          <w:tab w:val="num" w:pos="851"/>
        </w:tabs>
        <w:ind w:left="0" w:firstLine="567"/>
      </w:pPr>
      <w:rPr>
        <w:rFonts w:cs="Times New Roman"/>
      </w:rPr>
    </w:lvl>
    <w:lvl w:ilvl="8">
      <w:start w:val="1"/>
      <w:numFmt w:val="decimal"/>
      <w:lvlText w:val="%1.%2.%3.%4.%5.%6.%7.%8.%9."/>
      <w:lvlJc w:val="left"/>
      <w:pPr>
        <w:tabs>
          <w:tab w:val="num" w:pos="851"/>
        </w:tabs>
        <w:ind w:left="0" w:firstLine="567"/>
      </w:pPr>
      <w:rPr>
        <w:rFonts w:cs="Times New Roman"/>
      </w:rPr>
    </w:lvl>
  </w:abstractNum>
  <w:abstractNum w:abstractNumId="1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67C12E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300A7E"/>
    <w:multiLevelType w:val="multilevel"/>
    <w:tmpl w:val="2F9E205C"/>
    <w:lvl w:ilvl="0">
      <w:start w:val="7"/>
      <w:numFmt w:val="decimal"/>
      <w:lvlText w:val="%1."/>
      <w:lvlJc w:val="left"/>
      <w:pPr>
        <w:ind w:left="435" w:hanging="435"/>
      </w:pPr>
    </w:lvl>
    <w:lvl w:ilvl="1">
      <w:start w:val="14"/>
      <w:numFmt w:val="decimal"/>
      <w:lvlText w:val="%1.%2."/>
      <w:lvlJc w:val="left"/>
      <w:pPr>
        <w:ind w:left="1145" w:hanging="720"/>
      </w:pPr>
      <w:rPr>
        <w:b/>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3" w15:restartNumberingAfterBreak="0">
    <w:nsid w:val="7BB06B17"/>
    <w:multiLevelType w:val="multilevel"/>
    <w:tmpl w:val="7DE892A0"/>
    <w:lvl w:ilvl="0">
      <w:start w:val="3"/>
      <w:numFmt w:val="decimal"/>
      <w:lvlText w:val="%1."/>
      <w:lvlJc w:val="left"/>
      <w:pPr>
        <w:ind w:left="927" w:hanging="360"/>
      </w:pPr>
      <w:rPr>
        <w:rFonts w:hint="default"/>
        <w:color w:val="auto"/>
      </w:rPr>
    </w:lvl>
    <w:lvl w:ilvl="1">
      <w:start w:val="6"/>
      <w:numFmt w:val="decimal"/>
      <w:isLgl/>
      <w:lvlText w:val="%1.%2"/>
      <w:lvlJc w:val="left"/>
      <w:pPr>
        <w:ind w:left="1388" w:hanging="795"/>
      </w:pPr>
      <w:rPr>
        <w:rFonts w:hint="default"/>
        <w:b/>
      </w:rPr>
    </w:lvl>
    <w:lvl w:ilvl="2">
      <w:start w:val="2"/>
      <w:numFmt w:val="decimal"/>
      <w:isLgl/>
      <w:lvlText w:val="%1.%2.%3"/>
      <w:lvlJc w:val="left"/>
      <w:pPr>
        <w:ind w:left="1414" w:hanging="795"/>
      </w:pPr>
      <w:rPr>
        <w:rFonts w:hint="default"/>
        <w:b/>
      </w:rPr>
    </w:lvl>
    <w:lvl w:ilvl="3">
      <w:start w:val="2"/>
      <w:numFmt w:val="decimal"/>
      <w:isLgl/>
      <w:lvlText w:val="%1.%2.%3.%4"/>
      <w:lvlJc w:val="left"/>
      <w:pPr>
        <w:ind w:left="1440" w:hanging="795"/>
      </w:pPr>
      <w:rPr>
        <w:rFonts w:hint="default"/>
        <w:b/>
      </w:rPr>
    </w:lvl>
    <w:lvl w:ilvl="4">
      <w:start w:val="1"/>
      <w:numFmt w:val="decimal"/>
      <w:isLgl/>
      <w:lvlText w:val="%1.%2.%3.%4.%5"/>
      <w:lvlJc w:val="left"/>
      <w:pPr>
        <w:ind w:left="1751" w:hanging="1080"/>
      </w:pPr>
      <w:rPr>
        <w:rFonts w:hint="default"/>
        <w:b/>
      </w:rPr>
    </w:lvl>
    <w:lvl w:ilvl="5">
      <w:start w:val="1"/>
      <w:numFmt w:val="decimal"/>
      <w:isLgl/>
      <w:lvlText w:val="%1.%2.%3.%4.%5.%6"/>
      <w:lvlJc w:val="left"/>
      <w:pPr>
        <w:ind w:left="2137" w:hanging="1440"/>
      </w:pPr>
      <w:rPr>
        <w:rFonts w:hint="default"/>
        <w:b/>
      </w:rPr>
    </w:lvl>
    <w:lvl w:ilvl="6">
      <w:start w:val="1"/>
      <w:numFmt w:val="decimal"/>
      <w:isLgl/>
      <w:lvlText w:val="%1.%2.%3.%4.%5.%6.%7"/>
      <w:lvlJc w:val="left"/>
      <w:pPr>
        <w:ind w:left="2163" w:hanging="1440"/>
      </w:pPr>
      <w:rPr>
        <w:rFonts w:hint="default"/>
        <w:b/>
      </w:rPr>
    </w:lvl>
    <w:lvl w:ilvl="7">
      <w:start w:val="1"/>
      <w:numFmt w:val="decimal"/>
      <w:isLgl/>
      <w:lvlText w:val="%1.%2.%3.%4.%5.%6.%7.%8"/>
      <w:lvlJc w:val="left"/>
      <w:pPr>
        <w:ind w:left="2549" w:hanging="1800"/>
      </w:pPr>
      <w:rPr>
        <w:rFonts w:hint="default"/>
        <w:b/>
      </w:rPr>
    </w:lvl>
    <w:lvl w:ilvl="8">
      <w:start w:val="1"/>
      <w:numFmt w:val="decimal"/>
      <w:isLgl/>
      <w:lvlText w:val="%1.%2.%3.%4.%5.%6.%7.%8.%9"/>
      <w:lvlJc w:val="left"/>
      <w:pPr>
        <w:ind w:left="2575" w:hanging="1800"/>
      </w:pPr>
      <w:rPr>
        <w:rFonts w:hint="default"/>
        <w:b/>
      </w:rPr>
    </w:lvl>
  </w:abstractNum>
  <w:abstractNum w:abstractNumId="24" w15:restartNumberingAfterBreak="0">
    <w:nsid w:val="7D253B44"/>
    <w:multiLevelType w:val="multilevel"/>
    <w:tmpl w:val="FD94A8DA"/>
    <w:lvl w:ilvl="0">
      <w:start w:val="7"/>
      <w:numFmt w:val="decimal"/>
      <w:lvlText w:val="%1."/>
      <w:lvlJc w:val="left"/>
      <w:pPr>
        <w:ind w:left="525" w:hanging="525"/>
      </w:pPr>
      <w:rPr>
        <w:rFonts w:hint="default"/>
      </w:rPr>
    </w:lvl>
    <w:lvl w:ilvl="1">
      <w:start w:val="16"/>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7D574004"/>
    <w:multiLevelType w:val="hybridMultilevel"/>
    <w:tmpl w:val="1A908692"/>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1"/>
  </w:num>
  <w:num w:numId="3">
    <w:abstractNumId w:val="8"/>
  </w:num>
  <w:num w:numId="4">
    <w:abstractNumId w:val="21"/>
    <w:lvlOverride w:ilvl="0"/>
    <w:lvlOverride w:ilvl="1">
      <w:startOverride w:val="1"/>
    </w:lvlOverride>
    <w:lvlOverride w:ilvl="2"/>
    <w:lvlOverride w:ilvl="3"/>
    <w:lvlOverride w:ilvl="4"/>
    <w:lvlOverride w:ilvl="5"/>
    <w:lvlOverride w:ilvl="6"/>
    <w:lvlOverride w:ilvl="7"/>
    <w:lvlOverride w:ilvl="8"/>
  </w:num>
  <w:num w:numId="5">
    <w:abstractNumId w:val="19"/>
  </w:num>
  <w:num w:numId="6">
    <w:abstractNumId w:val="15"/>
  </w:num>
  <w:num w:numId="7">
    <w:abstractNumId w:val="11"/>
  </w:num>
  <w:num w:numId="8">
    <w:abstractNumId w:val="14"/>
  </w:num>
  <w:num w:numId="9">
    <w:abstractNumId w:val="5"/>
  </w:num>
  <w:num w:numId="10">
    <w:abstractNumId w:val="13"/>
  </w:num>
  <w:num w:numId="11">
    <w:abstractNumId w:val="6"/>
  </w:num>
  <w:num w:numId="12">
    <w:abstractNumId w:val="11"/>
  </w:num>
  <w:num w:numId="13">
    <w:abstractNumId w:val="23"/>
  </w:num>
  <w:num w:numId="14">
    <w:abstractNumId w:val="22"/>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5"/>
  </w:num>
  <w:num w:numId="20">
    <w:abstractNumId w:val="0"/>
  </w:num>
  <w:num w:numId="21">
    <w:abstractNumId w:val="10"/>
  </w:num>
  <w:num w:numId="22">
    <w:abstractNumId w:val="12"/>
  </w:num>
  <w:num w:numId="23">
    <w:abstractNumId w:val="7"/>
  </w:num>
  <w:num w:numId="24">
    <w:abstractNumId w:val="20"/>
  </w:num>
  <w:num w:numId="25">
    <w:abstractNumId w:val="17"/>
  </w:num>
  <w:num w:numId="26">
    <w:abstractNumId w:val="2"/>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A6"/>
    <w:rsid w:val="00000769"/>
    <w:rsid w:val="00000A9A"/>
    <w:rsid w:val="00000CC2"/>
    <w:rsid w:val="00002400"/>
    <w:rsid w:val="0001172C"/>
    <w:rsid w:val="0001455A"/>
    <w:rsid w:val="000151C2"/>
    <w:rsid w:val="00015426"/>
    <w:rsid w:val="000155E2"/>
    <w:rsid w:val="00016C64"/>
    <w:rsid w:val="000220A8"/>
    <w:rsid w:val="000220D6"/>
    <w:rsid w:val="0003311C"/>
    <w:rsid w:val="0003697E"/>
    <w:rsid w:val="000465AA"/>
    <w:rsid w:val="000474F2"/>
    <w:rsid w:val="000528C5"/>
    <w:rsid w:val="00066BBF"/>
    <w:rsid w:val="00081E4D"/>
    <w:rsid w:val="00083D4A"/>
    <w:rsid w:val="00091599"/>
    <w:rsid w:val="000938BA"/>
    <w:rsid w:val="000A0048"/>
    <w:rsid w:val="000A1A15"/>
    <w:rsid w:val="000A435F"/>
    <w:rsid w:val="000B701C"/>
    <w:rsid w:val="000C146E"/>
    <w:rsid w:val="000C6BAB"/>
    <w:rsid w:val="000D169A"/>
    <w:rsid w:val="000D1EA4"/>
    <w:rsid w:val="000D218A"/>
    <w:rsid w:val="000D6405"/>
    <w:rsid w:val="000D697E"/>
    <w:rsid w:val="000E479F"/>
    <w:rsid w:val="000E6759"/>
    <w:rsid w:val="000E7FD4"/>
    <w:rsid w:val="000F6012"/>
    <w:rsid w:val="000F69B5"/>
    <w:rsid w:val="000F6B13"/>
    <w:rsid w:val="000F7C95"/>
    <w:rsid w:val="001048FC"/>
    <w:rsid w:val="0010732B"/>
    <w:rsid w:val="00110AF9"/>
    <w:rsid w:val="00120B83"/>
    <w:rsid w:val="001243AF"/>
    <w:rsid w:val="00126415"/>
    <w:rsid w:val="0013101B"/>
    <w:rsid w:val="00133E84"/>
    <w:rsid w:val="00134804"/>
    <w:rsid w:val="00134EAE"/>
    <w:rsid w:val="00143BA2"/>
    <w:rsid w:val="00147297"/>
    <w:rsid w:val="00147AB4"/>
    <w:rsid w:val="0015097E"/>
    <w:rsid w:val="001537FA"/>
    <w:rsid w:val="00153B2E"/>
    <w:rsid w:val="0015701C"/>
    <w:rsid w:val="00157CBC"/>
    <w:rsid w:val="00161D53"/>
    <w:rsid w:val="00162040"/>
    <w:rsid w:val="00162943"/>
    <w:rsid w:val="001659A4"/>
    <w:rsid w:val="00166513"/>
    <w:rsid w:val="00166AC8"/>
    <w:rsid w:val="00180424"/>
    <w:rsid w:val="00190019"/>
    <w:rsid w:val="001931B4"/>
    <w:rsid w:val="00193333"/>
    <w:rsid w:val="00193B13"/>
    <w:rsid w:val="0019465B"/>
    <w:rsid w:val="001A3507"/>
    <w:rsid w:val="001A55F9"/>
    <w:rsid w:val="001A6DB5"/>
    <w:rsid w:val="001B141F"/>
    <w:rsid w:val="001B1C18"/>
    <w:rsid w:val="001B339F"/>
    <w:rsid w:val="001B64DF"/>
    <w:rsid w:val="001B6637"/>
    <w:rsid w:val="001C60D3"/>
    <w:rsid w:val="001C6E7D"/>
    <w:rsid w:val="001C79C1"/>
    <w:rsid w:val="001C7DED"/>
    <w:rsid w:val="001D3E12"/>
    <w:rsid w:val="001D5906"/>
    <w:rsid w:val="001D5B42"/>
    <w:rsid w:val="001D7237"/>
    <w:rsid w:val="001E17E4"/>
    <w:rsid w:val="001E1F4F"/>
    <w:rsid w:val="001E4E6C"/>
    <w:rsid w:val="001E7E2E"/>
    <w:rsid w:val="001F054F"/>
    <w:rsid w:val="001F1605"/>
    <w:rsid w:val="001F49F5"/>
    <w:rsid w:val="002078B7"/>
    <w:rsid w:val="00210102"/>
    <w:rsid w:val="002124F5"/>
    <w:rsid w:val="002134B9"/>
    <w:rsid w:val="00214386"/>
    <w:rsid w:val="00216796"/>
    <w:rsid w:val="00220EBA"/>
    <w:rsid w:val="00224264"/>
    <w:rsid w:val="00226F55"/>
    <w:rsid w:val="00231F64"/>
    <w:rsid w:val="00232B86"/>
    <w:rsid w:val="002425BD"/>
    <w:rsid w:val="002454A2"/>
    <w:rsid w:val="002559CA"/>
    <w:rsid w:val="00256E4B"/>
    <w:rsid w:val="0026168A"/>
    <w:rsid w:val="00261BC3"/>
    <w:rsid w:val="002642FB"/>
    <w:rsid w:val="00264463"/>
    <w:rsid w:val="00266F1C"/>
    <w:rsid w:val="00267F37"/>
    <w:rsid w:val="0027407E"/>
    <w:rsid w:val="002758A1"/>
    <w:rsid w:val="0027696F"/>
    <w:rsid w:val="00284ADE"/>
    <w:rsid w:val="00285618"/>
    <w:rsid w:val="0029078A"/>
    <w:rsid w:val="00296933"/>
    <w:rsid w:val="00297421"/>
    <w:rsid w:val="002A0869"/>
    <w:rsid w:val="002A0A83"/>
    <w:rsid w:val="002A3CAC"/>
    <w:rsid w:val="002A44A6"/>
    <w:rsid w:val="002A6583"/>
    <w:rsid w:val="002A65DE"/>
    <w:rsid w:val="002A7CBE"/>
    <w:rsid w:val="002B040C"/>
    <w:rsid w:val="002B52D5"/>
    <w:rsid w:val="002C38BE"/>
    <w:rsid w:val="002D2331"/>
    <w:rsid w:val="002D4995"/>
    <w:rsid w:val="002D74C3"/>
    <w:rsid w:val="002E2988"/>
    <w:rsid w:val="002E4477"/>
    <w:rsid w:val="002E63BC"/>
    <w:rsid w:val="002E6902"/>
    <w:rsid w:val="002E7210"/>
    <w:rsid w:val="002F3D29"/>
    <w:rsid w:val="002F5281"/>
    <w:rsid w:val="002F70A1"/>
    <w:rsid w:val="003013BD"/>
    <w:rsid w:val="00304C0A"/>
    <w:rsid w:val="00305CBA"/>
    <w:rsid w:val="00310EE9"/>
    <w:rsid w:val="00313C2D"/>
    <w:rsid w:val="00314C41"/>
    <w:rsid w:val="0032120A"/>
    <w:rsid w:val="0032733A"/>
    <w:rsid w:val="00327F71"/>
    <w:rsid w:val="00334819"/>
    <w:rsid w:val="00334CA7"/>
    <w:rsid w:val="00340392"/>
    <w:rsid w:val="00341F8F"/>
    <w:rsid w:val="00356466"/>
    <w:rsid w:val="0036161A"/>
    <w:rsid w:val="00367211"/>
    <w:rsid w:val="00367FCD"/>
    <w:rsid w:val="003760A8"/>
    <w:rsid w:val="003766A2"/>
    <w:rsid w:val="00376AD6"/>
    <w:rsid w:val="00381CD9"/>
    <w:rsid w:val="00390C4A"/>
    <w:rsid w:val="00391D97"/>
    <w:rsid w:val="00393F1B"/>
    <w:rsid w:val="003A06E6"/>
    <w:rsid w:val="003A18D9"/>
    <w:rsid w:val="003A2F6A"/>
    <w:rsid w:val="003B11F2"/>
    <w:rsid w:val="003B11FA"/>
    <w:rsid w:val="003B1343"/>
    <w:rsid w:val="003B1E94"/>
    <w:rsid w:val="003C7EAE"/>
    <w:rsid w:val="003D4375"/>
    <w:rsid w:val="003E02E5"/>
    <w:rsid w:val="003E27A5"/>
    <w:rsid w:val="003E485D"/>
    <w:rsid w:val="003E5194"/>
    <w:rsid w:val="003E5293"/>
    <w:rsid w:val="003E7DD2"/>
    <w:rsid w:val="003F2410"/>
    <w:rsid w:val="003F4480"/>
    <w:rsid w:val="003F6A3C"/>
    <w:rsid w:val="004016B3"/>
    <w:rsid w:val="00403422"/>
    <w:rsid w:val="00410F54"/>
    <w:rsid w:val="0041189F"/>
    <w:rsid w:val="00415FEC"/>
    <w:rsid w:val="00417FE0"/>
    <w:rsid w:val="004201F1"/>
    <w:rsid w:val="00421D27"/>
    <w:rsid w:val="00422796"/>
    <w:rsid w:val="00424440"/>
    <w:rsid w:val="00424F8C"/>
    <w:rsid w:val="00425C75"/>
    <w:rsid w:val="00426BAD"/>
    <w:rsid w:val="00426D64"/>
    <w:rsid w:val="00436EFE"/>
    <w:rsid w:val="00437CF4"/>
    <w:rsid w:val="0044064F"/>
    <w:rsid w:val="00440E06"/>
    <w:rsid w:val="0044213A"/>
    <w:rsid w:val="004437F0"/>
    <w:rsid w:val="00452ACC"/>
    <w:rsid w:val="00464FF9"/>
    <w:rsid w:val="00470E41"/>
    <w:rsid w:val="004713E5"/>
    <w:rsid w:val="004728A3"/>
    <w:rsid w:val="00475D1F"/>
    <w:rsid w:val="00482106"/>
    <w:rsid w:val="00485FAA"/>
    <w:rsid w:val="00494550"/>
    <w:rsid w:val="004A6547"/>
    <w:rsid w:val="004B34F0"/>
    <w:rsid w:val="004B4D12"/>
    <w:rsid w:val="004B563E"/>
    <w:rsid w:val="004B5AB1"/>
    <w:rsid w:val="004B78B8"/>
    <w:rsid w:val="004C2E51"/>
    <w:rsid w:val="004C6200"/>
    <w:rsid w:val="004C64E4"/>
    <w:rsid w:val="004D11AA"/>
    <w:rsid w:val="004D14E0"/>
    <w:rsid w:val="004D32FD"/>
    <w:rsid w:val="004E14E4"/>
    <w:rsid w:val="004E1E30"/>
    <w:rsid w:val="004E5FBC"/>
    <w:rsid w:val="004F0DC1"/>
    <w:rsid w:val="004F3F5E"/>
    <w:rsid w:val="004F65E4"/>
    <w:rsid w:val="00500DA0"/>
    <w:rsid w:val="00500E22"/>
    <w:rsid w:val="00502E4B"/>
    <w:rsid w:val="00504CC4"/>
    <w:rsid w:val="0051178F"/>
    <w:rsid w:val="00511E33"/>
    <w:rsid w:val="00517EA3"/>
    <w:rsid w:val="00522511"/>
    <w:rsid w:val="00526201"/>
    <w:rsid w:val="005306E8"/>
    <w:rsid w:val="00532B76"/>
    <w:rsid w:val="00532E6C"/>
    <w:rsid w:val="00536264"/>
    <w:rsid w:val="005363F8"/>
    <w:rsid w:val="00537169"/>
    <w:rsid w:val="005378D6"/>
    <w:rsid w:val="00546364"/>
    <w:rsid w:val="005536D0"/>
    <w:rsid w:val="005573FB"/>
    <w:rsid w:val="0055794D"/>
    <w:rsid w:val="005671DC"/>
    <w:rsid w:val="005730A5"/>
    <w:rsid w:val="00577110"/>
    <w:rsid w:val="00581A89"/>
    <w:rsid w:val="0058453A"/>
    <w:rsid w:val="00592519"/>
    <w:rsid w:val="00597071"/>
    <w:rsid w:val="005A4371"/>
    <w:rsid w:val="005A4FE4"/>
    <w:rsid w:val="005B3208"/>
    <w:rsid w:val="005B4678"/>
    <w:rsid w:val="005B5A58"/>
    <w:rsid w:val="005C2898"/>
    <w:rsid w:val="005C3884"/>
    <w:rsid w:val="005C3A60"/>
    <w:rsid w:val="005C62A0"/>
    <w:rsid w:val="005C7FEB"/>
    <w:rsid w:val="005D54E9"/>
    <w:rsid w:val="005E1A92"/>
    <w:rsid w:val="005E1B59"/>
    <w:rsid w:val="005E577A"/>
    <w:rsid w:val="005F274E"/>
    <w:rsid w:val="0060054E"/>
    <w:rsid w:val="00601DB7"/>
    <w:rsid w:val="0060555E"/>
    <w:rsid w:val="00611E85"/>
    <w:rsid w:val="006133A8"/>
    <w:rsid w:val="00615061"/>
    <w:rsid w:val="00624542"/>
    <w:rsid w:val="006256A3"/>
    <w:rsid w:val="00626C96"/>
    <w:rsid w:val="00627399"/>
    <w:rsid w:val="00642AC7"/>
    <w:rsid w:val="006459B6"/>
    <w:rsid w:val="0065178C"/>
    <w:rsid w:val="00651C5D"/>
    <w:rsid w:val="0066001D"/>
    <w:rsid w:val="00662600"/>
    <w:rsid w:val="00663D18"/>
    <w:rsid w:val="00663DC0"/>
    <w:rsid w:val="00666E88"/>
    <w:rsid w:val="00667C89"/>
    <w:rsid w:val="00667DBD"/>
    <w:rsid w:val="00672C7D"/>
    <w:rsid w:val="006815C4"/>
    <w:rsid w:val="0068623E"/>
    <w:rsid w:val="00686F5A"/>
    <w:rsid w:val="006939F7"/>
    <w:rsid w:val="00694DAC"/>
    <w:rsid w:val="00696B9C"/>
    <w:rsid w:val="006A0E6B"/>
    <w:rsid w:val="006A158D"/>
    <w:rsid w:val="006A1D3E"/>
    <w:rsid w:val="006A7A72"/>
    <w:rsid w:val="006B4E1A"/>
    <w:rsid w:val="006B580A"/>
    <w:rsid w:val="006B6D03"/>
    <w:rsid w:val="006B7E8B"/>
    <w:rsid w:val="006C3A0A"/>
    <w:rsid w:val="006C4F59"/>
    <w:rsid w:val="006D0E57"/>
    <w:rsid w:val="006D35F7"/>
    <w:rsid w:val="006D5090"/>
    <w:rsid w:val="006D61BE"/>
    <w:rsid w:val="006D7939"/>
    <w:rsid w:val="006E408D"/>
    <w:rsid w:val="006E487D"/>
    <w:rsid w:val="006E5E8A"/>
    <w:rsid w:val="006E782F"/>
    <w:rsid w:val="006E7CD3"/>
    <w:rsid w:val="006F03D4"/>
    <w:rsid w:val="006F09B8"/>
    <w:rsid w:val="006F16E0"/>
    <w:rsid w:val="006F19BD"/>
    <w:rsid w:val="006F4591"/>
    <w:rsid w:val="006F73BE"/>
    <w:rsid w:val="00704A59"/>
    <w:rsid w:val="00717C95"/>
    <w:rsid w:val="0072320A"/>
    <w:rsid w:val="007323DF"/>
    <w:rsid w:val="00732BEB"/>
    <w:rsid w:val="00734027"/>
    <w:rsid w:val="00735F42"/>
    <w:rsid w:val="00736AD7"/>
    <w:rsid w:val="007408C8"/>
    <w:rsid w:val="00743D70"/>
    <w:rsid w:val="00746527"/>
    <w:rsid w:val="00752520"/>
    <w:rsid w:val="00755A62"/>
    <w:rsid w:val="007571A0"/>
    <w:rsid w:val="00761860"/>
    <w:rsid w:val="007627DD"/>
    <w:rsid w:val="0076350F"/>
    <w:rsid w:val="00763670"/>
    <w:rsid w:val="00763B2C"/>
    <w:rsid w:val="007679A3"/>
    <w:rsid w:val="0077057F"/>
    <w:rsid w:val="0077117F"/>
    <w:rsid w:val="0077233A"/>
    <w:rsid w:val="00772A43"/>
    <w:rsid w:val="00773CAC"/>
    <w:rsid w:val="00790EE8"/>
    <w:rsid w:val="00792752"/>
    <w:rsid w:val="00796BC6"/>
    <w:rsid w:val="007A2A4A"/>
    <w:rsid w:val="007B4E49"/>
    <w:rsid w:val="007C2FB1"/>
    <w:rsid w:val="007C3E61"/>
    <w:rsid w:val="007C5FAB"/>
    <w:rsid w:val="007C79E7"/>
    <w:rsid w:val="007D197D"/>
    <w:rsid w:val="007D4A27"/>
    <w:rsid w:val="007D4E94"/>
    <w:rsid w:val="007D6E8F"/>
    <w:rsid w:val="007E2100"/>
    <w:rsid w:val="007F1214"/>
    <w:rsid w:val="007F1863"/>
    <w:rsid w:val="007F6F51"/>
    <w:rsid w:val="00800F1C"/>
    <w:rsid w:val="008016E3"/>
    <w:rsid w:val="00811C3D"/>
    <w:rsid w:val="00822B07"/>
    <w:rsid w:val="00822D60"/>
    <w:rsid w:val="00822E7D"/>
    <w:rsid w:val="0082466C"/>
    <w:rsid w:val="00824BB9"/>
    <w:rsid w:val="00827540"/>
    <w:rsid w:val="008310B2"/>
    <w:rsid w:val="00834546"/>
    <w:rsid w:val="008351BD"/>
    <w:rsid w:val="008371DC"/>
    <w:rsid w:val="00840724"/>
    <w:rsid w:val="008413B1"/>
    <w:rsid w:val="00841DA1"/>
    <w:rsid w:val="00845313"/>
    <w:rsid w:val="008565DA"/>
    <w:rsid w:val="00861178"/>
    <w:rsid w:val="008613E7"/>
    <w:rsid w:val="0086221B"/>
    <w:rsid w:val="00863799"/>
    <w:rsid w:val="00865A5F"/>
    <w:rsid w:val="008674C6"/>
    <w:rsid w:val="008677A0"/>
    <w:rsid w:val="0087060B"/>
    <w:rsid w:val="00871976"/>
    <w:rsid w:val="0087534E"/>
    <w:rsid w:val="00875771"/>
    <w:rsid w:val="00875B99"/>
    <w:rsid w:val="00882ABA"/>
    <w:rsid w:val="0088537E"/>
    <w:rsid w:val="00886F94"/>
    <w:rsid w:val="00892C46"/>
    <w:rsid w:val="008A2C19"/>
    <w:rsid w:val="008A5CB2"/>
    <w:rsid w:val="008C59BD"/>
    <w:rsid w:val="008C6944"/>
    <w:rsid w:val="008C6A92"/>
    <w:rsid w:val="008E0D20"/>
    <w:rsid w:val="008E2391"/>
    <w:rsid w:val="008E7AA6"/>
    <w:rsid w:val="008F1C80"/>
    <w:rsid w:val="008F1D29"/>
    <w:rsid w:val="008F1DF5"/>
    <w:rsid w:val="008F2FF8"/>
    <w:rsid w:val="008F5EDE"/>
    <w:rsid w:val="008F7725"/>
    <w:rsid w:val="00905A07"/>
    <w:rsid w:val="009061CC"/>
    <w:rsid w:val="009113E3"/>
    <w:rsid w:val="009126E1"/>
    <w:rsid w:val="00915C41"/>
    <w:rsid w:val="00916142"/>
    <w:rsid w:val="00917AA2"/>
    <w:rsid w:val="009208BF"/>
    <w:rsid w:val="00926384"/>
    <w:rsid w:val="0094170A"/>
    <w:rsid w:val="009421E5"/>
    <w:rsid w:val="00942DC5"/>
    <w:rsid w:val="00943ED6"/>
    <w:rsid w:val="00947E3D"/>
    <w:rsid w:val="00951673"/>
    <w:rsid w:val="009517B3"/>
    <w:rsid w:val="00952317"/>
    <w:rsid w:val="0095327C"/>
    <w:rsid w:val="00953A77"/>
    <w:rsid w:val="00954E4B"/>
    <w:rsid w:val="00954F9E"/>
    <w:rsid w:val="009559FC"/>
    <w:rsid w:val="00956F79"/>
    <w:rsid w:val="00961A92"/>
    <w:rsid w:val="00963237"/>
    <w:rsid w:val="00964A54"/>
    <w:rsid w:val="00965F0B"/>
    <w:rsid w:val="00970E82"/>
    <w:rsid w:val="00971048"/>
    <w:rsid w:val="00977653"/>
    <w:rsid w:val="00981517"/>
    <w:rsid w:val="00982B49"/>
    <w:rsid w:val="00982C27"/>
    <w:rsid w:val="009859B7"/>
    <w:rsid w:val="009913EC"/>
    <w:rsid w:val="009915B9"/>
    <w:rsid w:val="009A3C35"/>
    <w:rsid w:val="009A449D"/>
    <w:rsid w:val="009A7E50"/>
    <w:rsid w:val="009B0A56"/>
    <w:rsid w:val="009B2B77"/>
    <w:rsid w:val="009B35C2"/>
    <w:rsid w:val="009B6B6E"/>
    <w:rsid w:val="009C19B8"/>
    <w:rsid w:val="009C532E"/>
    <w:rsid w:val="009C6649"/>
    <w:rsid w:val="009D7478"/>
    <w:rsid w:val="009E0EFA"/>
    <w:rsid w:val="009E230E"/>
    <w:rsid w:val="009E278F"/>
    <w:rsid w:val="009E345F"/>
    <w:rsid w:val="009E67D6"/>
    <w:rsid w:val="009E7F46"/>
    <w:rsid w:val="009F0216"/>
    <w:rsid w:val="009F25EB"/>
    <w:rsid w:val="009F38A8"/>
    <w:rsid w:val="00A0301C"/>
    <w:rsid w:val="00A1041B"/>
    <w:rsid w:val="00A113D7"/>
    <w:rsid w:val="00A12E0D"/>
    <w:rsid w:val="00A151BA"/>
    <w:rsid w:val="00A1686F"/>
    <w:rsid w:val="00A228E1"/>
    <w:rsid w:val="00A25CB8"/>
    <w:rsid w:val="00A30220"/>
    <w:rsid w:val="00A323C1"/>
    <w:rsid w:val="00A35B2C"/>
    <w:rsid w:val="00A370AA"/>
    <w:rsid w:val="00A376E9"/>
    <w:rsid w:val="00A423FE"/>
    <w:rsid w:val="00A432F2"/>
    <w:rsid w:val="00A44F3A"/>
    <w:rsid w:val="00A45941"/>
    <w:rsid w:val="00A46C56"/>
    <w:rsid w:val="00A52640"/>
    <w:rsid w:val="00A61D10"/>
    <w:rsid w:val="00A61D97"/>
    <w:rsid w:val="00A63110"/>
    <w:rsid w:val="00A65D23"/>
    <w:rsid w:val="00A6600E"/>
    <w:rsid w:val="00A6755D"/>
    <w:rsid w:val="00A703FF"/>
    <w:rsid w:val="00A74CFD"/>
    <w:rsid w:val="00A8732C"/>
    <w:rsid w:val="00A91DBE"/>
    <w:rsid w:val="00A91F0E"/>
    <w:rsid w:val="00A92FD6"/>
    <w:rsid w:val="00A9367E"/>
    <w:rsid w:val="00AA1777"/>
    <w:rsid w:val="00AA345F"/>
    <w:rsid w:val="00AA6B0E"/>
    <w:rsid w:val="00AB5F7B"/>
    <w:rsid w:val="00AC1404"/>
    <w:rsid w:val="00AC3BCC"/>
    <w:rsid w:val="00AD2D2A"/>
    <w:rsid w:val="00AD7087"/>
    <w:rsid w:val="00AE1C90"/>
    <w:rsid w:val="00AE1DE0"/>
    <w:rsid w:val="00AE1F47"/>
    <w:rsid w:val="00AE2917"/>
    <w:rsid w:val="00AF676D"/>
    <w:rsid w:val="00AF6D8D"/>
    <w:rsid w:val="00B14CED"/>
    <w:rsid w:val="00B15EE4"/>
    <w:rsid w:val="00B17F7B"/>
    <w:rsid w:val="00B2248D"/>
    <w:rsid w:val="00B36666"/>
    <w:rsid w:val="00B519E4"/>
    <w:rsid w:val="00B54086"/>
    <w:rsid w:val="00B555E2"/>
    <w:rsid w:val="00B56DE9"/>
    <w:rsid w:val="00B60589"/>
    <w:rsid w:val="00B61D40"/>
    <w:rsid w:val="00B66A55"/>
    <w:rsid w:val="00B66EB0"/>
    <w:rsid w:val="00B67872"/>
    <w:rsid w:val="00B70AB7"/>
    <w:rsid w:val="00B75B5A"/>
    <w:rsid w:val="00B76099"/>
    <w:rsid w:val="00B768D5"/>
    <w:rsid w:val="00B8743F"/>
    <w:rsid w:val="00B911FE"/>
    <w:rsid w:val="00B912C6"/>
    <w:rsid w:val="00BA0654"/>
    <w:rsid w:val="00BB13A0"/>
    <w:rsid w:val="00BB47FF"/>
    <w:rsid w:val="00BB4B37"/>
    <w:rsid w:val="00BB6C5E"/>
    <w:rsid w:val="00BB725F"/>
    <w:rsid w:val="00BB734E"/>
    <w:rsid w:val="00BC1C93"/>
    <w:rsid w:val="00BC7BF8"/>
    <w:rsid w:val="00BD31E4"/>
    <w:rsid w:val="00BD4FDF"/>
    <w:rsid w:val="00BE6D92"/>
    <w:rsid w:val="00BE773A"/>
    <w:rsid w:val="00BF281F"/>
    <w:rsid w:val="00BF2CB0"/>
    <w:rsid w:val="00BF34FB"/>
    <w:rsid w:val="00C05AE8"/>
    <w:rsid w:val="00C13967"/>
    <w:rsid w:val="00C16C3F"/>
    <w:rsid w:val="00C30DAA"/>
    <w:rsid w:val="00C32DEF"/>
    <w:rsid w:val="00C33B47"/>
    <w:rsid w:val="00C33FED"/>
    <w:rsid w:val="00C35B62"/>
    <w:rsid w:val="00C35F30"/>
    <w:rsid w:val="00C36BF0"/>
    <w:rsid w:val="00C41F32"/>
    <w:rsid w:val="00C44E5B"/>
    <w:rsid w:val="00C45C16"/>
    <w:rsid w:val="00C463BD"/>
    <w:rsid w:val="00C514B3"/>
    <w:rsid w:val="00C561F6"/>
    <w:rsid w:val="00C628B7"/>
    <w:rsid w:val="00C62BBA"/>
    <w:rsid w:val="00C62C02"/>
    <w:rsid w:val="00C647CD"/>
    <w:rsid w:val="00C67EE7"/>
    <w:rsid w:val="00C80A27"/>
    <w:rsid w:val="00C80EF5"/>
    <w:rsid w:val="00C83A3C"/>
    <w:rsid w:val="00C843A2"/>
    <w:rsid w:val="00C850E0"/>
    <w:rsid w:val="00C91D5B"/>
    <w:rsid w:val="00C92F7C"/>
    <w:rsid w:val="00C96A98"/>
    <w:rsid w:val="00CA04DD"/>
    <w:rsid w:val="00CA12B4"/>
    <w:rsid w:val="00CA546B"/>
    <w:rsid w:val="00CA5F27"/>
    <w:rsid w:val="00CA64AB"/>
    <w:rsid w:val="00CA74AE"/>
    <w:rsid w:val="00CA7A80"/>
    <w:rsid w:val="00CB0C93"/>
    <w:rsid w:val="00CB712A"/>
    <w:rsid w:val="00CD085C"/>
    <w:rsid w:val="00CD2F38"/>
    <w:rsid w:val="00CD70C6"/>
    <w:rsid w:val="00CE0004"/>
    <w:rsid w:val="00CE7F9F"/>
    <w:rsid w:val="00CF1E55"/>
    <w:rsid w:val="00CF2187"/>
    <w:rsid w:val="00CF6E90"/>
    <w:rsid w:val="00D02062"/>
    <w:rsid w:val="00D02EB8"/>
    <w:rsid w:val="00D04B42"/>
    <w:rsid w:val="00D04DF2"/>
    <w:rsid w:val="00D058C0"/>
    <w:rsid w:val="00D07CF4"/>
    <w:rsid w:val="00D14BEB"/>
    <w:rsid w:val="00D20F1F"/>
    <w:rsid w:val="00D21235"/>
    <w:rsid w:val="00D25E68"/>
    <w:rsid w:val="00D26A25"/>
    <w:rsid w:val="00D320C0"/>
    <w:rsid w:val="00D331BE"/>
    <w:rsid w:val="00D36A96"/>
    <w:rsid w:val="00D36C2E"/>
    <w:rsid w:val="00D420BE"/>
    <w:rsid w:val="00D55677"/>
    <w:rsid w:val="00D56BBF"/>
    <w:rsid w:val="00D60495"/>
    <w:rsid w:val="00D6067B"/>
    <w:rsid w:val="00D6512D"/>
    <w:rsid w:val="00D77688"/>
    <w:rsid w:val="00D776F4"/>
    <w:rsid w:val="00D809F3"/>
    <w:rsid w:val="00D80CEA"/>
    <w:rsid w:val="00D844AD"/>
    <w:rsid w:val="00D850ED"/>
    <w:rsid w:val="00D85322"/>
    <w:rsid w:val="00D85A38"/>
    <w:rsid w:val="00D864A8"/>
    <w:rsid w:val="00D910C6"/>
    <w:rsid w:val="00D966F1"/>
    <w:rsid w:val="00DA14D6"/>
    <w:rsid w:val="00DA1C12"/>
    <w:rsid w:val="00DA2951"/>
    <w:rsid w:val="00DB2FB0"/>
    <w:rsid w:val="00DB4197"/>
    <w:rsid w:val="00DB797B"/>
    <w:rsid w:val="00DC6214"/>
    <w:rsid w:val="00DD0B17"/>
    <w:rsid w:val="00DD2478"/>
    <w:rsid w:val="00DD519C"/>
    <w:rsid w:val="00DD5848"/>
    <w:rsid w:val="00DD665B"/>
    <w:rsid w:val="00DD66B6"/>
    <w:rsid w:val="00DE4D28"/>
    <w:rsid w:val="00DF1F5D"/>
    <w:rsid w:val="00DF2CF4"/>
    <w:rsid w:val="00DF38E2"/>
    <w:rsid w:val="00E00A1D"/>
    <w:rsid w:val="00E043EE"/>
    <w:rsid w:val="00E04654"/>
    <w:rsid w:val="00E06979"/>
    <w:rsid w:val="00E07037"/>
    <w:rsid w:val="00E10183"/>
    <w:rsid w:val="00E11945"/>
    <w:rsid w:val="00E121F2"/>
    <w:rsid w:val="00E1254D"/>
    <w:rsid w:val="00E128CF"/>
    <w:rsid w:val="00E12C45"/>
    <w:rsid w:val="00E21BEB"/>
    <w:rsid w:val="00E21F32"/>
    <w:rsid w:val="00E226DC"/>
    <w:rsid w:val="00E234E7"/>
    <w:rsid w:val="00E25847"/>
    <w:rsid w:val="00E2639A"/>
    <w:rsid w:val="00E30E22"/>
    <w:rsid w:val="00E34D4C"/>
    <w:rsid w:val="00E353C3"/>
    <w:rsid w:val="00E360F5"/>
    <w:rsid w:val="00E411BD"/>
    <w:rsid w:val="00E43B82"/>
    <w:rsid w:val="00E44835"/>
    <w:rsid w:val="00E53877"/>
    <w:rsid w:val="00E53A85"/>
    <w:rsid w:val="00E548EC"/>
    <w:rsid w:val="00E55B67"/>
    <w:rsid w:val="00E61403"/>
    <w:rsid w:val="00E61E87"/>
    <w:rsid w:val="00E754F8"/>
    <w:rsid w:val="00E8238B"/>
    <w:rsid w:val="00E82609"/>
    <w:rsid w:val="00E8575B"/>
    <w:rsid w:val="00E90895"/>
    <w:rsid w:val="00E91014"/>
    <w:rsid w:val="00E91B13"/>
    <w:rsid w:val="00E91C1A"/>
    <w:rsid w:val="00EA0DF5"/>
    <w:rsid w:val="00EA299D"/>
    <w:rsid w:val="00EA360E"/>
    <w:rsid w:val="00EA6C12"/>
    <w:rsid w:val="00EA6FB4"/>
    <w:rsid w:val="00EA721E"/>
    <w:rsid w:val="00EA73FA"/>
    <w:rsid w:val="00EB4120"/>
    <w:rsid w:val="00EB5889"/>
    <w:rsid w:val="00EC5397"/>
    <w:rsid w:val="00ED19A9"/>
    <w:rsid w:val="00ED5F93"/>
    <w:rsid w:val="00ED6303"/>
    <w:rsid w:val="00EE47FD"/>
    <w:rsid w:val="00EE5DFA"/>
    <w:rsid w:val="00EE7A64"/>
    <w:rsid w:val="00EF2FCE"/>
    <w:rsid w:val="00EF4EC3"/>
    <w:rsid w:val="00EF6E1A"/>
    <w:rsid w:val="00F01FF6"/>
    <w:rsid w:val="00F02692"/>
    <w:rsid w:val="00F0358A"/>
    <w:rsid w:val="00F05601"/>
    <w:rsid w:val="00F13273"/>
    <w:rsid w:val="00F14BD4"/>
    <w:rsid w:val="00F15727"/>
    <w:rsid w:val="00F23314"/>
    <w:rsid w:val="00F273BA"/>
    <w:rsid w:val="00F301D6"/>
    <w:rsid w:val="00F409B2"/>
    <w:rsid w:val="00F42CD7"/>
    <w:rsid w:val="00F520D7"/>
    <w:rsid w:val="00F54363"/>
    <w:rsid w:val="00F56F5F"/>
    <w:rsid w:val="00F60BC0"/>
    <w:rsid w:val="00F6700D"/>
    <w:rsid w:val="00F80C54"/>
    <w:rsid w:val="00F87A1E"/>
    <w:rsid w:val="00F920D8"/>
    <w:rsid w:val="00F92C37"/>
    <w:rsid w:val="00FA3FF9"/>
    <w:rsid w:val="00FA5AC9"/>
    <w:rsid w:val="00FA7E40"/>
    <w:rsid w:val="00FB1A95"/>
    <w:rsid w:val="00FC11E8"/>
    <w:rsid w:val="00FC33CE"/>
    <w:rsid w:val="00FC7867"/>
    <w:rsid w:val="00FC787D"/>
    <w:rsid w:val="00FC7AB7"/>
    <w:rsid w:val="00FD1842"/>
    <w:rsid w:val="00FD2A69"/>
    <w:rsid w:val="00FD36FC"/>
    <w:rsid w:val="00FD3DF1"/>
    <w:rsid w:val="00FE46C1"/>
    <w:rsid w:val="00FF2550"/>
    <w:rsid w:val="00FF4721"/>
    <w:rsid w:val="00FF5892"/>
    <w:rsid w:val="00FF6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FF9BAB5"/>
  <w14:defaultImageDpi w14:val="0"/>
  <w15:docId w15:val="{813B7B0A-F358-4CAC-88FE-1049C2D1B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22E7D"/>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rPr>
      <w:rFonts w:ascii="Times New Roman CYR" w:hAnsi="Times New Roman CYR" w:cs="Times New Roman CYR"/>
    </w:rPr>
  </w:style>
  <w:style w:type="character" w:customStyle="1" w:styleId="a4">
    <w:name w:val="Нижний колонтитул Знак"/>
    <w:basedOn w:val="a0"/>
    <w:link w:val="a3"/>
    <w:uiPriority w:val="99"/>
    <w:locked/>
    <w:rPr>
      <w:rFonts w:cs="Times New Roman"/>
      <w:sz w:val="20"/>
      <w:szCs w:val="20"/>
    </w:rPr>
  </w:style>
  <w:style w:type="paragraph" w:styleId="20">
    <w:name w:val="Body Text 2"/>
    <w:basedOn w:val="a"/>
    <w:link w:val="21"/>
    <w:uiPriority w:val="99"/>
    <w:pPr>
      <w:tabs>
        <w:tab w:val="left" w:pos="10065"/>
      </w:tabs>
      <w:spacing w:line="240" w:lineRule="atLeast"/>
      <w:jc w:val="center"/>
    </w:pPr>
    <w:rPr>
      <w:rFonts w:ascii="Tahoma" w:hAnsi="Tahoma" w:cs="Tahoma"/>
      <w:sz w:val="24"/>
      <w:szCs w:val="24"/>
    </w:rPr>
  </w:style>
  <w:style w:type="character" w:customStyle="1" w:styleId="21">
    <w:name w:val="Основной текст 2 Знак"/>
    <w:basedOn w:val="a0"/>
    <w:link w:val="20"/>
    <w:uiPriority w:val="99"/>
    <w:semiHidden/>
    <w:locked/>
    <w:rsid w:val="001B141F"/>
    <w:rPr>
      <w:rFonts w:ascii="Tahoma" w:hAnsi="Tahoma" w:cs="Tahoma"/>
      <w:sz w:val="24"/>
      <w:szCs w:val="24"/>
      <w:lang w:val="ru-RU" w:eastAsia="ru-RU" w:bidi="ar-SA"/>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locked/>
    <w:rPr>
      <w:rFonts w:cs="Times New Roman"/>
      <w:sz w:val="20"/>
      <w:szCs w:val="20"/>
    </w:rPr>
  </w:style>
  <w:style w:type="paragraph" w:customStyle="1" w:styleId="ConsNormal">
    <w:name w:val="ConsNormal"/>
    <w:uiPriority w:val="99"/>
    <w:pPr>
      <w:autoSpaceDE w:val="0"/>
      <w:autoSpaceDN w:val="0"/>
      <w:adjustRightInd w:val="0"/>
      <w:spacing w:after="0" w:line="240" w:lineRule="auto"/>
      <w:ind w:firstLine="720"/>
    </w:pPr>
    <w:rPr>
      <w:rFonts w:ascii="Courier New" w:hAnsi="Courier New" w:cs="Courier New"/>
      <w:sz w:val="26"/>
      <w:szCs w:val="26"/>
    </w:rPr>
  </w:style>
  <w:style w:type="paragraph" w:styleId="a7">
    <w:name w:val="Body Text"/>
    <w:basedOn w:val="a"/>
    <w:link w:val="a8"/>
    <w:uiPriority w:val="99"/>
    <w:pPr>
      <w:tabs>
        <w:tab w:val="left" w:pos="10065"/>
      </w:tabs>
      <w:spacing w:line="240" w:lineRule="atLeast"/>
      <w:jc w:val="center"/>
    </w:pPr>
    <w:rPr>
      <w:rFonts w:ascii="Tahoma" w:hAnsi="Tahoma" w:cs="Tahoma"/>
    </w:rPr>
  </w:style>
  <w:style w:type="character" w:customStyle="1" w:styleId="a8">
    <w:name w:val="Основной текст Знак"/>
    <w:basedOn w:val="a0"/>
    <w:link w:val="a7"/>
    <w:uiPriority w:val="99"/>
    <w:semiHidden/>
    <w:locked/>
    <w:rPr>
      <w:rFonts w:cs="Times New Roman"/>
      <w:sz w:val="20"/>
      <w:szCs w:val="20"/>
    </w:rPr>
  </w:style>
  <w:style w:type="paragraph" w:styleId="22">
    <w:name w:val="Body Text Indent 2"/>
    <w:basedOn w:val="a"/>
    <w:link w:val="23"/>
    <w:uiPriority w:val="99"/>
    <w:pPr>
      <w:spacing w:line="240" w:lineRule="atLeast"/>
      <w:ind w:firstLine="1134"/>
      <w:jc w:val="both"/>
    </w:pPr>
    <w:rPr>
      <w:rFonts w:ascii="Tahoma" w:hAnsi="Tahoma" w:cs="Tahoma"/>
      <w:b/>
      <w:bCs/>
      <w:sz w:val="24"/>
      <w:szCs w:val="24"/>
    </w:rPr>
  </w:style>
  <w:style w:type="character" w:customStyle="1" w:styleId="23">
    <w:name w:val="Основной текст с отступом 2 Знак"/>
    <w:basedOn w:val="a0"/>
    <w:link w:val="22"/>
    <w:uiPriority w:val="99"/>
    <w:semiHidden/>
    <w:locked/>
    <w:rPr>
      <w:rFonts w:cs="Times New Roman"/>
      <w:sz w:val="20"/>
      <w:szCs w:val="20"/>
    </w:rPr>
  </w:style>
  <w:style w:type="paragraph" w:styleId="30">
    <w:name w:val="Body Text Indent 3"/>
    <w:basedOn w:val="a"/>
    <w:link w:val="31"/>
    <w:uiPriority w:val="99"/>
    <w:pPr>
      <w:spacing w:line="240" w:lineRule="atLeast"/>
      <w:ind w:firstLine="1134"/>
      <w:jc w:val="both"/>
    </w:pPr>
    <w:rPr>
      <w:rFonts w:ascii="Tahoma" w:hAnsi="Tahoma" w:cs="Tahoma"/>
    </w:rPr>
  </w:style>
  <w:style w:type="character" w:customStyle="1" w:styleId="31">
    <w:name w:val="Основной текст с отступом 3 Знак"/>
    <w:basedOn w:val="a0"/>
    <w:link w:val="30"/>
    <w:uiPriority w:val="99"/>
    <w:semiHidden/>
    <w:locked/>
    <w:rPr>
      <w:rFonts w:cs="Times New Roman"/>
      <w:sz w:val="16"/>
      <w:szCs w:val="16"/>
    </w:rPr>
  </w:style>
  <w:style w:type="character" w:styleId="a9">
    <w:name w:val="page number"/>
    <w:basedOn w:val="a0"/>
    <w:uiPriority w:val="99"/>
    <w:rPr>
      <w:rFonts w:cs="Times New Roman"/>
    </w:rPr>
  </w:style>
  <w:style w:type="character" w:styleId="aa">
    <w:name w:val="Strong"/>
    <w:basedOn w:val="a0"/>
    <w:uiPriority w:val="99"/>
    <w:qFormat/>
    <w:rsid w:val="008E7AA6"/>
    <w:rPr>
      <w:rFonts w:cs="Times New Roman"/>
      <w:b/>
      <w:bCs/>
    </w:rPr>
  </w:style>
  <w:style w:type="table" w:styleId="ab">
    <w:name w:val="Table Grid"/>
    <w:basedOn w:val="a1"/>
    <w:uiPriority w:val="99"/>
    <w:rsid w:val="00E754F8"/>
    <w:pPr>
      <w:autoSpaceDE w:val="0"/>
      <w:autoSpaceDN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B56DE9"/>
    <w:rPr>
      <w:rFonts w:cs="Times New Roman"/>
      <w:color w:val="0000FF"/>
      <w:u w:val="single"/>
    </w:rPr>
  </w:style>
  <w:style w:type="paragraph" w:customStyle="1" w:styleId="ConsPlusNormal">
    <w:name w:val="ConsPlusNormal"/>
    <w:uiPriority w:val="99"/>
    <w:rsid w:val="002D2331"/>
    <w:pPr>
      <w:widowControl w:val="0"/>
      <w:autoSpaceDE w:val="0"/>
      <w:autoSpaceDN w:val="0"/>
      <w:adjustRightInd w:val="0"/>
      <w:spacing w:after="0" w:line="240" w:lineRule="auto"/>
      <w:ind w:firstLine="720"/>
    </w:pPr>
    <w:rPr>
      <w:rFonts w:ascii="Tahoma" w:hAnsi="Tahoma" w:cs="Tahoma"/>
      <w:sz w:val="20"/>
      <w:szCs w:val="20"/>
    </w:rPr>
  </w:style>
  <w:style w:type="paragraph" w:styleId="ad">
    <w:name w:val="Balloon Text"/>
    <w:basedOn w:val="a"/>
    <w:link w:val="ae"/>
    <w:uiPriority w:val="99"/>
    <w:semiHidden/>
    <w:rsid w:val="00F92C37"/>
    <w:rPr>
      <w:rFonts w:ascii="Tahoma" w:hAnsi="Tahoma" w:cs="Tahoma"/>
      <w:sz w:val="16"/>
      <w:szCs w:val="16"/>
    </w:rPr>
  </w:style>
  <w:style w:type="character" w:customStyle="1" w:styleId="ae">
    <w:name w:val="Текст выноски Знак"/>
    <w:basedOn w:val="a0"/>
    <w:link w:val="ad"/>
    <w:uiPriority w:val="99"/>
    <w:semiHidden/>
    <w:locked/>
    <w:rPr>
      <w:rFonts w:ascii="Tahoma" w:hAnsi="Tahoma" w:cs="Tahoma"/>
      <w:sz w:val="16"/>
      <w:szCs w:val="16"/>
    </w:rPr>
  </w:style>
  <w:style w:type="character" w:styleId="af">
    <w:name w:val="annotation reference"/>
    <w:basedOn w:val="a0"/>
    <w:uiPriority w:val="99"/>
    <w:semiHidden/>
    <w:rsid w:val="006B4E1A"/>
    <w:rPr>
      <w:rFonts w:cs="Times New Roman"/>
      <w:sz w:val="16"/>
      <w:szCs w:val="16"/>
    </w:rPr>
  </w:style>
  <w:style w:type="paragraph" w:styleId="af0">
    <w:name w:val="annotation text"/>
    <w:basedOn w:val="a"/>
    <w:link w:val="af1"/>
    <w:uiPriority w:val="99"/>
    <w:semiHidden/>
    <w:rsid w:val="006B4E1A"/>
  </w:style>
  <w:style w:type="character" w:customStyle="1" w:styleId="af1">
    <w:name w:val="Текст примечания Знак"/>
    <w:basedOn w:val="a0"/>
    <w:link w:val="af0"/>
    <w:uiPriority w:val="99"/>
    <w:semiHidden/>
    <w:locked/>
    <w:rPr>
      <w:rFonts w:cs="Times New Roman"/>
      <w:sz w:val="20"/>
      <w:szCs w:val="20"/>
    </w:rPr>
  </w:style>
  <w:style w:type="paragraph" w:styleId="af2">
    <w:name w:val="annotation subject"/>
    <w:basedOn w:val="af0"/>
    <w:next w:val="af0"/>
    <w:link w:val="af3"/>
    <w:uiPriority w:val="99"/>
    <w:semiHidden/>
    <w:rsid w:val="006B4E1A"/>
    <w:rPr>
      <w:b/>
      <w:bCs/>
    </w:rPr>
  </w:style>
  <w:style w:type="character" w:customStyle="1" w:styleId="af3">
    <w:name w:val="Тема примечания Знак"/>
    <w:basedOn w:val="af1"/>
    <w:link w:val="af2"/>
    <w:uiPriority w:val="99"/>
    <w:semiHidden/>
    <w:locked/>
    <w:rPr>
      <w:rFonts w:cs="Times New Roman"/>
      <w:b/>
      <w:bCs/>
      <w:sz w:val="20"/>
      <w:szCs w:val="20"/>
    </w:rPr>
  </w:style>
  <w:style w:type="paragraph" w:styleId="af4">
    <w:name w:val="Document Map"/>
    <w:basedOn w:val="a"/>
    <w:link w:val="af5"/>
    <w:uiPriority w:val="99"/>
    <w:semiHidden/>
    <w:rsid w:val="00A423FE"/>
    <w:pPr>
      <w:shd w:val="clear" w:color="auto" w:fill="000080"/>
    </w:pPr>
    <w:rPr>
      <w:rFonts w:ascii="Tahoma" w:hAnsi="Tahoma" w:cs="Tahoma"/>
    </w:rPr>
  </w:style>
  <w:style w:type="character" w:customStyle="1" w:styleId="af5">
    <w:name w:val="Схема документа Знак"/>
    <w:basedOn w:val="a0"/>
    <w:link w:val="af4"/>
    <w:uiPriority w:val="99"/>
    <w:semiHidden/>
    <w:locked/>
    <w:rPr>
      <w:rFonts w:ascii="Tahoma" w:hAnsi="Tahoma" w:cs="Tahoma"/>
      <w:sz w:val="16"/>
      <w:szCs w:val="16"/>
    </w:rPr>
  </w:style>
  <w:style w:type="paragraph" w:customStyle="1" w:styleId="ConsPlusCell">
    <w:name w:val="ConsPlusCell"/>
    <w:uiPriority w:val="99"/>
    <w:rsid w:val="00952317"/>
    <w:pPr>
      <w:widowControl w:val="0"/>
      <w:autoSpaceDE w:val="0"/>
      <w:autoSpaceDN w:val="0"/>
      <w:adjustRightInd w:val="0"/>
      <w:spacing w:after="0" w:line="240" w:lineRule="auto"/>
    </w:pPr>
    <w:rPr>
      <w:rFonts w:ascii="Arial" w:hAnsi="Arial" w:cs="Arial"/>
      <w:sz w:val="20"/>
      <w:szCs w:val="20"/>
    </w:rPr>
  </w:style>
  <w:style w:type="paragraph" w:customStyle="1" w:styleId="32">
    <w:name w:val="заголовок 3"/>
    <w:basedOn w:val="a"/>
    <w:next w:val="a"/>
    <w:rsid w:val="00C96A98"/>
    <w:pPr>
      <w:spacing w:before="60"/>
      <w:ind w:left="360" w:hanging="360"/>
      <w:jc w:val="both"/>
    </w:pPr>
  </w:style>
  <w:style w:type="paragraph" w:styleId="af6">
    <w:name w:val="No Spacing"/>
    <w:uiPriority w:val="1"/>
    <w:qFormat/>
    <w:rsid w:val="005B4678"/>
    <w:pPr>
      <w:spacing w:after="0" w:line="240" w:lineRule="auto"/>
    </w:pPr>
    <w:rPr>
      <w:rFonts w:ascii="Calibri" w:hAnsi="Calibri"/>
      <w:lang w:eastAsia="en-US"/>
    </w:rPr>
  </w:style>
  <w:style w:type="table" w:customStyle="1" w:styleId="10">
    <w:name w:val="Сетка таблицы1"/>
    <w:basedOn w:val="a1"/>
    <w:next w:val="ab"/>
    <w:uiPriority w:val="59"/>
    <w:rsid w:val="001F49F5"/>
    <w:pPr>
      <w:spacing w:after="0" w:line="240" w:lineRule="auto"/>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aliases w:val="Булет 1,Bullet List,numbered,FooterText,Bullet Number,Нумерованый список,List Paragraph1,lp1,lp11,List Paragraph11,Bullet 1,Use Case List Paragraph,Paragraphe de liste1,Заголовок_3,Подпись рисунка,ПКФ Список,Абзац списка5,таблица,Маркер"/>
    <w:basedOn w:val="a"/>
    <w:link w:val="af8"/>
    <w:uiPriority w:val="34"/>
    <w:qFormat/>
    <w:rsid w:val="001F49F5"/>
    <w:pPr>
      <w:autoSpaceDE/>
      <w:autoSpaceDN/>
      <w:ind w:left="720"/>
      <w:contextualSpacing/>
    </w:pPr>
    <w:rPr>
      <w:lang w:val="en-US"/>
    </w:rPr>
  </w:style>
  <w:style w:type="character" w:customStyle="1" w:styleId="af8">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f7"/>
    <w:uiPriority w:val="34"/>
    <w:qFormat/>
    <w:locked/>
    <w:rsid w:val="001F49F5"/>
    <w:rPr>
      <w:sz w:val="20"/>
      <w:szCs w:val="20"/>
      <w:lang w:val="en-US"/>
    </w:rPr>
  </w:style>
  <w:style w:type="paragraph" w:customStyle="1" w:styleId="1">
    <w:name w:val="ПрилТекст1"/>
    <w:basedOn w:val="a"/>
    <w:rsid w:val="001F49F5"/>
    <w:pPr>
      <w:numPr>
        <w:numId w:val="11"/>
      </w:numPr>
      <w:overflowPunct w:val="0"/>
      <w:adjustRightInd w:val="0"/>
      <w:spacing w:before="60"/>
      <w:jc w:val="both"/>
      <w:textAlignment w:val="baseline"/>
    </w:pPr>
    <w:rPr>
      <w:sz w:val="26"/>
    </w:rPr>
  </w:style>
  <w:style w:type="paragraph" w:customStyle="1" w:styleId="2">
    <w:name w:val="ПрилТекст2"/>
    <w:basedOn w:val="a"/>
    <w:rsid w:val="001F49F5"/>
    <w:pPr>
      <w:numPr>
        <w:ilvl w:val="1"/>
        <w:numId w:val="11"/>
      </w:numPr>
      <w:overflowPunct w:val="0"/>
      <w:adjustRightInd w:val="0"/>
      <w:spacing w:before="60"/>
      <w:jc w:val="both"/>
      <w:textAlignment w:val="baseline"/>
    </w:pPr>
    <w:rPr>
      <w:sz w:val="26"/>
    </w:rPr>
  </w:style>
  <w:style w:type="paragraph" w:customStyle="1" w:styleId="3">
    <w:name w:val="ПрилТекст3"/>
    <w:basedOn w:val="a"/>
    <w:rsid w:val="001F49F5"/>
    <w:pPr>
      <w:numPr>
        <w:ilvl w:val="2"/>
        <w:numId w:val="11"/>
      </w:numPr>
      <w:overflowPunct w:val="0"/>
      <w:adjustRightInd w:val="0"/>
      <w:spacing w:before="60"/>
      <w:jc w:val="both"/>
      <w:textAlignment w:val="baseline"/>
    </w:pPr>
    <w:rPr>
      <w:sz w:val="26"/>
    </w:rPr>
  </w:style>
  <w:style w:type="paragraph" w:styleId="af9">
    <w:name w:val="footnote text"/>
    <w:basedOn w:val="a"/>
    <w:link w:val="afa"/>
    <w:uiPriority w:val="99"/>
    <w:semiHidden/>
    <w:unhideWhenUsed/>
    <w:rsid w:val="00822E7D"/>
    <w:pPr>
      <w:autoSpaceDE/>
      <w:autoSpaceDN/>
    </w:pPr>
  </w:style>
  <w:style w:type="character" w:customStyle="1" w:styleId="afa">
    <w:name w:val="Текст сноски Знак"/>
    <w:basedOn w:val="a0"/>
    <w:link w:val="af9"/>
    <w:uiPriority w:val="99"/>
    <w:semiHidden/>
    <w:rsid w:val="00822E7D"/>
    <w:rPr>
      <w:sz w:val="20"/>
      <w:szCs w:val="20"/>
    </w:rPr>
  </w:style>
  <w:style w:type="character" w:styleId="afb">
    <w:name w:val="footnote reference"/>
    <w:basedOn w:val="a0"/>
    <w:uiPriority w:val="99"/>
    <w:semiHidden/>
    <w:unhideWhenUsed/>
    <w:rsid w:val="00822E7D"/>
    <w:rPr>
      <w:vertAlign w:val="superscript"/>
    </w:rPr>
  </w:style>
  <w:style w:type="paragraph" w:customStyle="1" w:styleId="afc">
    <w:name w:val="Базовый"/>
    <w:rsid w:val="002F3D29"/>
    <w:pPr>
      <w:autoSpaceDE w:val="0"/>
      <w:autoSpaceDN w:val="0"/>
      <w:adjustRightInd w:val="0"/>
      <w:spacing w:after="0" w:line="240" w:lineRule="auto"/>
    </w:pPr>
    <w:rPr>
      <w:rFonts w:eastAsiaTheme="minorEastAsi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99503">
      <w:bodyDiv w:val="1"/>
      <w:marLeft w:val="0"/>
      <w:marRight w:val="0"/>
      <w:marTop w:val="0"/>
      <w:marBottom w:val="0"/>
      <w:divBdr>
        <w:top w:val="none" w:sz="0" w:space="0" w:color="auto"/>
        <w:left w:val="none" w:sz="0" w:space="0" w:color="auto"/>
        <w:bottom w:val="none" w:sz="0" w:space="0" w:color="auto"/>
        <w:right w:val="none" w:sz="0" w:space="0" w:color="auto"/>
      </w:divBdr>
    </w:div>
    <w:div w:id="113065400">
      <w:bodyDiv w:val="1"/>
      <w:marLeft w:val="0"/>
      <w:marRight w:val="0"/>
      <w:marTop w:val="0"/>
      <w:marBottom w:val="0"/>
      <w:divBdr>
        <w:top w:val="none" w:sz="0" w:space="0" w:color="auto"/>
        <w:left w:val="none" w:sz="0" w:space="0" w:color="auto"/>
        <w:bottom w:val="none" w:sz="0" w:space="0" w:color="auto"/>
        <w:right w:val="none" w:sz="0" w:space="0" w:color="auto"/>
      </w:divBdr>
    </w:div>
    <w:div w:id="130094480">
      <w:bodyDiv w:val="1"/>
      <w:marLeft w:val="0"/>
      <w:marRight w:val="0"/>
      <w:marTop w:val="0"/>
      <w:marBottom w:val="0"/>
      <w:divBdr>
        <w:top w:val="none" w:sz="0" w:space="0" w:color="auto"/>
        <w:left w:val="none" w:sz="0" w:space="0" w:color="auto"/>
        <w:bottom w:val="none" w:sz="0" w:space="0" w:color="auto"/>
        <w:right w:val="none" w:sz="0" w:space="0" w:color="auto"/>
      </w:divBdr>
    </w:div>
    <w:div w:id="287472546">
      <w:bodyDiv w:val="1"/>
      <w:marLeft w:val="0"/>
      <w:marRight w:val="0"/>
      <w:marTop w:val="0"/>
      <w:marBottom w:val="0"/>
      <w:divBdr>
        <w:top w:val="none" w:sz="0" w:space="0" w:color="auto"/>
        <w:left w:val="none" w:sz="0" w:space="0" w:color="auto"/>
        <w:bottom w:val="none" w:sz="0" w:space="0" w:color="auto"/>
        <w:right w:val="none" w:sz="0" w:space="0" w:color="auto"/>
      </w:divBdr>
    </w:div>
    <w:div w:id="548148065">
      <w:bodyDiv w:val="1"/>
      <w:marLeft w:val="0"/>
      <w:marRight w:val="0"/>
      <w:marTop w:val="0"/>
      <w:marBottom w:val="0"/>
      <w:divBdr>
        <w:top w:val="none" w:sz="0" w:space="0" w:color="auto"/>
        <w:left w:val="none" w:sz="0" w:space="0" w:color="auto"/>
        <w:bottom w:val="none" w:sz="0" w:space="0" w:color="auto"/>
        <w:right w:val="none" w:sz="0" w:space="0" w:color="auto"/>
      </w:divBdr>
    </w:div>
    <w:div w:id="568879086">
      <w:marLeft w:val="0"/>
      <w:marRight w:val="0"/>
      <w:marTop w:val="0"/>
      <w:marBottom w:val="0"/>
      <w:divBdr>
        <w:top w:val="none" w:sz="0" w:space="0" w:color="auto"/>
        <w:left w:val="none" w:sz="0" w:space="0" w:color="auto"/>
        <w:bottom w:val="none" w:sz="0" w:space="0" w:color="auto"/>
        <w:right w:val="none" w:sz="0" w:space="0" w:color="auto"/>
      </w:divBdr>
    </w:div>
    <w:div w:id="568879087">
      <w:marLeft w:val="0"/>
      <w:marRight w:val="0"/>
      <w:marTop w:val="0"/>
      <w:marBottom w:val="0"/>
      <w:divBdr>
        <w:top w:val="none" w:sz="0" w:space="0" w:color="auto"/>
        <w:left w:val="none" w:sz="0" w:space="0" w:color="auto"/>
        <w:bottom w:val="none" w:sz="0" w:space="0" w:color="auto"/>
        <w:right w:val="none" w:sz="0" w:space="0" w:color="auto"/>
      </w:divBdr>
    </w:div>
    <w:div w:id="735205735">
      <w:bodyDiv w:val="1"/>
      <w:marLeft w:val="0"/>
      <w:marRight w:val="0"/>
      <w:marTop w:val="0"/>
      <w:marBottom w:val="0"/>
      <w:divBdr>
        <w:top w:val="none" w:sz="0" w:space="0" w:color="auto"/>
        <w:left w:val="none" w:sz="0" w:space="0" w:color="auto"/>
        <w:bottom w:val="none" w:sz="0" w:space="0" w:color="auto"/>
        <w:right w:val="none" w:sz="0" w:space="0" w:color="auto"/>
      </w:divBdr>
    </w:div>
    <w:div w:id="748845558">
      <w:bodyDiv w:val="1"/>
      <w:marLeft w:val="0"/>
      <w:marRight w:val="0"/>
      <w:marTop w:val="0"/>
      <w:marBottom w:val="0"/>
      <w:divBdr>
        <w:top w:val="none" w:sz="0" w:space="0" w:color="auto"/>
        <w:left w:val="none" w:sz="0" w:space="0" w:color="auto"/>
        <w:bottom w:val="none" w:sz="0" w:space="0" w:color="auto"/>
        <w:right w:val="none" w:sz="0" w:space="0" w:color="auto"/>
      </w:divBdr>
    </w:div>
    <w:div w:id="769929705">
      <w:bodyDiv w:val="1"/>
      <w:marLeft w:val="0"/>
      <w:marRight w:val="0"/>
      <w:marTop w:val="0"/>
      <w:marBottom w:val="0"/>
      <w:divBdr>
        <w:top w:val="none" w:sz="0" w:space="0" w:color="auto"/>
        <w:left w:val="none" w:sz="0" w:space="0" w:color="auto"/>
        <w:bottom w:val="none" w:sz="0" w:space="0" w:color="auto"/>
        <w:right w:val="none" w:sz="0" w:space="0" w:color="auto"/>
      </w:divBdr>
    </w:div>
    <w:div w:id="891115580">
      <w:bodyDiv w:val="1"/>
      <w:marLeft w:val="0"/>
      <w:marRight w:val="0"/>
      <w:marTop w:val="0"/>
      <w:marBottom w:val="0"/>
      <w:divBdr>
        <w:top w:val="none" w:sz="0" w:space="0" w:color="auto"/>
        <w:left w:val="none" w:sz="0" w:space="0" w:color="auto"/>
        <w:bottom w:val="none" w:sz="0" w:space="0" w:color="auto"/>
        <w:right w:val="none" w:sz="0" w:space="0" w:color="auto"/>
      </w:divBdr>
    </w:div>
    <w:div w:id="950862592">
      <w:bodyDiv w:val="1"/>
      <w:marLeft w:val="0"/>
      <w:marRight w:val="0"/>
      <w:marTop w:val="0"/>
      <w:marBottom w:val="0"/>
      <w:divBdr>
        <w:top w:val="none" w:sz="0" w:space="0" w:color="auto"/>
        <w:left w:val="none" w:sz="0" w:space="0" w:color="auto"/>
        <w:bottom w:val="none" w:sz="0" w:space="0" w:color="auto"/>
        <w:right w:val="none" w:sz="0" w:space="0" w:color="auto"/>
      </w:divBdr>
    </w:div>
    <w:div w:id="973751626">
      <w:bodyDiv w:val="1"/>
      <w:marLeft w:val="0"/>
      <w:marRight w:val="0"/>
      <w:marTop w:val="0"/>
      <w:marBottom w:val="0"/>
      <w:divBdr>
        <w:top w:val="none" w:sz="0" w:space="0" w:color="auto"/>
        <w:left w:val="none" w:sz="0" w:space="0" w:color="auto"/>
        <w:bottom w:val="none" w:sz="0" w:space="0" w:color="auto"/>
        <w:right w:val="none" w:sz="0" w:space="0" w:color="auto"/>
      </w:divBdr>
    </w:div>
    <w:div w:id="1052389372">
      <w:bodyDiv w:val="1"/>
      <w:marLeft w:val="0"/>
      <w:marRight w:val="0"/>
      <w:marTop w:val="0"/>
      <w:marBottom w:val="0"/>
      <w:divBdr>
        <w:top w:val="none" w:sz="0" w:space="0" w:color="auto"/>
        <w:left w:val="none" w:sz="0" w:space="0" w:color="auto"/>
        <w:bottom w:val="none" w:sz="0" w:space="0" w:color="auto"/>
        <w:right w:val="none" w:sz="0" w:space="0" w:color="auto"/>
      </w:divBdr>
    </w:div>
    <w:div w:id="1314800084">
      <w:bodyDiv w:val="1"/>
      <w:marLeft w:val="0"/>
      <w:marRight w:val="0"/>
      <w:marTop w:val="0"/>
      <w:marBottom w:val="0"/>
      <w:divBdr>
        <w:top w:val="none" w:sz="0" w:space="0" w:color="auto"/>
        <w:left w:val="none" w:sz="0" w:space="0" w:color="auto"/>
        <w:bottom w:val="none" w:sz="0" w:space="0" w:color="auto"/>
        <w:right w:val="none" w:sz="0" w:space="0" w:color="auto"/>
      </w:divBdr>
    </w:div>
    <w:div w:id="1434010991">
      <w:bodyDiv w:val="1"/>
      <w:marLeft w:val="0"/>
      <w:marRight w:val="0"/>
      <w:marTop w:val="0"/>
      <w:marBottom w:val="0"/>
      <w:divBdr>
        <w:top w:val="none" w:sz="0" w:space="0" w:color="auto"/>
        <w:left w:val="none" w:sz="0" w:space="0" w:color="auto"/>
        <w:bottom w:val="none" w:sz="0" w:space="0" w:color="auto"/>
        <w:right w:val="none" w:sz="0" w:space="0" w:color="auto"/>
      </w:divBdr>
    </w:div>
    <w:div w:id="1458134728">
      <w:bodyDiv w:val="1"/>
      <w:marLeft w:val="0"/>
      <w:marRight w:val="0"/>
      <w:marTop w:val="0"/>
      <w:marBottom w:val="0"/>
      <w:divBdr>
        <w:top w:val="none" w:sz="0" w:space="0" w:color="auto"/>
        <w:left w:val="none" w:sz="0" w:space="0" w:color="auto"/>
        <w:bottom w:val="none" w:sz="0" w:space="0" w:color="auto"/>
        <w:right w:val="none" w:sz="0" w:space="0" w:color="auto"/>
      </w:divBdr>
    </w:div>
    <w:div w:id="1485273943">
      <w:bodyDiv w:val="1"/>
      <w:marLeft w:val="0"/>
      <w:marRight w:val="0"/>
      <w:marTop w:val="0"/>
      <w:marBottom w:val="0"/>
      <w:divBdr>
        <w:top w:val="none" w:sz="0" w:space="0" w:color="auto"/>
        <w:left w:val="none" w:sz="0" w:space="0" w:color="auto"/>
        <w:bottom w:val="none" w:sz="0" w:space="0" w:color="auto"/>
        <w:right w:val="none" w:sz="0" w:space="0" w:color="auto"/>
      </w:divBdr>
    </w:div>
    <w:div w:id="1692998221">
      <w:bodyDiv w:val="1"/>
      <w:marLeft w:val="0"/>
      <w:marRight w:val="0"/>
      <w:marTop w:val="0"/>
      <w:marBottom w:val="0"/>
      <w:divBdr>
        <w:top w:val="none" w:sz="0" w:space="0" w:color="auto"/>
        <w:left w:val="none" w:sz="0" w:space="0" w:color="auto"/>
        <w:bottom w:val="none" w:sz="0" w:space="0" w:color="auto"/>
        <w:right w:val="none" w:sz="0" w:space="0" w:color="auto"/>
      </w:divBdr>
    </w:div>
    <w:div w:id="1833911219">
      <w:bodyDiv w:val="1"/>
      <w:marLeft w:val="0"/>
      <w:marRight w:val="0"/>
      <w:marTop w:val="0"/>
      <w:marBottom w:val="0"/>
      <w:divBdr>
        <w:top w:val="none" w:sz="0" w:space="0" w:color="auto"/>
        <w:left w:val="none" w:sz="0" w:space="0" w:color="auto"/>
        <w:bottom w:val="none" w:sz="0" w:space="0" w:color="auto"/>
        <w:right w:val="none" w:sz="0" w:space="0" w:color="auto"/>
      </w:divBdr>
    </w:div>
    <w:div w:id="208818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consultantplus://offline/ref=7E4BED945EF4DDADD9F662AEA27BE2FEC8B399A96B057794419AA9F0A75AB620DEE5EB8FFDB3DD98c7D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4370A-DE03-4E64-B13F-8E564E44F2E2}">
  <ds:schemaRefs>
    <ds:schemaRef ds:uri="http://schemas.openxmlformats.org/officeDocument/2006/bibliography"/>
  </ds:schemaRefs>
</ds:datastoreItem>
</file>

<file path=customXml/itemProps2.xml><?xml version="1.0" encoding="utf-8"?>
<ds:datastoreItem xmlns:ds="http://schemas.openxmlformats.org/officeDocument/2006/customXml" ds:itemID="{6158938E-A77A-4D92-8C6F-9EC0241C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7883</Words>
  <Characters>59219</Characters>
  <Application>Microsoft Office Word</Application>
  <DocSecurity>0</DocSecurity>
  <Lines>493</Lines>
  <Paragraphs>133</Paragraphs>
  <ScaleCrop>false</ScaleCrop>
  <HeadingPairs>
    <vt:vector size="2" baseType="variant">
      <vt:variant>
        <vt:lpstr>Название</vt:lpstr>
      </vt:variant>
      <vt:variant>
        <vt:i4>1</vt:i4>
      </vt:variant>
    </vt:vector>
  </HeadingPairs>
  <TitlesOfParts>
    <vt:vector size="1" baseType="lpstr">
      <vt:lpstr>Договор поставки (общий) 2013</vt:lpstr>
    </vt:vector>
  </TitlesOfParts>
  <Manager>Жеребцов Андрей Анатольевич</Manager>
  <Company>ЗАО "Эстэк"</Company>
  <LinksUpToDate>false</LinksUpToDate>
  <CharactersWithSpaces>66969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(общий) 2013</dc:title>
  <dc:creator>Жеребцов Андрей Анатольевич</dc:creator>
  <cp:lastModifiedBy>Смирнягина Анна Сергеевна</cp:lastModifiedBy>
  <cp:revision>3</cp:revision>
  <cp:lastPrinted>2016-01-15T09:23:00Z</cp:lastPrinted>
  <dcterms:created xsi:type="dcterms:W3CDTF">2024-02-13T06:02:00Z</dcterms:created>
  <dcterms:modified xsi:type="dcterms:W3CDTF">2024-02-16T07:23:00Z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Bolshanina_AO</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