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89B" w:rsidRPr="00CF6170" w:rsidRDefault="00FC589B" w:rsidP="00FC589B">
      <w:pPr>
        <w:widowControl w:val="0"/>
        <w:spacing w:after="120"/>
        <w:ind w:left="1296" w:right="190"/>
        <w:jc w:val="right"/>
        <w:rPr>
          <w:rFonts w:ascii="Arial" w:hAnsi="Arial" w:cs="Arial"/>
          <w:sz w:val="24"/>
          <w:szCs w:val="24"/>
        </w:rPr>
      </w:pPr>
      <w:r w:rsidRPr="00CF6170">
        <w:rPr>
          <w:bCs/>
          <w:color w:val="000000"/>
          <w:sz w:val="24"/>
          <w:szCs w:val="24"/>
        </w:rPr>
        <w:t>Приложение 2 к руководству</w:t>
      </w:r>
    </w:p>
    <w:p w:rsidR="00FC589B" w:rsidRDefault="00FC589B" w:rsidP="00FC589B">
      <w:pPr>
        <w:pStyle w:val="a3"/>
        <w:pageBreakBefore w:val="0"/>
        <w:spacing w:after="240"/>
        <w:rPr>
          <w:b w:val="0"/>
        </w:rPr>
      </w:pPr>
      <w:r w:rsidRPr="00CF6170">
        <w:t xml:space="preserve">ШКАЛА ЭКСПЕРТНОЙ ОЦЕНКИ для критерия </w:t>
      </w:r>
      <w:r w:rsidRPr="00CF6170">
        <w:br/>
      </w:r>
      <w:r w:rsidRPr="00CF6170">
        <w:rPr>
          <w:b w:val="0"/>
        </w:rPr>
        <w:t>«Иные условия технического предложения участника (предлагаемого кредитного договора)»</w:t>
      </w:r>
    </w:p>
    <w:tbl>
      <w:tblPr>
        <w:tblW w:w="8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2950"/>
      </w:tblGrid>
      <w:tr w:rsidR="00FC589B" w:rsidRPr="00CF6170" w:rsidTr="00E26687">
        <w:trPr>
          <w:jc w:val="center"/>
        </w:trPr>
        <w:tc>
          <w:tcPr>
            <w:tcW w:w="5382" w:type="dxa"/>
            <w:vAlign w:val="center"/>
          </w:tcPr>
          <w:p w:rsidR="00FC589B" w:rsidRPr="00CF6170" w:rsidRDefault="00FC589B" w:rsidP="00E26687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 xml:space="preserve">Условия </w:t>
            </w:r>
            <w:r w:rsidRPr="00525835">
              <w:rPr>
                <w:b/>
              </w:rPr>
              <w:t>технического предложения участника (предлагаемого кредитного договора)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FC589B" w:rsidRPr="00CF6170" w:rsidRDefault="00FC589B" w:rsidP="00E26687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Оценка, в баллах</w:t>
            </w:r>
          </w:p>
        </w:tc>
      </w:tr>
      <w:tr w:rsidR="00FC589B" w:rsidRPr="00CF6170" w:rsidTr="00E26687">
        <w:trPr>
          <w:jc w:val="center"/>
        </w:trPr>
        <w:tc>
          <w:tcPr>
            <w:tcW w:w="5382" w:type="dxa"/>
            <w:vAlign w:val="center"/>
          </w:tcPr>
          <w:p w:rsidR="00FC589B" w:rsidRPr="00CF6170" w:rsidRDefault="00FC589B" w:rsidP="00E26687">
            <w:pPr>
              <w:spacing w:after="60"/>
              <w:jc w:val="center"/>
            </w:pPr>
            <w:r w:rsidRPr="00CF6170">
              <w:rPr>
                <w:b/>
              </w:rPr>
              <w:t>«Неприемлемо»</w:t>
            </w:r>
            <w:r w:rsidRPr="00CF6170">
              <w:br/>
              <w:t>(</w:t>
            </w:r>
            <w:r w:rsidRPr="00CF6170">
              <w:rPr>
                <w:i/>
              </w:rPr>
              <w:t>Протокол разногласий к проекту договора Заказчика или кредитный договор участника не соответствует требованиям технического задания</w:t>
            </w:r>
            <w:r w:rsidRPr="00CF6170">
              <w:t>)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FC589B" w:rsidRPr="00CF6170" w:rsidRDefault="00FC589B" w:rsidP="00E26687">
            <w:pPr>
              <w:spacing w:after="60"/>
              <w:jc w:val="center"/>
              <w:rPr>
                <w:b/>
              </w:rPr>
            </w:pPr>
            <w:r w:rsidRPr="00CF6170">
              <w:rPr>
                <w:b/>
              </w:rPr>
              <w:t>0</w:t>
            </w:r>
          </w:p>
        </w:tc>
      </w:tr>
      <w:tr w:rsidR="00FC589B" w:rsidRPr="00CF6170" w:rsidTr="00E26687">
        <w:trPr>
          <w:jc w:val="center"/>
        </w:trPr>
        <w:tc>
          <w:tcPr>
            <w:tcW w:w="5382" w:type="dxa"/>
          </w:tcPr>
          <w:p w:rsidR="00FC589B" w:rsidRPr="00CF6170" w:rsidRDefault="00FC589B" w:rsidP="00E26687">
            <w:pPr>
              <w:spacing w:after="60"/>
              <w:jc w:val="center"/>
            </w:pPr>
            <w:r w:rsidRPr="00CF6170">
              <w:rPr>
                <w:b/>
              </w:rPr>
              <w:t>«Приемлемо»</w:t>
            </w:r>
            <w:r w:rsidRPr="00CF6170">
              <w:t xml:space="preserve"> </w:t>
            </w:r>
            <w:r w:rsidRPr="00CF6170">
              <w:br/>
            </w:r>
            <w:r w:rsidRPr="00CF6170">
              <w:rPr>
                <w:i/>
              </w:rPr>
              <w:t>(Протокол разногласий к проекту договора Заказчика или кредитный договор участника изменяет не в пользу Заказчика условия кредитного договора заказчика, но не противоречит требованиям технического задания)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FC589B" w:rsidRPr="00CF6170" w:rsidRDefault="00FC589B" w:rsidP="00E26687">
            <w:pPr>
              <w:spacing w:after="60"/>
              <w:jc w:val="center"/>
              <w:rPr>
                <w:b/>
                <w:bCs/>
              </w:rPr>
            </w:pPr>
            <w:r w:rsidRPr="00CF6170">
              <w:rPr>
                <w:b/>
                <w:bCs/>
              </w:rPr>
              <w:t>1</w:t>
            </w:r>
          </w:p>
        </w:tc>
      </w:tr>
      <w:tr w:rsidR="00FC589B" w:rsidRPr="00CF6170" w:rsidTr="00E26687">
        <w:trPr>
          <w:jc w:val="center"/>
        </w:trPr>
        <w:tc>
          <w:tcPr>
            <w:tcW w:w="5382" w:type="dxa"/>
          </w:tcPr>
          <w:p w:rsidR="00FC589B" w:rsidRPr="00CF6170" w:rsidRDefault="00FC589B" w:rsidP="00E26687">
            <w:pPr>
              <w:spacing w:after="60"/>
              <w:jc w:val="center"/>
            </w:pPr>
            <w:r w:rsidRPr="00CF6170">
              <w:rPr>
                <w:b/>
              </w:rPr>
              <w:t>«Хорошо»</w:t>
            </w:r>
            <w:r w:rsidRPr="00CF6170">
              <w:t xml:space="preserve"> </w:t>
            </w:r>
            <w:r w:rsidRPr="00CF6170">
              <w:br/>
            </w:r>
            <w:r w:rsidRPr="00CF6170">
              <w:rPr>
                <w:i/>
              </w:rPr>
              <w:t>(Участник полностью согласен с проектом договора Заказчика или кредитный договор участника полностью соответствует требованиям Закупочной документации)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FC589B" w:rsidRPr="00CF6170" w:rsidRDefault="00FC589B" w:rsidP="00E26687">
            <w:pPr>
              <w:spacing w:after="60"/>
              <w:jc w:val="center"/>
              <w:rPr>
                <w:b/>
                <w:bCs/>
              </w:rPr>
            </w:pPr>
            <w:r w:rsidRPr="00CF6170">
              <w:rPr>
                <w:b/>
                <w:bCs/>
              </w:rPr>
              <w:t>3</w:t>
            </w:r>
          </w:p>
        </w:tc>
      </w:tr>
      <w:tr w:rsidR="00FC589B" w:rsidRPr="00CF6170" w:rsidTr="00E26687">
        <w:trPr>
          <w:jc w:val="center"/>
        </w:trPr>
        <w:tc>
          <w:tcPr>
            <w:tcW w:w="5382" w:type="dxa"/>
          </w:tcPr>
          <w:p w:rsidR="00FC589B" w:rsidRPr="00CF6170" w:rsidRDefault="00FC589B" w:rsidP="00E26687">
            <w:pPr>
              <w:keepNext/>
              <w:spacing w:after="60"/>
              <w:jc w:val="center"/>
            </w:pPr>
            <w:r w:rsidRPr="00CF6170">
              <w:rPr>
                <w:b/>
              </w:rPr>
              <w:t>«Отлично»</w:t>
            </w:r>
            <w:r w:rsidRPr="00CF6170">
              <w:t xml:space="preserve"> </w:t>
            </w:r>
            <w:r w:rsidRPr="00CF6170">
              <w:br/>
            </w:r>
            <w:r w:rsidRPr="00CF6170">
              <w:rPr>
                <w:i/>
              </w:rPr>
              <w:t>(Протокол разногласий к проекту договора Заказчика или кредитный договор участника улучшает требования Закупочной документации)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FC589B" w:rsidRPr="00CF6170" w:rsidRDefault="00FC589B" w:rsidP="00E26687">
            <w:pPr>
              <w:keepNext/>
              <w:spacing w:after="60"/>
              <w:jc w:val="center"/>
              <w:rPr>
                <w:b/>
                <w:bCs/>
              </w:rPr>
            </w:pPr>
            <w:r w:rsidRPr="00CF6170">
              <w:rPr>
                <w:b/>
                <w:bCs/>
              </w:rPr>
              <w:t>5</w:t>
            </w:r>
          </w:p>
        </w:tc>
      </w:tr>
    </w:tbl>
    <w:p w:rsidR="00FC589B" w:rsidRPr="001B4F7F" w:rsidRDefault="00FC589B" w:rsidP="00FC589B">
      <w:pPr>
        <w:pStyle w:val="a6"/>
        <w:spacing w:before="240" w:line="240" w:lineRule="auto"/>
        <w:ind w:firstLine="284"/>
        <w:rPr>
          <w:sz w:val="22"/>
          <w:szCs w:val="22"/>
        </w:rPr>
      </w:pPr>
      <w:r w:rsidRPr="001B4F7F">
        <w:rPr>
          <w:sz w:val="22"/>
          <w:szCs w:val="22"/>
        </w:rPr>
        <w:t xml:space="preserve">При оценке частных критериев эксперт выставляет оценки, </w:t>
      </w:r>
      <w:r w:rsidRPr="001B4F7F">
        <w:rPr>
          <w:bCs/>
          <w:sz w:val="22"/>
          <w:szCs w:val="22"/>
        </w:rPr>
        <w:t xml:space="preserve">сравнивая предложения Участников между собой и </w:t>
      </w:r>
      <w:r w:rsidRPr="001B4F7F">
        <w:rPr>
          <w:sz w:val="22"/>
          <w:szCs w:val="22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FC589B" w:rsidRPr="001B4F7F" w:rsidRDefault="00FC589B" w:rsidP="00FC589B">
      <w:pPr>
        <w:pStyle w:val="4"/>
        <w:keepNext w:val="0"/>
        <w:widowControl w:val="0"/>
        <w:tabs>
          <w:tab w:val="left" w:pos="708"/>
        </w:tabs>
        <w:spacing w:before="0" w:after="0"/>
        <w:ind w:left="0" w:firstLine="284"/>
        <w:rPr>
          <w:b/>
          <w:sz w:val="22"/>
          <w:szCs w:val="22"/>
        </w:rPr>
      </w:pPr>
      <w:r w:rsidRPr="001B4F7F">
        <w:rPr>
          <w:b/>
          <w:sz w:val="22"/>
          <w:szCs w:val="22"/>
        </w:rPr>
        <w:t>Эксперт обязан давать комментарии к каждой выставленной оценке.</w:t>
      </w:r>
    </w:p>
    <w:p w:rsidR="00FC589B" w:rsidRPr="001B4F7F" w:rsidRDefault="00FC589B" w:rsidP="00FC589B">
      <w:pPr>
        <w:pStyle w:val="a6"/>
        <w:spacing w:line="240" w:lineRule="auto"/>
        <w:ind w:firstLine="284"/>
        <w:rPr>
          <w:sz w:val="22"/>
          <w:szCs w:val="22"/>
        </w:rPr>
      </w:pPr>
      <w:r w:rsidRPr="001B4F7F">
        <w:rPr>
          <w:sz w:val="22"/>
          <w:szCs w:val="22"/>
        </w:rPr>
        <w:t xml:space="preserve">В случае если Протокол разногласий к проекту договора Заказчика или кредитный договор участника содержит как улучшения, так и ухудшения с точки зрения Заказчика условий кредитного договора, опубликованного в составе закупочной документации, то при оценке учитываются только изменения не в пользу заказчика и балл по критерию «Иные условия технического предложения участника (предлагаемого кредитного договора)» не может быть повышен. </w:t>
      </w:r>
      <w:bookmarkStart w:id="0" w:name="page_total_master2"/>
      <w:bookmarkStart w:id="1" w:name="page_total"/>
      <w:bookmarkStart w:id="2" w:name="_GoBack"/>
      <w:bookmarkEnd w:id="0"/>
      <w:bookmarkEnd w:id="1"/>
      <w:bookmarkEnd w:id="2"/>
    </w:p>
    <w:sectPr w:rsidR="00FC589B" w:rsidRPr="001B4F7F" w:rsidSect="00CF6170">
      <w:pgSz w:w="11900" w:h="16840"/>
      <w:pgMar w:top="284" w:right="284" w:bottom="284" w:left="28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9B"/>
    <w:rsid w:val="00404D18"/>
    <w:rsid w:val="0067364B"/>
    <w:rsid w:val="00940F9C"/>
    <w:rsid w:val="00F10B2F"/>
    <w:rsid w:val="00FC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0ED7D-1861-476E-9901-CB9BEC4F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89B"/>
    <w:pPr>
      <w:keepNext/>
      <w:tabs>
        <w:tab w:val="num" w:pos="1134"/>
      </w:tabs>
      <w:spacing w:before="240" w:after="120"/>
      <w:ind w:left="1134" w:hanging="1134"/>
      <w:jc w:val="both"/>
      <w:outlineLvl w:val="3"/>
    </w:pPr>
    <w:rPr>
      <w:rFonts w:eastAsiaTheme="minorEastAsia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C589B"/>
    <w:rPr>
      <w:rFonts w:ascii="Times New Roman" w:eastAsiaTheme="minorEastAsia" w:hAnsi="Times New Roman" w:cs="Times New Roman"/>
      <w:i/>
      <w:sz w:val="28"/>
      <w:szCs w:val="20"/>
      <w:lang w:eastAsia="ru-RU"/>
    </w:rPr>
  </w:style>
  <w:style w:type="paragraph" w:styleId="a3">
    <w:name w:val="List Bullet"/>
    <w:basedOn w:val="a"/>
    <w:uiPriority w:val="99"/>
    <w:unhideWhenUsed/>
    <w:rsid w:val="00FC589B"/>
    <w:pPr>
      <w:pageBreakBefore/>
      <w:tabs>
        <w:tab w:val="left" w:pos="11700"/>
      </w:tabs>
      <w:spacing w:after="120"/>
      <w:ind w:left="142"/>
      <w:jc w:val="center"/>
    </w:pPr>
    <w:rPr>
      <w:rFonts w:eastAsiaTheme="minorEastAsia"/>
      <w:b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FC58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C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First Indent"/>
    <w:basedOn w:val="a4"/>
    <w:link w:val="a7"/>
    <w:uiPriority w:val="99"/>
    <w:unhideWhenUsed/>
    <w:rsid w:val="00FC589B"/>
    <w:pPr>
      <w:spacing w:after="0" w:line="360" w:lineRule="auto"/>
      <w:ind w:firstLine="360"/>
      <w:jc w:val="both"/>
    </w:pPr>
    <w:rPr>
      <w:rFonts w:eastAsiaTheme="minorEastAsia"/>
      <w:sz w:val="28"/>
    </w:rPr>
  </w:style>
  <w:style w:type="character" w:customStyle="1" w:styleId="a7">
    <w:name w:val="Красная строка Знак"/>
    <w:basedOn w:val="a5"/>
    <w:link w:val="a6"/>
    <w:uiPriority w:val="99"/>
    <w:rsid w:val="00FC589B"/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Арюткин Олег Юрьевич</dc:creator>
  <cp:keywords/>
  <dc:description/>
  <cp:lastModifiedBy>Арюткин Олег Юрьевич</cp:lastModifiedBy>
  <cp:revision>3</cp:revision>
  <dcterms:created xsi:type="dcterms:W3CDTF">2023-09-22T09:10:00Z</dcterms:created>
  <dcterms:modified xsi:type="dcterms:W3CDTF">2023-09-24T15:56:00Z</dcterms:modified>
</cp:coreProperties>
</file>