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DD5EB0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94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86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0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94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EB0" w:rsidRDefault="00A06000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37269667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269667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0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94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D5EB0" w:rsidRDefault="00DD5EB0">
            <w:pPr>
              <w:pStyle w:val="EMPTYCELLSTYLE"/>
            </w:pPr>
          </w:p>
        </w:tc>
        <w:tc>
          <w:tcPr>
            <w:tcW w:w="386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0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94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86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0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EB0" w:rsidRDefault="00DD5EB0">
            <w:pPr>
              <w:pStyle w:val="EMPTYCELLSTYLE"/>
            </w:pPr>
          </w:p>
        </w:tc>
        <w:tc>
          <w:tcPr>
            <w:tcW w:w="10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94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86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0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</w:p>
        </w:tc>
        <w:tc>
          <w:tcPr>
            <w:tcW w:w="10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D5EB0" w:rsidRDefault="00DD5EB0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both"/>
            </w:pPr>
            <w:r>
              <w:rPr>
                <w:b/>
                <w:color w:val="000000"/>
                <w:sz w:val="24"/>
              </w:rPr>
              <w:t xml:space="preserve">Оценка и сопоставление заявок (оценочная стадия) лот № 424.23.00001 Система сбора, анализа и корреляции событий безопасности </w:t>
            </w:r>
            <w:proofErr w:type="spellStart"/>
            <w:r>
              <w:rPr>
                <w:b/>
                <w:color w:val="000000"/>
                <w:sz w:val="24"/>
              </w:rPr>
              <w:t>MaxPatrol</w:t>
            </w:r>
            <w:proofErr w:type="spellEnd"/>
            <w:r>
              <w:rPr>
                <w:b/>
                <w:color w:val="000000"/>
                <w:sz w:val="24"/>
              </w:rPr>
              <w:t xml:space="preserve"> SIEM</w:t>
            </w:r>
          </w:p>
        </w:tc>
        <w:tc>
          <w:tcPr>
            <w:tcW w:w="2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1486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DD5EB0">
                        <w:pPr>
                          <w:ind w:firstLine="100"/>
                        </w:pP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Качество поставляемой продукции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DD5EB0">
                        <w:pPr>
                          <w:ind w:firstLine="100"/>
                        </w:pP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15%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поставки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34%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2.2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Гарантийные обязательства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33%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2.3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предлагаемого товара требованиям ТЗ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33%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DD5EB0">
                        <w:pPr>
                          <w:ind w:firstLine="100"/>
                        </w:pP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DD5EB0">
                        <w:pPr>
                          <w:ind w:firstLine="100"/>
                        </w:pP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25%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70%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4.1.2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35%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Ресурсные возможности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25%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отношений с производителями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D5EB0" w:rsidRDefault="00DD5EB0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548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r w:rsidR="00D32437">
                          <w:rPr>
                            <w:color w:val="000000"/>
                            <w:sz w:val="24"/>
                          </w:rPr>
                          <w:t>экономическая экспертиза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15%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r w:rsidR="00D32437">
                          <w:rPr>
                            <w:color w:val="000000"/>
                            <w:sz w:val="24"/>
                          </w:rPr>
                          <w:t>экономическая экспертиза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4.5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Юридические риски с учётом предложенных условий договора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15%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4.5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4.5.1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Оценка риска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4.5.1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4.5.2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4.5.2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4.5.2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4.5.2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EB0" w:rsidRDefault="00A06000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  <w:t xml:space="preserve"> - на первом этапе проводиться экспертиза только по тех</w:t>
            </w:r>
            <w:r>
              <w:rPr>
                <w:color w:val="000000"/>
                <w:sz w:val="24"/>
              </w:rPr>
              <w:t xml:space="preserve">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</w:t>
            </w:r>
            <w:r>
              <w:rPr>
                <w:color w:val="000000"/>
                <w:sz w:val="24"/>
              </w:rPr>
              <w:t>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D5EB0" w:rsidRDefault="00A06000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604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D5EB0" w:rsidRDefault="00A06000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D5EB0" w:rsidRDefault="00A06000">
                  <w:r>
                    <w:rPr>
                      <w:color w:val="000000"/>
                      <w:sz w:val="24"/>
                    </w:rPr>
                    <w:br/>
                    <w:t xml:space="preserve">4.2.  Присвоение баллов заявкам по критерию 2 </w:t>
                  </w:r>
                  <w:r>
                    <w:rPr>
                      <w:color w:val="000000"/>
                      <w:sz w:val="24"/>
                    </w:rPr>
                    <w:t>Качество поставляемой продукции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Качество пос</w:t>
                  </w:r>
                  <w:r>
                    <w:rPr>
                      <w:color w:val="000000"/>
                      <w:sz w:val="24"/>
                    </w:rPr>
                    <w:t>тавляемой продукции;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DD5EB0" w:rsidRDefault="00DD5EB0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10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30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D5EB0" w:rsidRDefault="00A06000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  Присвоение баллов заявкам по критерию 3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Коммерческое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10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DD5EB0" w:rsidRDefault="00DD5EB0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10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378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val="137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D5EB0" w:rsidRDefault="00A06000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4.3.1 Присвоение баллов заявкам по критерию 3.1 «Цена договора, предложенная участником»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базовой оценки: если хотя бы у одного участника Цена догово</w:t>
                  </w:r>
                  <w:r>
                    <w:rPr>
                      <w:color w:val="000000"/>
                      <w:sz w:val="24"/>
                    </w:rPr>
                    <w:t>ра, предложенная участником (далее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</w:t>
                  </w:r>
                  <w:r>
                    <w:rPr>
                      <w:color w:val="000000"/>
                      <w:sz w:val="24"/>
                    </w:rPr>
                    <w:t>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ОФЕРТЫ участника и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оферта участника равна ГКПЗ, то такой Участник получает 2 балла. Другие участники </w:t>
                  </w:r>
                  <w:r>
                    <w:rPr>
                      <w:color w:val="000000"/>
                      <w:sz w:val="24"/>
                    </w:rPr>
                    <w:t>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((МАКС(ДИАПАЗОН)-ОФЕРТА)/(МАКС(ДИАПАЗОН)-ГКПЗ</w:t>
                  </w:r>
                  <w:proofErr w:type="gramStart"/>
                  <w:r>
                    <w:rPr>
                      <w:color w:val="000000"/>
                      <w:sz w:val="24"/>
                    </w:rPr>
                    <w:t>))+</w:t>
                  </w:r>
                  <w:proofErr w:type="gramEnd"/>
                  <w:r>
                    <w:rPr>
                      <w:color w:val="000000"/>
                      <w:sz w:val="24"/>
                    </w:rPr>
                    <w:t>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О</w:t>
                  </w:r>
                  <w:r>
                    <w:rPr>
                      <w:color w:val="000000"/>
                      <w:sz w:val="24"/>
                    </w:rPr>
                    <w:t>ФЕРТА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ЕСЛИ(ОФЕРТА=МИН(Д</w:t>
                  </w:r>
                  <w:r>
                    <w:rPr>
                      <w:color w:val="000000"/>
                      <w:sz w:val="24"/>
                    </w:rPr>
                    <w:t>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((ГКПЗ-ОФЕРТА)/(ГКПЗ)*</w:t>
                  </w:r>
                  <w:proofErr w:type="gramStart"/>
                  <w:r>
                    <w:rPr>
                      <w:color w:val="000000"/>
                      <w:sz w:val="24"/>
                    </w:rPr>
                    <w:t>10)+</w:t>
                  </w:r>
                  <w:proofErr w:type="gramEnd"/>
                  <w:r>
                    <w:rPr>
                      <w:color w:val="000000"/>
                      <w:sz w:val="24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>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((МАКС(ДИАПАЗОН)-ОФЕРТА)*2/(МАКС(ДИ</w:t>
                  </w:r>
                  <w:r>
                    <w:rPr>
                      <w:color w:val="000000"/>
                      <w:sz w:val="24"/>
                    </w:rPr>
                    <w:t>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В случае, если закупочная процедура проводится в соответствии с Федеральным законом от 18.07.2011 223-ФЗ, то преференции участникам предоставляются в соответствии с Постановлением Правительства Российской Федерации от 16.09.2016 № 925</w:t>
                  </w: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10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DD5EB0" w:rsidRDefault="00DD5EB0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10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94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D5EB0" w:rsidRDefault="00A06000">
                  <w:r>
                    <w:rPr>
                      <w:color w:val="000000"/>
                      <w:sz w:val="24"/>
                    </w:rPr>
                    <w:br/>
                    <w:t>4.4.  Присвоение баллов заявкам по критерию 4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D5EB0" w:rsidRDefault="00A06000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4.4.1.  Присвоение баллов заявкам по критерию 4.1 Добровольные системы подтверждения квалификации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– сумма балл</w:t>
                  </w:r>
                  <w:r>
                    <w:rPr>
                      <w:color w:val="000000"/>
                      <w:sz w:val="24"/>
                    </w:rPr>
                    <w:t>ов (с учетом значимости) по подкритериям критерия 4.1 Добровольные системы подтверждения квалификации;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4.1.</w:t>
                  </w: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D5EB0" w:rsidRDefault="00A06000">
                  <w:r>
                    <w:rPr>
                      <w:color w:val="000000"/>
                      <w:sz w:val="24"/>
                    </w:rPr>
                    <w:br/>
                    <w:t>4.4.2.  Присв</w:t>
                  </w:r>
                  <w:r>
                    <w:rPr>
                      <w:color w:val="000000"/>
                      <w:sz w:val="24"/>
                    </w:rPr>
                    <w:t>оение баллов заявкам по критерию 4.2 Опыт выполнения поставок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4.2 </w:t>
                  </w:r>
                  <w:r>
                    <w:rPr>
                      <w:color w:val="000000"/>
                      <w:sz w:val="24"/>
                    </w:rPr>
                    <w:t>Опыт выполнения поставок;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</w:t>
                  </w: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D5EB0" w:rsidRDefault="00A06000">
                  <w:r>
                    <w:rPr>
                      <w:color w:val="000000"/>
                      <w:sz w:val="24"/>
                    </w:rPr>
                    <w:br/>
                    <w:t xml:space="preserve">4.4.3.  Присвоение баллов заявкам по критерию 4.3 Ресурсные возможности осуществляется на основании суммы </w:t>
                  </w:r>
                  <w:r>
                    <w:rPr>
                      <w:color w:val="000000"/>
                      <w:sz w:val="24"/>
                    </w:rPr>
                    <w:t>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4.3 Ресурсные возможности;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4.3.</w:t>
                  </w: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D5EB0" w:rsidRDefault="00A06000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4.4.4.  Присвоение баллов заявкам по критерию 4.4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– су</w:t>
                  </w:r>
                  <w:r>
                    <w:rPr>
                      <w:color w:val="000000"/>
                      <w:sz w:val="24"/>
                    </w:rPr>
                    <w:t>мма баллов (с учетом значимости) по подкритериям критерия 4.4 Экономические риски с учётом платёжеспособности и финансовой устойчивости;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  <w:r>
                    <w:rPr>
                      <w:color w:val="000000"/>
                      <w:sz w:val="24"/>
                    </w:rPr>
                    <w:t>4.</w:t>
                  </w: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10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DD5EB0" w:rsidRDefault="00DD5EB0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10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3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D5EB0" w:rsidRDefault="00A06000">
                  <w:r>
                    <w:rPr>
                      <w:color w:val="000000"/>
                      <w:sz w:val="24"/>
                    </w:rPr>
                    <w:br/>
                    <w:t>4.4.5.  Присвоение баллов заявкам по критерию 4.5 Юридические риски с учётом предложенных условий договора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4.5 Юридические риски с учётом предложенных условий договора;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</w:t>
                  </w:r>
                  <w:r>
                    <w:rPr>
                      <w:color w:val="000000"/>
                      <w:sz w:val="24"/>
                    </w:rPr>
                    <w:t>я критерия 4.5.</w:t>
                  </w: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10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514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val="514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D5EB0" w:rsidRDefault="00A06000">
                  <w:r>
                    <w:rPr>
                      <w:color w:val="000000"/>
                      <w:sz w:val="24"/>
                    </w:rPr>
                    <w:br/>
                    <w:t>4.5.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Качество поставляемой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Качество поставляемой </w:t>
                  </w:r>
                  <w:r>
                    <w:rPr>
                      <w:color w:val="000000"/>
                      <w:sz w:val="24"/>
                    </w:rPr>
                    <w:t>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10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EB0" w:rsidRDefault="00A06000">
            <w:r>
              <w:rPr>
                <w:color w:val="000000"/>
                <w:sz w:val="24"/>
              </w:rPr>
              <w:br/>
              <w:t xml:space="preserve"> 5.  На основании результатов оценки заявок </w:t>
            </w:r>
            <w:r>
              <w:rPr>
                <w:color w:val="000000"/>
                <w:sz w:val="24"/>
              </w:rPr>
              <w:t>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максимальное количество баллов. Такая заявка считаетс</w:t>
            </w:r>
            <w:r>
              <w:rPr>
                <w:color w:val="000000"/>
                <w:sz w:val="24"/>
              </w:rPr>
              <w:t>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 присваивается заявке, поступившей (зарегист</w:t>
            </w:r>
            <w:r>
              <w:rPr>
                <w:color w:val="000000"/>
                <w:sz w:val="24"/>
              </w:rPr>
              <w:t xml:space="preserve">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Закупочная комиссия (экспертная группа) повторно </w:t>
            </w:r>
            <w:r>
              <w:rPr>
                <w:color w:val="000000"/>
                <w:sz w:val="24"/>
              </w:rPr>
              <w:t>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только экспертиза по коммерческому направлению</w:t>
            </w:r>
            <w:r>
              <w:rPr>
                <w:color w:val="000000"/>
                <w:sz w:val="24"/>
              </w:rPr>
              <w:t xml:space="preserve">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 предложений участников дополнительные ценов</w:t>
            </w:r>
            <w:r>
              <w:rPr>
                <w:color w:val="000000"/>
                <w:sz w:val="24"/>
              </w:rPr>
              <w:t>ые предложения).</w:t>
            </w:r>
          </w:p>
        </w:tc>
        <w:tc>
          <w:tcPr>
            <w:tcW w:w="100" w:type="dxa"/>
          </w:tcPr>
          <w:p w:rsidR="00DD5EB0" w:rsidRDefault="00DD5EB0">
            <w:pPr>
              <w:pStyle w:val="EMPTYCELLSTYLE"/>
            </w:pPr>
          </w:p>
        </w:tc>
      </w:tr>
    </w:tbl>
    <w:p w:rsidR="00DD5EB0" w:rsidRDefault="00DD5EB0">
      <w:pPr>
        <w:sectPr w:rsidR="00DD5EB0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DD5EB0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228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228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228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 xml:space="preserve"> Лот №: 424.23.00001</w:t>
            </w:r>
          </w:p>
        </w:tc>
        <w:tc>
          <w:tcPr>
            <w:tcW w:w="228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228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 xml:space="preserve"> Финансово-</w:t>
            </w:r>
            <w:r w:rsidR="00D32437">
              <w:rPr>
                <w:b/>
                <w:color w:val="000000"/>
                <w:sz w:val="24"/>
              </w:rPr>
              <w:t>экономическая экспертиза</w:t>
            </w:r>
          </w:p>
        </w:tc>
        <w:tc>
          <w:tcPr>
            <w:tcW w:w="228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EB0" w:rsidRDefault="00A06000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/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/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bookmarkStart w:id="0" w:name="JR_PAGE_ANCHOR_0_1"/>
                  <w:bookmarkEnd w:id="0"/>
                </w:p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D5EB0" w:rsidRDefault="00DD5EB0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DD5EB0" w:rsidRDefault="00DD5EB0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D5EB0" w:rsidRDefault="00DD5EB0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D5EB0" w:rsidRDefault="00DD5EB0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A06000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От 1 до 5 </w:t>
                        </w:r>
                        <w:r w:rsidR="00D32437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</w:t>
                        </w:r>
                        <w:r w:rsidR="00D32437">
                          <w:rPr>
                            <w:color w:val="000000"/>
                            <w:sz w:val="24"/>
                          </w:rPr>
                          <w:t>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проведения экспертизы финансово-экономической устойчивости участников закупочных процедур</w:t>
                        </w: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D5EB0" w:rsidRDefault="00DD5EB0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 xml:space="preserve"> Лот №: 424.23.00001</w:t>
            </w: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EB0" w:rsidRDefault="00A06000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A06000">
                  <w:r>
                    <w:br w:type="page"/>
                  </w:r>
                </w:p>
                <w:p w:rsidR="00DD5EB0" w:rsidRDefault="00DD5EB0"/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/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bookmarkStart w:id="2" w:name="JR_PAGE_ANCHOR_0_3"/>
                  <w:bookmarkEnd w:id="2"/>
                </w:p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D5EB0" w:rsidRDefault="00DD5EB0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18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34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34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18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34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34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>
            <w:pPr>
              <w:jc w:val="center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34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18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34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>
            <w:pPr>
              <w:jc w:val="center"/>
            </w:pPr>
          </w:p>
        </w:tc>
        <w:tc>
          <w:tcPr>
            <w:tcW w:w="134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>
            <w:pPr>
              <w:jc w:val="center"/>
            </w:pPr>
          </w:p>
        </w:tc>
        <w:tc>
          <w:tcPr>
            <w:tcW w:w="134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>
            <w:pPr>
              <w:jc w:val="center"/>
            </w:pPr>
          </w:p>
        </w:tc>
        <w:tc>
          <w:tcPr>
            <w:tcW w:w="134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>
            <w:pPr>
              <w:jc w:val="center"/>
            </w:pPr>
          </w:p>
        </w:tc>
        <w:tc>
          <w:tcPr>
            <w:tcW w:w="134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18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34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</w:t>
                        </w:r>
                        <w:r w:rsidR="00D32437">
                          <w:rPr>
                            <w:color w:val="000000"/>
                            <w:sz w:val="24"/>
                          </w:rPr>
                          <w:t>– 5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баллов)</w:t>
                        </w: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A06000">
                  <w:r>
                    <w:br w:type="page"/>
                  </w:r>
                </w:p>
                <w:p w:rsidR="00DD5EB0" w:rsidRDefault="00DD5EB0"/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/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/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/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/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/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/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/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/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bookmarkStart w:id="3" w:name="JR_PAGE_ANCHOR_0_4"/>
                  <w:bookmarkEnd w:id="3"/>
                </w:p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D5EB0" w:rsidRDefault="00DD5EB0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 xml:space="preserve"> Лот №: 424.23.00001</w:t>
            </w: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EB0" w:rsidRDefault="00A06000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A06000">
                  <w:r>
                    <w:br w:type="page"/>
                  </w:r>
                </w:p>
                <w:p w:rsidR="00DD5EB0" w:rsidRDefault="00DD5EB0"/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/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bookmarkStart w:id="4" w:name="JR_PAGE_ANCHOR_0_5"/>
                  <w:bookmarkEnd w:id="4"/>
                </w:p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D5EB0" w:rsidRDefault="00DD5EB0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DD5EB0" w:rsidRDefault="00DD5EB0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D5EB0" w:rsidRDefault="00DD5EB0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D5EB0" w:rsidRDefault="00DD5EB0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A06000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Неприемлемая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1 до 5 </w:t>
                        </w:r>
                        <w:r w:rsidR="00D32437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</w:t>
                        </w:r>
                        <w:r w:rsidR="00D32437">
                          <w:rPr>
                            <w:color w:val="000000"/>
                            <w:sz w:val="24"/>
                          </w:rPr>
                          <w:t>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оценки деловой репутации</w:t>
                        </w: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D5EB0" w:rsidRDefault="00DD5EB0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 xml:space="preserve"> Лот №: 424.23.00001</w:t>
            </w: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EB0" w:rsidRDefault="00A06000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A06000">
                  <w:r>
                    <w:br w:type="page"/>
                  </w:r>
                </w:p>
                <w:p w:rsidR="00DD5EB0" w:rsidRDefault="00DD5EB0"/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/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bookmarkStart w:id="6" w:name="JR_PAGE_ANCHOR_0_7"/>
                  <w:bookmarkEnd w:id="6"/>
                </w:p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D5EB0" w:rsidRDefault="00DD5EB0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DD5EB0" w:rsidRDefault="00DD5EB0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D5EB0" w:rsidRDefault="00DD5EB0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D5EB0" w:rsidRDefault="00DD5EB0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858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предлагаемого товара требованиям ТЗ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A06000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Участник не представил (не подтвердил) объем и/или качество поставляемого товара, либо объем и/или качество поставляемого товара не соответствуют  минимальным </w:t>
                        </w:r>
                        <w:r w:rsidR="00D32437">
                          <w:rPr>
                            <w:color w:val="000000"/>
                            <w:sz w:val="24"/>
                          </w:rPr>
                          <w:t>требованиям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</w:t>
                        </w:r>
                        <w:r>
                          <w:rPr>
                            <w:color w:val="000000"/>
                            <w:sz w:val="24"/>
                          </w:rPr>
                          <w:t>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Предложение участника полностью соответствует требованиям  Закупочной документации по объему и качеству предлагаемого товара. В случае обязательного наличия требования о предоставлении сертификата, подтверждающего качество продукции, такой доку</w:t>
                        </w:r>
                        <w:r>
                          <w:rPr>
                            <w:color w:val="000000"/>
                            <w:sz w:val="24"/>
                          </w:rPr>
                          <w:t>мент предоставлен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Предложение участника полностью соответствует </w:t>
                        </w:r>
                        <w:r w:rsidR="00D32437">
                          <w:rPr>
                            <w:color w:val="000000"/>
                            <w:sz w:val="24"/>
                          </w:rPr>
                          <w:t>требованиям Закупочной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документации по объему и качеству поставляемого товара. Подтверждены желательные требования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</w:t>
                        </w:r>
                        <w:r>
                          <w:rPr>
                            <w:color w:val="000000"/>
                            <w:sz w:val="24"/>
                          </w:rPr>
                          <w:t>терию: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Гарантийные обязательства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A06000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подтвердил гарантийные обязательства,  либо предложенные обязательства меньше (хуже) требований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3 балла - Предложенные гарантийные обязательства  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Предложенные гарантийные обязательства  улучшают требования закупочной документации, но не более чем в 2 раза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Предложенные га</w:t>
                        </w:r>
                        <w:r>
                          <w:rPr>
                            <w:color w:val="000000"/>
                            <w:sz w:val="24"/>
                          </w:rPr>
                          <w:t>рантийные обязательства  улучшают требования закупочной документации более чем в 2 раза</w:t>
                        </w: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D5EB0" w:rsidRDefault="00DD5EB0">
            <w:pPr>
              <w:pStyle w:val="EMPTYCELLSTYLE"/>
              <w:pageBreakBefore/>
            </w:pPr>
            <w:bookmarkStart w:id="8" w:name="JR_PAGE_ANCHOR_0_9"/>
            <w:bookmarkEnd w:id="8"/>
          </w:p>
        </w:tc>
        <w:tc>
          <w:tcPr>
            <w:tcW w:w="16100" w:type="dxa"/>
            <w:gridSpan w:val="15"/>
          </w:tcPr>
          <w:p w:rsidR="00DD5EB0" w:rsidRDefault="00DD5EB0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68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поставки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A06000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указал временные параметры поставки, либо предложенные параметры поставки не соответствуют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3 балла - Предложенные временные параметры поставки  </w:t>
                        </w:r>
                        <w:r>
                          <w:rPr>
                            <w:color w:val="000000"/>
                            <w:sz w:val="24"/>
                          </w:rPr>
                          <w:t>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Предложенные временные параметры поставки участника  улучшают требования закупочной документации, в случае если возможность таких улучшений была указана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</w:t>
                        </w:r>
                        <w:r>
                          <w:rPr>
                            <w:color w:val="000000"/>
                            <w:sz w:val="24"/>
                          </w:rPr>
                          <w:t>в - Оценка не используется</w:t>
                        </w: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D5EB0" w:rsidRDefault="00DD5EB0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 xml:space="preserve"> Лот №: 424.23.00001</w:t>
            </w: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EB0" w:rsidRDefault="00A06000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A06000">
                  <w:r>
                    <w:br w:type="page"/>
                  </w:r>
                </w:p>
                <w:p w:rsidR="00DD5EB0" w:rsidRDefault="00DD5EB0"/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/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bookmarkStart w:id="9" w:name="JR_PAGE_ANCHOR_0_10"/>
                  <w:bookmarkEnd w:id="9"/>
                </w:p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D5EB0" w:rsidRDefault="00DD5EB0">
            <w:pPr>
              <w:pStyle w:val="EMPTYCELLSTYLE"/>
              <w:pageBreakBefore/>
            </w:pPr>
            <w:bookmarkStart w:id="10" w:name="JR_PAGE_ANCHOR_0_11"/>
            <w:bookmarkEnd w:id="10"/>
          </w:p>
        </w:tc>
        <w:tc>
          <w:tcPr>
            <w:tcW w:w="9800" w:type="dxa"/>
            <w:gridSpan w:val="6"/>
          </w:tcPr>
          <w:p w:rsidR="00DD5EB0" w:rsidRDefault="00DD5EB0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D5EB0" w:rsidRDefault="00DD5EB0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D5EB0" w:rsidRDefault="00DD5EB0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966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7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7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Оценка риска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A06000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Непредставление документов, установленных требованиями Закупочной 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документации и/или </w:t>
                        </w:r>
                        <w:r w:rsidR="00D32437">
                          <w:rPr>
                            <w:color w:val="000000"/>
                            <w:sz w:val="24"/>
                          </w:rPr>
                          <w:t>представление документов,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не соответствующих требованиям Закупочной документации и/или представление документов, не подтверждающих соответствие участника требованиям Закупочной документации (за исключением документов, указанных при описан</w:t>
                        </w:r>
                        <w:r>
                          <w:rPr>
                            <w:color w:val="000000"/>
                            <w:sz w:val="24"/>
                          </w:rPr>
                          <w:t>ии оценки 2 балла). Отсутствие участника в Едином реестре СМСП (при закупке у СМСП)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представление участником справок (одной или обоих) о крупности и/или заинтересованности сделок или представление участником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справок (одной или обоих) о крупности и/или заинтересованности сделок не соответствующих требованиям  Закупочной документации и/или законодательству РФ; не представление действующей версии Устава.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Участник/предложение участника соответствует тре</w:t>
                        </w:r>
                        <w:r>
                          <w:rPr>
                            <w:color w:val="000000"/>
                            <w:sz w:val="24"/>
                          </w:rPr>
                          <w:t>бованиям Закупочной документации. Приемлемые риски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4 до 5 </w:t>
                        </w:r>
                        <w:r w:rsidR="00D32437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</w:t>
                        </w:r>
                        <w:r w:rsidR="00D32437">
                          <w:rPr>
                            <w:color w:val="000000"/>
                            <w:sz w:val="24"/>
                          </w:rPr>
                          <w:t>диапазон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не используется для оценки</w:t>
                        </w: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A06000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протокол разногласий в соответствии с формой, установленной закупочной документацией и/или письма-согласия с условиями договора, и/или представлен протокол разногласий с "обязательными" условиями и/или без указания статуса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условий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Участником представлен протокол разногласий с "желательными" условиями влияющими/ухудшающими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согласен с условиями договора или участник представил протокол разног</w:t>
                        </w:r>
                        <w:r>
                          <w:rPr>
                            <w:color w:val="000000"/>
                            <w:sz w:val="24"/>
                          </w:rPr>
                          <w:t>ласий с "желательными" условиями не влияющими на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Не используется для оценки</w:t>
                        </w: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D5EB0" w:rsidRDefault="00DD5EB0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 xml:space="preserve"> Лот №: 424.23.00001</w:t>
            </w: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DD5EB0"/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EB0" w:rsidRDefault="00A06000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D5EB0" w:rsidRDefault="00DD5EB0">
            <w:pPr>
              <w:pStyle w:val="EMPTYCELLSTYLE"/>
            </w:pPr>
          </w:p>
        </w:tc>
        <w:tc>
          <w:tcPr>
            <w:tcW w:w="200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D5EB0" w:rsidRDefault="00DD5EB0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A06000">
                  <w:r>
                    <w:br w:type="page"/>
                  </w:r>
                </w:p>
                <w:p w:rsidR="00DD5EB0" w:rsidRDefault="00DD5EB0"/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/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bookmarkStart w:id="11" w:name="JR_PAGE_ANCHOR_0_12"/>
                  <w:bookmarkEnd w:id="11"/>
                </w:p>
                <w:p w:rsidR="00DD5EB0" w:rsidRDefault="00A06000">
                  <w:r>
                    <w:br w:type="page"/>
                  </w:r>
                </w:p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20" w:type="dxa"/>
          </w:tcPr>
          <w:p w:rsidR="00DD5EB0" w:rsidRDefault="00DD5EB0">
            <w:pPr>
              <w:pStyle w:val="EMPTYCELLSTYLE"/>
            </w:pPr>
          </w:p>
        </w:tc>
        <w:tc>
          <w:tcPr>
            <w:tcW w:w="320" w:type="dxa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D5EB0" w:rsidRDefault="00DD5EB0">
            <w:pPr>
              <w:pStyle w:val="EMPTYCELLSTYLE"/>
              <w:pageBreakBefore/>
            </w:pPr>
            <w:bookmarkStart w:id="12" w:name="JR_PAGE_ANCHOR_0_13"/>
            <w:bookmarkEnd w:id="12"/>
          </w:p>
        </w:tc>
        <w:tc>
          <w:tcPr>
            <w:tcW w:w="9800" w:type="dxa"/>
            <w:gridSpan w:val="6"/>
          </w:tcPr>
          <w:p w:rsidR="00DD5EB0" w:rsidRDefault="00DD5EB0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D5EB0" w:rsidRDefault="00DD5EB0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EB0" w:rsidRDefault="00A06000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D5EB0" w:rsidRDefault="00DD5EB0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748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A06000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</w:t>
                        </w:r>
                        <w:r>
                          <w:rPr>
                            <w:color w:val="000000"/>
                            <w:sz w:val="24"/>
                          </w:rPr>
                          <w:t>ов рассчитывается по формуле: 1 + Су (но не более 5 баллов) где, Су - кол-во сертифицированных систем менеджмента и/или иных добровольных сертифицированных подтверждений компетенции, требуемых в ТЗ</w:t>
                        </w: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A06000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аккредитации при государственных, муниципальных, частных или иных заказчиках в качестве поставщика закупаемых в рамках данной процедуры товаров, работ, услуг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3 до 5 баллов  - От 3 до 5 баллов рассчитывается по формуле: 2 + Ау (но не более 5 баллов) где, Ау - кол-во представленных участником сертификатов/свидетельств об аккредитаций в качестве поставщика, закупаемых в рамках данной процедуры товаров, </w:t>
                        </w:r>
                        <w:r>
                          <w:rPr>
                            <w:color w:val="000000"/>
                            <w:sz w:val="24"/>
                          </w:rPr>
                          <w:t>работ, услуг при  государственных, муниципальных, частных или иных заказчиках</w:t>
                        </w: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D5EB0" w:rsidRDefault="00DD5EB0">
            <w:pPr>
              <w:pStyle w:val="EMPTYCELLSTYLE"/>
              <w:pageBreakBefore/>
            </w:pPr>
            <w:bookmarkStart w:id="13" w:name="JR_PAGE_ANCHOR_0_14"/>
            <w:bookmarkEnd w:id="13"/>
          </w:p>
        </w:tc>
        <w:tc>
          <w:tcPr>
            <w:tcW w:w="16100" w:type="dxa"/>
            <w:gridSpan w:val="15"/>
          </w:tcPr>
          <w:p w:rsidR="00DD5EB0" w:rsidRDefault="00DD5EB0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D5EB0" w:rsidRDefault="00DD5EB0">
            <w:pPr>
              <w:pStyle w:val="EMPTYCELLSTYLE"/>
            </w:pPr>
          </w:p>
        </w:tc>
      </w:tr>
      <w:tr w:rsidR="00DD5EB0">
        <w:tblPrEx>
          <w:tblCellMar>
            <w:top w:w="0" w:type="dxa"/>
            <w:bottom w:w="0" w:type="dxa"/>
          </w:tblCellMar>
        </w:tblPrEx>
        <w:trPr>
          <w:trHeight w:hRule="exact" w:val="8020"/>
        </w:trPr>
        <w:tc>
          <w:tcPr>
            <w:tcW w:w="1" w:type="dxa"/>
          </w:tcPr>
          <w:p w:rsidR="00DD5EB0" w:rsidRDefault="00DD5EB0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A06000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представлены сведения, либо представленный опыт ниже минимальных обязательных требований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Опыт поставок соответствует минимальным обязательным требованиям за</w:t>
                        </w:r>
                        <w:r>
                          <w:rPr>
                            <w:color w:val="000000"/>
                            <w:sz w:val="24"/>
                          </w:rPr>
                          <w:t>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Опыт поставок превышает  минимальные обязательные требования закупочной </w:t>
                        </w:r>
                        <w:r w:rsidR="00D32437">
                          <w:rPr>
                            <w:color w:val="000000"/>
                            <w:sz w:val="24"/>
                          </w:rPr>
                          <w:t>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ИЛИ опыт поставок соответствует минимальным обязательным требованиям закупочной документации и подтверждены желательные требования по опыт</w:t>
                        </w:r>
                        <w:r>
                          <w:rPr>
                            <w:color w:val="000000"/>
                            <w:sz w:val="24"/>
                          </w:rPr>
                          <w:t>у, указанные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5 баллов - Опыт поставок превышает  минимальные обязательные требования закупочной </w:t>
                        </w:r>
                        <w:r w:rsidR="00D32437">
                          <w:rPr>
                            <w:color w:val="000000"/>
                            <w:sz w:val="24"/>
                          </w:rPr>
                          <w:t>документации</w:t>
                        </w:r>
                        <w:bookmarkStart w:id="14" w:name="_GoBack"/>
                        <w:bookmarkEnd w:id="14"/>
                        <w:r>
                          <w:rPr>
                            <w:color w:val="000000"/>
                            <w:sz w:val="24"/>
                          </w:rPr>
                          <w:t xml:space="preserve"> и подтверждены желательные требования по опыту, указанные в закупочной документации</w:t>
                        </w: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</w:t>
                        </w:r>
                        <w:r>
                          <w:rPr>
                            <w:color w:val="000000"/>
                            <w:sz w:val="24"/>
                          </w:rPr>
                          <w:t>ю: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  <w:tr w:rsidR="00DD5EB0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5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5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отношений с производителями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9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A06000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Отношения с производителем не подтверждены, либо отсутствует подтверждение, что участник является производителем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3 балла - Участник соответствует требованиям Закупочной документации по предоставлению полномочий производителя на всю продукцию, либо лично является производителем всей продукции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Данный диапазон не используется</w:t>
                        </w: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D5EB0" w:rsidRDefault="00A06000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2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2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20"/>
                    </w:trPr>
                    <w:tc>
                      <w:tcPr>
                        <w:tcW w:w="1700" w:type="dxa"/>
                      </w:tcPr>
                      <w:p w:rsidR="00DD5EB0" w:rsidRDefault="00DD5EB0">
                        <w:pPr>
                          <w:pStyle w:val="EMPTYCELLSTYLE"/>
                        </w:pPr>
                      </w:p>
                    </w:tc>
                  </w:tr>
                  <w:tr w:rsidR="00DD5E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D5EB0" w:rsidRDefault="00DD5EB0"/>
                    </w:tc>
                  </w:tr>
                </w:tbl>
                <w:p w:rsidR="00DD5EB0" w:rsidRDefault="00DD5EB0">
                  <w:pPr>
                    <w:pStyle w:val="EMPTYCELLSTYLE"/>
                  </w:pPr>
                </w:p>
              </w:tc>
            </w:tr>
          </w:tbl>
          <w:p w:rsidR="00DD5EB0" w:rsidRDefault="00DD5EB0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D5EB0" w:rsidRDefault="00DD5EB0">
            <w:pPr>
              <w:pStyle w:val="EMPTYCELLSTYLE"/>
            </w:pPr>
          </w:p>
        </w:tc>
      </w:tr>
    </w:tbl>
    <w:p w:rsidR="00A06000" w:rsidRDefault="00A06000"/>
    <w:sectPr w:rsidR="00A06000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5EB0"/>
    <w:rsid w:val="00A06000"/>
    <w:rsid w:val="00D32437"/>
    <w:rsid w:val="00DD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44488-29C4-49C2-8854-5EFE7A5D0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4170</Words>
  <Characters>23773</Characters>
  <Application>Microsoft Office Word</Application>
  <DocSecurity>0</DocSecurity>
  <Lines>198</Lines>
  <Paragraphs>55</Paragraphs>
  <ScaleCrop>false</ScaleCrop>
  <Company/>
  <LinksUpToDate>false</LinksUpToDate>
  <CharactersWithSpaces>27888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Соловьев Олег Юрьевич</cp:lastModifiedBy>
  <cp:revision>2</cp:revision>
  <dcterms:created xsi:type="dcterms:W3CDTF">2023-09-26T08:52:00Z</dcterms:created>
  <dcterms:modified xsi:type="dcterms:W3CDTF">2023-09-26T08:53:00Z</dcterms:modified>
</cp:coreProperties>
</file>