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99" w:rsidRDefault="005A2099">
      <w:pPr>
        <w:jc w:val="center"/>
        <w:rPr>
          <w:b/>
          <w:bCs/>
        </w:rPr>
      </w:pP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 w:rsidR="000846B9">
        <w:fldChar w:fldCharType="begin"/>
      </w:r>
      <w:r w:rsidR="000846B9">
        <w:instrText xml:space="preserve"> </w:instrText>
      </w:r>
      <w:r w:rsidR="000846B9">
        <w:instrText>INCLUDEPICTURE  "cid:image004.jpg@01D60428.DE8242D0" \* MERGEFORMATINET</w:instrText>
      </w:r>
      <w:r w:rsidR="000846B9">
        <w:instrText xml:space="preserve"> </w:instrText>
      </w:r>
      <w:r w:rsidR="000846B9">
        <w:fldChar w:fldCharType="separate"/>
      </w:r>
      <w:r w:rsidR="000846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1" o:spid="_x0000_i1025" type="#_x0000_t75" style="width:235.5pt;height:106.5pt">
            <v:imagedata r:id="rId9" r:href="rId10"/>
          </v:shape>
        </w:pict>
      </w:r>
      <w:r w:rsidR="000846B9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5A2099" w:rsidRDefault="005A2099">
      <w:pPr>
        <w:jc w:val="center"/>
        <w:rPr>
          <w:b/>
          <w:bCs/>
        </w:rPr>
      </w:pPr>
    </w:p>
    <w:p w:rsidR="00C93548" w:rsidRDefault="007E24D9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C93548" w:rsidRDefault="005A2099">
      <w:pPr>
        <w:jc w:val="center"/>
      </w:pPr>
      <w:r>
        <w:t>Хозяйственные</w:t>
      </w:r>
      <w:r w:rsidR="007E24D9">
        <w:t xml:space="preserve"> товар</w:t>
      </w:r>
      <w:r>
        <w:t>ы</w:t>
      </w:r>
    </w:p>
    <w:p w:rsidR="00C93548" w:rsidRDefault="007E24D9" w:rsidP="005A2099">
      <w:pPr>
        <w:pStyle w:val="af2"/>
        <w:numPr>
          <w:ilvl w:val="0"/>
          <w:numId w:val="11"/>
        </w:numPr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C93548" w:rsidRDefault="007E24D9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хозяйственных товаров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:rsidR="00C93548" w:rsidRDefault="007E24D9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01.01.2024г.</w:t>
      </w:r>
    </w:p>
    <w:p w:rsidR="00C93548" w:rsidRDefault="007E24D9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31.12.2024г.</w:t>
      </w:r>
    </w:p>
    <w:p w:rsidR="00C93548" w:rsidRDefault="007E24D9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Hlk113868885"/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партиями, по ежемесячным заявкам Заказчика, в срок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поставки продукции в сторону уменьшения или увеличения каждой позиции товара.</w:t>
      </w:r>
      <w:bookmarkEnd w:id="0"/>
    </w:p>
    <w:p w:rsidR="00C93548" w:rsidRDefault="007E24D9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товара</w:t>
      </w:r>
    </w:p>
    <w:p w:rsidR="00C93548" w:rsidRDefault="007E24D9">
      <w:pPr>
        <w:pStyle w:val="af2"/>
        <w:tabs>
          <w:tab w:val="left" w:pos="67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</w:p>
    <w:p w:rsidR="00C93548" w:rsidRDefault="00C93548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548" w:rsidRDefault="007E24D9" w:rsidP="005A2099">
      <w:pPr>
        <w:pStyle w:val="af2"/>
        <w:numPr>
          <w:ilvl w:val="0"/>
          <w:numId w:val="11"/>
        </w:numPr>
        <w:spacing w:before="120" w:after="12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Офис АО «Томскэнергосбыт»: г. Томск, ул. Котовского,19.</w:t>
      </w:r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Hlk113868981"/>
      <w:r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1"/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>Не требуется.</w:t>
      </w:r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C93548" w:rsidRDefault="007E24D9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документа).</w:t>
      </w:r>
    </w:p>
    <w:p w:rsidR="00C93548" w:rsidRDefault="007E24D9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C93548" w:rsidRDefault="007E24D9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C93548" w:rsidRDefault="00C93548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93548" w:rsidRDefault="007E24D9" w:rsidP="005A2099">
      <w:pPr>
        <w:pStyle w:val="af2"/>
        <w:numPr>
          <w:ilvl w:val="0"/>
          <w:numId w:val="11"/>
        </w:numPr>
        <w:spacing w:before="120" w:after="12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C93548" w:rsidRDefault="007E24D9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отгрузке и доставке приобретаемых товаров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сборам и пошлин, расходы по погрузке, выгрузке, упаковке, таре, а также иные расходы, связанные с осуществлением поставки. 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:rsidR="00C93548" w:rsidRDefault="007E24D9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C93548" w:rsidRDefault="007E24D9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внешний осмотр тары и упаковки поставочных партий Товара.</w:t>
      </w:r>
    </w:p>
    <w:p w:rsidR="00C93548" w:rsidRDefault="007E24D9">
      <w:pPr>
        <w:pStyle w:val="af2"/>
        <w:numPr>
          <w:ilvl w:val="3"/>
          <w:numId w:val="16"/>
        </w:numPr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Покупателю вместе с Товаром документацию подтверждающую безопасность и качество поставляемого Товара.</w:t>
      </w:r>
    </w:p>
    <w:p w:rsidR="00C93548" w:rsidRDefault="007E24D9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C93548" w:rsidRDefault="007E24D9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C93548" w:rsidRDefault="00C93548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548" w:rsidRDefault="007E24D9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C93548" w:rsidRDefault="007E24D9">
      <w:pPr>
        <w:ind w:firstLine="708"/>
        <w:jc w:val="both"/>
        <w:rPr>
          <w:rFonts w:eastAsiaTheme="minorEastAsia"/>
          <w:color w:val="000000"/>
          <w:szCs w:val="26"/>
        </w:rPr>
      </w:pPr>
      <w:r>
        <w:rPr>
          <w:rFonts w:eastAsiaTheme="minorEastAsia"/>
          <w:color w:val="000000"/>
          <w:szCs w:val="26"/>
        </w:rPr>
        <w:t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:rsidR="00C93548" w:rsidRDefault="007E24D9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6"/>
          <w:lang w:eastAsia="ru-RU"/>
        </w:rPr>
        <w:t>Цены за единицу товара является фиксированными и не подлежит изменению в течение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всего срока действия Договора.</w:t>
      </w:r>
    </w:p>
    <w:p w:rsidR="00C93548" w:rsidRDefault="007E24D9">
      <w:pPr>
        <w:ind w:firstLine="708"/>
        <w:jc w:val="both"/>
        <w:rPr>
          <w:color w:val="000000"/>
        </w:rPr>
      </w:pPr>
      <w:r>
        <w:rPr>
          <w:rFonts w:eastAsiaTheme="minorEastAsia"/>
          <w:color w:val="000000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выставленного счета и товарной накладной унифицированной</w:t>
      </w:r>
      <w:r>
        <w:rPr>
          <w:rFonts w:eastAsiaTheme="minorEastAsia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C93548" w:rsidRDefault="007E24D9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t>• Счета(</w:t>
      </w:r>
      <w:proofErr w:type="spellStart"/>
      <w:r>
        <w:rPr>
          <w:rFonts w:eastAsiaTheme="minorEastAsia"/>
          <w:szCs w:val="26"/>
        </w:rPr>
        <w:t>ов</w:t>
      </w:r>
      <w:proofErr w:type="spellEnd"/>
      <w:r>
        <w:rPr>
          <w:rFonts w:eastAsiaTheme="minorEastAsia"/>
          <w:szCs w:val="26"/>
        </w:rPr>
        <w:t>)-фактуры;</w:t>
      </w:r>
    </w:p>
    <w:p w:rsidR="00C93548" w:rsidRDefault="007E24D9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t>• Счета(</w:t>
      </w:r>
      <w:proofErr w:type="spellStart"/>
      <w:r>
        <w:rPr>
          <w:rFonts w:eastAsiaTheme="minorEastAsia"/>
          <w:szCs w:val="26"/>
        </w:rPr>
        <w:t>ов</w:t>
      </w:r>
      <w:proofErr w:type="spellEnd"/>
      <w:r>
        <w:rPr>
          <w:rFonts w:eastAsiaTheme="minorEastAsia"/>
          <w:szCs w:val="26"/>
        </w:rPr>
        <w:t>);</w:t>
      </w:r>
    </w:p>
    <w:p w:rsidR="00C93548" w:rsidRDefault="007E24D9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lastRenderedPageBreak/>
        <w:t>• Товарной(</w:t>
      </w:r>
      <w:proofErr w:type="spellStart"/>
      <w:r>
        <w:rPr>
          <w:rFonts w:eastAsiaTheme="minorEastAsia"/>
          <w:szCs w:val="26"/>
        </w:rPr>
        <w:t>ых</w:t>
      </w:r>
      <w:proofErr w:type="spellEnd"/>
      <w:r>
        <w:rPr>
          <w:rFonts w:eastAsiaTheme="minorEastAsia"/>
          <w:szCs w:val="26"/>
        </w:rPr>
        <w:t>) накладной(</w:t>
      </w:r>
      <w:proofErr w:type="spellStart"/>
      <w:r>
        <w:rPr>
          <w:rFonts w:eastAsiaTheme="minorEastAsia"/>
          <w:szCs w:val="26"/>
        </w:rPr>
        <w:t>ых</w:t>
      </w:r>
      <w:proofErr w:type="spellEnd"/>
      <w:r>
        <w:rPr>
          <w:rFonts w:eastAsiaTheme="minorEastAsia"/>
          <w:szCs w:val="26"/>
        </w:rPr>
        <w:t xml:space="preserve">) </w:t>
      </w:r>
      <w:r>
        <w:rPr>
          <w:rFonts w:eastAsiaTheme="minorEastAsia"/>
          <w:color w:val="000000"/>
          <w:szCs w:val="26"/>
        </w:rPr>
        <w:t>унифицированной</w:t>
      </w:r>
      <w:r>
        <w:rPr>
          <w:rFonts w:eastAsiaTheme="minorEastAsia"/>
          <w:szCs w:val="26"/>
        </w:rPr>
        <w:t xml:space="preserve"> формы ТОРГ-12 или УПД</w:t>
      </w:r>
      <w:r>
        <w:rPr>
          <w:rFonts w:eastAsiaTheme="minorEastAsia"/>
        </w:rPr>
        <w:t xml:space="preserve"> (универсального передаточного документа).</w:t>
      </w:r>
    </w:p>
    <w:p w:rsidR="00C93548" w:rsidRDefault="007E24D9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C93548" w:rsidRDefault="007E24D9">
      <w:pPr>
        <w:ind w:firstLine="708"/>
        <w:jc w:val="both"/>
      </w:pPr>
      <w:r>
        <w:rPr>
          <w:rFonts w:eastAsiaTheme="minorEastAsia"/>
        </w:rPr>
        <w:t xml:space="preserve">Полная информация </w:t>
      </w:r>
      <w:r w:rsidR="005A2099">
        <w:rPr>
          <w:rFonts w:eastAsiaTheme="minorEastAsia"/>
        </w:rPr>
        <w:t>по п.4 ТЗ указана</w:t>
      </w:r>
      <w:r>
        <w:rPr>
          <w:rFonts w:eastAsiaTheme="minorEastAsia"/>
        </w:rPr>
        <w:t xml:space="preserve"> в проекте </w:t>
      </w:r>
      <w:r w:rsidR="005A2099">
        <w:rPr>
          <w:rFonts w:eastAsiaTheme="minorEastAsia"/>
        </w:rPr>
        <w:t>д</w:t>
      </w:r>
      <w:r>
        <w:rPr>
          <w:rFonts w:eastAsiaTheme="minorEastAsia"/>
        </w:rPr>
        <w:t>оговора, являющемся приложением к закупочной документации.</w:t>
      </w:r>
    </w:p>
    <w:p w:rsidR="00C93548" w:rsidRDefault="00C93548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93548" w:rsidRDefault="007E24D9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</w:t>
      </w:r>
    </w:p>
    <w:p w:rsidR="00C93548" w:rsidRDefault="007E24D9">
      <w:pPr>
        <w:ind w:firstLine="708"/>
        <w:jc w:val="both"/>
        <w:rPr>
          <w:rFonts w:eastAsiaTheme="minorEastAsia"/>
          <w:b/>
        </w:rPr>
      </w:pPr>
      <w:bookmarkStart w:id="2" w:name="_GoBack"/>
      <w:bookmarkEnd w:id="2"/>
      <w:r>
        <w:rPr>
          <w:rFonts w:eastAsiaTheme="minorEastAsia"/>
          <w:b/>
        </w:rPr>
        <w:t>5.1.</w:t>
      </w:r>
      <w:r>
        <w:rPr>
          <w:rFonts w:eastAsiaTheme="minorEastAsia"/>
          <w:b/>
        </w:rPr>
        <w:tab/>
        <w:t>Требования о наличии аккредитации в Группе «Интер РАО»</w:t>
      </w:r>
    </w:p>
    <w:p w:rsidR="00C93548" w:rsidRDefault="007E24D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C93548" w:rsidRDefault="007E24D9">
      <w:pPr>
        <w:pStyle w:val="af2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:rsidR="00C93548" w:rsidRDefault="007E24D9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C93548" w:rsidRDefault="007E24D9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>
        <w:rPr>
          <w:rFonts w:eastAsiaTheme="minorEastAsia"/>
          <w:b/>
        </w:rPr>
        <w:tab/>
        <w:t>Требования к опыту поставки товаров</w:t>
      </w:r>
    </w:p>
    <w:p w:rsidR="00C93548" w:rsidRDefault="007E24D9">
      <w:pPr>
        <w:ind w:firstLine="708"/>
        <w:jc w:val="both"/>
      </w:pPr>
      <w:r>
        <w:rPr>
          <w:rFonts w:eastAsiaTheme="minorEastAsia"/>
        </w:rPr>
        <w:t>Не требуется.</w:t>
      </w:r>
    </w:p>
    <w:p w:rsidR="00C93548" w:rsidRDefault="007E24D9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>
        <w:rPr>
          <w:rFonts w:eastAsiaTheme="minorEastAsia"/>
          <w:b/>
        </w:rPr>
        <w:tab/>
        <w:t>Требования о предоставлении информации о производителе и о подтверждении отношений с ним</w:t>
      </w:r>
    </w:p>
    <w:p w:rsidR="00C93548" w:rsidRDefault="007E24D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C93548" w:rsidRDefault="00C93548">
      <w:pPr>
        <w:ind w:firstLine="708"/>
        <w:jc w:val="both"/>
      </w:pPr>
    </w:p>
    <w:p w:rsidR="00C93548" w:rsidRDefault="007E24D9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ПРИЛОЖЕНИЯ К </w:t>
      </w:r>
      <w:r w:rsidR="005A2099">
        <w:rPr>
          <w:rFonts w:ascii="Times New Roman" w:eastAsiaTheme="minorEastAsia" w:hAnsi="Times New Roman" w:cs="Times New Roman"/>
          <w:b/>
          <w:sz w:val="24"/>
          <w:szCs w:val="24"/>
        </w:rPr>
        <w:t>ТЗ</w:t>
      </w:r>
    </w:p>
    <w:p w:rsidR="00C93548" w:rsidRDefault="007E24D9" w:rsidP="005A2099">
      <w:pPr>
        <w:spacing w:after="160"/>
        <w:ind w:firstLine="709"/>
        <w:jc w:val="both"/>
      </w:pPr>
      <w:r>
        <w:rPr>
          <w:rFonts w:eastAsiaTheme="minorEastAsia"/>
        </w:rPr>
        <w:t xml:space="preserve">Приложение №1 – Спецификация </w:t>
      </w:r>
      <w:r w:rsidR="005A2099">
        <w:rPr>
          <w:rFonts w:eastAsiaTheme="minorEastAsia"/>
        </w:rPr>
        <w:t>(файл «</w:t>
      </w:r>
      <w:r w:rsidR="005A2099" w:rsidRPr="005A2099">
        <w:rPr>
          <w:rFonts w:eastAsiaTheme="minorEastAsia"/>
        </w:rPr>
        <w:t>Заполнить! Спецификация (техническая часть).</w:t>
      </w:r>
      <w:proofErr w:type="spellStart"/>
      <w:r w:rsidR="005A2099" w:rsidRPr="005A2099">
        <w:rPr>
          <w:rFonts w:eastAsiaTheme="minorEastAsia"/>
        </w:rPr>
        <w:t>xlsx</w:t>
      </w:r>
      <w:proofErr w:type="spellEnd"/>
      <w:r w:rsidR="005A2099">
        <w:rPr>
          <w:rFonts w:eastAsiaTheme="minorEastAsia"/>
        </w:rPr>
        <w:t>»).</w:t>
      </w:r>
    </w:p>
    <w:sectPr w:rsidR="00C93548" w:rsidSect="005A2099">
      <w:headerReference w:type="default" r:id="rId11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48" w:rsidRDefault="007E24D9">
      <w:r>
        <w:separator/>
      </w:r>
    </w:p>
  </w:endnote>
  <w:endnote w:type="continuationSeparator" w:id="0">
    <w:p w:rsidR="00C93548" w:rsidRDefault="007E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48" w:rsidRDefault="007E24D9">
      <w:r>
        <w:separator/>
      </w:r>
    </w:p>
  </w:footnote>
  <w:footnote w:type="continuationSeparator" w:id="0">
    <w:p w:rsidR="00C93548" w:rsidRDefault="007E2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:rsidR="00C93548" w:rsidRDefault="007E24D9" w:rsidP="005A2099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6B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F2111"/>
    <w:multiLevelType w:val="hybridMultilevel"/>
    <w:tmpl w:val="A2BC81DA"/>
    <w:lvl w:ilvl="0" w:tplc="071073D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D264FEAC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0A63BA6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9FBEEDCE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977273CE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384C6C4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B1CB22E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3242A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1D6102A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4BE6488"/>
    <w:multiLevelType w:val="hybridMultilevel"/>
    <w:tmpl w:val="F1C0033C"/>
    <w:lvl w:ilvl="0" w:tplc="79CA9DDE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F0860340">
      <w:start w:val="1"/>
      <w:numFmt w:val="lowerLetter"/>
      <w:lvlText w:val="%2."/>
      <w:lvlJc w:val="left"/>
      <w:pPr>
        <w:ind w:left="3960" w:hanging="360"/>
      </w:pPr>
    </w:lvl>
    <w:lvl w:ilvl="2" w:tplc="01E61EC6">
      <w:start w:val="1"/>
      <w:numFmt w:val="lowerRoman"/>
      <w:lvlText w:val="%3."/>
      <w:lvlJc w:val="right"/>
      <w:pPr>
        <w:ind w:left="4680" w:hanging="180"/>
      </w:pPr>
    </w:lvl>
    <w:lvl w:ilvl="3" w:tplc="109A50B0">
      <w:start w:val="1"/>
      <w:numFmt w:val="decimal"/>
      <w:lvlText w:val="%4."/>
      <w:lvlJc w:val="left"/>
      <w:pPr>
        <w:ind w:left="5400" w:hanging="360"/>
      </w:pPr>
    </w:lvl>
    <w:lvl w:ilvl="4" w:tplc="F954B01E">
      <w:start w:val="1"/>
      <w:numFmt w:val="lowerLetter"/>
      <w:lvlText w:val="%5."/>
      <w:lvlJc w:val="left"/>
      <w:pPr>
        <w:ind w:left="6120" w:hanging="360"/>
      </w:pPr>
    </w:lvl>
    <w:lvl w:ilvl="5" w:tplc="F010195A">
      <w:start w:val="1"/>
      <w:numFmt w:val="lowerRoman"/>
      <w:lvlText w:val="%6."/>
      <w:lvlJc w:val="right"/>
      <w:pPr>
        <w:ind w:left="6840" w:hanging="180"/>
      </w:pPr>
    </w:lvl>
    <w:lvl w:ilvl="6" w:tplc="01F0930E">
      <w:start w:val="1"/>
      <w:numFmt w:val="decimal"/>
      <w:lvlText w:val="%7."/>
      <w:lvlJc w:val="left"/>
      <w:pPr>
        <w:ind w:left="7560" w:hanging="360"/>
      </w:pPr>
    </w:lvl>
    <w:lvl w:ilvl="7" w:tplc="2DBE536E">
      <w:start w:val="1"/>
      <w:numFmt w:val="lowerLetter"/>
      <w:lvlText w:val="%8."/>
      <w:lvlJc w:val="left"/>
      <w:pPr>
        <w:ind w:left="8280" w:hanging="360"/>
      </w:pPr>
    </w:lvl>
    <w:lvl w:ilvl="8" w:tplc="16FE7278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59952EF"/>
    <w:multiLevelType w:val="hybridMultilevel"/>
    <w:tmpl w:val="CF00F3B0"/>
    <w:lvl w:ilvl="0" w:tplc="72B04830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CCE4E98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39F0FD3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62803FA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A9A4A29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13FE38A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C10A17E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1B609E1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B14E87F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3" w15:restartNumberingAfterBreak="0">
    <w:nsid w:val="1880242C"/>
    <w:multiLevelType w:val="multilevel"/>
    <w:tmpl w:val="689CB5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B374455"/>
    <w:multiLevelType w:val="hybridMultilevel"/>
    <w:tmpl w:val="4F086B74"/>
    <w:lvl w:ilvl="0" w:tplc="C1C8C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DE8B3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AF7A740A">
      <w:start w:val="1"/>
      <w:numFmt w:val="lowerRoman"/>
      <w:lvlText w:val="%3."/>
      <w:lvlJc w:val="right"/>
      <w:pPr>
        <w:ind w:left="2160" w:hanging="180"/>
      </w:pPr>
    </w:lvl>
    <w:lvl w:ilvl="3" w:tplc="29E46820">
      <w:start w:val="1"/>
      <w:numFmt w:val="decimal"/>
      <w:lvlText w:val="%4."/>
      <w:lvlJc w:val="left"/>
      <w:pPr>
        <w:ind w:left="2880" w:hanging="360"/>
      </w:pPr>
    </w:lvl>
    <w:lvl w:ilvl="4" w:tplc="208AB286">
      <w:start w:val="1"/>
      <w:numFmt w:val="lowerLetter"/>
      <w:lvlText w:val="%5."/>
      <w:lvlJc w:val="left"/>
      <w:pPr>
        <w:ind w:left="3600" w:hanging="360"/>
      </w:pPr>
    </w:lvl>
    <w:lvl w:ilvl="5" w:tplc="4638390E">
      <w:start w:val="1"/>
      <w:numFmt w:val="lowerRoman"/>
      <w:lvlText w:val="%6."/>
      <w:lvlJc w:val="right"/>
      <w:pPr>
        <w:ind w:left="4320" w:hanging="180"/>
      </w:pPr>
    </w:lvl>
    <w:lvl w:ilvl="6" w:tplc="16EC9F26">
      <w:start w:val="1"/>
      <w:numFmt w:val="decimal"/>
      <w:lvlText w:val="%7."/>
      <w:lvlJc w:val="left"/>
      <w:pPr>
        <w:ind w:left="5040" w:hanging="360"/>
      </w:pPr>
    </w:lvl>
    <w:lvl w:ilvl="7" w:tplc="DAF8F6BC">
      <w:start w:val="1"/>
      <w:numFmt w:val="lowerLetter"/>
      <w:lvlText w:val="%8."/>
      <w:lvlJc w:val="left"/>
      <w:pPr>
        <w:ind w:left="5760" w:hanging="360"/>
      </w:pPr>
    </w:lvl>
    <w:lvl w:ilvl="8" w:tplc="0F42BD7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005B4"/>
    <w:multiLevelType w:val="hybridMultilevel"/>
    <w:tmpl w:val="F2066BC2"/>
    <w:lvl w:ilvl="0" w:tplc="551C8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62537E">
      <w:start w:val="1"/>
      <w:numFmt w:val="lowerLetter"/>
      <w:lvlText w:val="%2."/>
      <w:lvlJc w:val="left"/>
      <w:pPr>
        <w:ind w:left="1440" w:hanging="360"/>
      </w:pPr>
    </w:lvl>
    <w:lvl w:ilvl="2" w:tplc="A2C86DEE">
      <w:start w:val="1"/>
      <w:numFmt w:val="lowerRoman"/>
      <w:lvlText w:val="%3."/>
      <w:lvlJc w:val="right"/>
      <w:pPr>
        <w:ind w:left="2160" w:hanging="180"/>
      </w:pPr>
    </w:lvl>
    <w:lvl w:ilvl="3" w:tplc="B79A47AE">
      <w:start w:val="1"/>
      <w:numFmt w:val="decimal"/>
      <w:lvlText w:val="%4."/>
      <w:lvlJc w:val="left"/>
      <w:pPr>
        <w:ind w:left="2880" w:hanging="360"/>
      </w:pPr>
    </w:lvl>
    <w:lvl w:ilvl="4" w:tplc="515472F6">
      <w:start w:val="1"/>
      <w:numFmt w:val="lowerLetter"/>
      <w:lvlText w:val="%5."/>
      <w:lvlJc w:val="left"/>
      <w:pPr>
        <w:ind w:left="3600" w:hanging="360"/>
      </w:pPr>
    </w:lvl>
    <w:lvl w:ilvl="5" w:tplc="E1260030">
      <w:start w:val="1"/>
      <w:numFmt w:val="lowerRoman"/>
      <w:lvlText w:val="%6."/>
      <w:lvlJc w:val="right"/>
      <w:pPr>
        <w:ind w:left="4320" w:hanging="180"/>
      </w:pPr>
    </w:lvl>
    <w:lvl w:ilvl="6" w:tplc="8140EDDE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FACE53F8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D8364FC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A7486"/>
    <w:multiLevelType w:val="hybridMultilevel"/>
    <w:tmpl w:val="14C2B398"/>
    <w:lvl w:ilvl="0" w:tplc="68E4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7E328C">
      <w:start w:val="1"/>
      <w:numFmt w:val="lowerLetter"/>
      <w:lvlText w:val="%2."/>
      <w:lvlJc w:val="left"/>
      <w:pPr>
        <w:ind w:left="1440" w:hanging="360"/>
      </w:pPr>
    </w:lvl>
    <w:lvl w:ilvl="2" w:tplc="768C620A">
      <w:start w:val="1"/>
      <w:numFmt w:val="lowerRoman"/>
      <w:lvlText w:val="%3."/>
      <w:lvlJc w:val="right"/>
      <w:pPr>
        <w:ind w:left="2160" w:hanging="180"/>
      </w:pPr>
    </w:lvl>
    <w:lvl w:ilvl="3" w:tplc="A66054A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BF6E625E">
      <w:start w:val="1"/>
      <w:numFmt w:val="lowerLetter"/>
      <w:lvlText w:val="%5."/>
      <w:lvlJc w:val="left"/>
      <w:pPr>
        <w:ind w:left="3600" w:hanging="360"/>
      </w:pPr>
    </w:lvl>
    <w:lvl w:ilvl="5" w:tplc="205272F6">
      <w:start w:val="1"/>
      <w:numFmt w:val="lowerRoman"/>
      <w:lvlText w:val="%6."/>
      <w:lvlJc w:val="right"/>
      <w:pPr>
        <w:ind w:left="4320" w:hanging="180"/>
      </w:pPr>
    </w:lvl>
    <w:lvl w:ilvl="6" w:tplc="A7587D70">
      <w:start w:val="1"/>
      <w:numFmt w:val="decimal"/>
      <w:lvlText w:val="%7."/>
      <w:lvlJc w:val="left"/>
      <w:pPr>
        <w:ind w:left="5040" w:hanging="360"/>
      </w:pPr>
    </w:lvl>
    <w:lvl w:ilvl="7" w:tplc="9EA6D09C">
      <w:start w:val="1"/>
      <w:numFmt w:val="lowerLetter"/>
      <w:lvlText w:val="%8."/>
      <w:lvlJc w:val="left"/>
      <w:pPr>
        <w:ind w:left="5760" w:hanging="360"/>
      </w:pPr>
    </w:lvl>
    <w:lvl w:ilvl="8" w:tplc="9284612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03B2C"/>
    <w:multiLevelType w:val="hybridMultilevel"/>
    <w:tmpl w:val="73F26BCE"/>
    <w:lvl w:ilvl="0" w:tplc="40BA7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50C5E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571A12E4">
      <w:start w:val="1"/>
      <w:numFmt w:val="lowerRoman"/>
      <w:lvlText w:val="%3."/>
      <w:lvlJc w:val="right"/>
      <w:pPr>
        <w:ind w:left="2160" w:hanging="180"/>
      </w:pPr>
    </w:lvl>
    <w:lvl w:ilvl="3" w:tplc="09520176">
      <w:start w:val="1"/>
      <w:numFmt w:val="decimal"/>
      <w:lvlText w:val="%4."/>
      <w:lvlJc w:val="left"/>
      <w:pPr>
        <w:ind w:left="2880" w:hanging="360"/>
      </w:pPr>
    </w:lvl>
    <w:lvl w:ilvl="4" w:tplc="5F0014A0">
      <w:start w:val="1"/>
      <w:numFmt w:val="lowerLetter"/>
      <w:lvlText w:val="%5."/>
      <w:lvlJc w:val="left"/>
      <w:pPr>
        <w:ind w:left="3600" w:hanging="360"/>
      </w:pPr>
    </w:lvl>
    <w:lvl w:ilvl="5" w:tplc="AE2C4C84">
      <w:start w:val="1"/>
      <w:numFmt w:val="lowerRoman"/>
      <w:lvlText w:val="%6."/>
      <w:lvlJc w:val="right"/>
      <w:pPr>
        <w:ind w:left="4320" w:hanging="180"/>
      </w:pPr>
    </w:lvl>
    <w:lvl w:ilvl="6" w:tplc="B40A5446">
      <w:start w:val="1"/>
      <w:numFmt w:val="decimal"/>
      <w:lvlText w:val="%7."/>
      <w:lvlJc w:val="left"/>
      <w:pPr>
        <w:ind w:left="5040" w:hanging="360"/>
      </w:pPr>
    </w:lvl>
    <w:lvl w:ilvl="7" w:tplc="5EB249E4">
      <w:start w:val="1"/>
      <w:numFmt w:val="lowerLetter"/>
      <w:lvlText w:val="%8."/>
      <w:lvlJc w:val="left"/>
      <w:pPr>
        <w:ind w:left="5760" w:hanging="360"/>
      </w:pPr>
    </w:lvl>
    <w:lvl w:ilvl="8" w:tplc="016AB6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875FF"/>
    <w:multiLevelType w:val="hybridMultilevel"/>
    <w:tmpl w:val="10C4B57E"/>
    <w:lvl w:ilvl="0" w:tplc="57A24978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D18A165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EA58C3D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4A867F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BA92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C23E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281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CFB2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12D0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C395C"/>
    <w:multiLevelType w:val="hybridMultilevel"/>
    <w:tmpl w:val="8720694A"/>
    <w:lvl w:ilvl="0" w:tplc="930CD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018F9B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A342B7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A297D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3CABF8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566F27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5C6502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94A0A98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CA4EAAC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2128A2"/>
    <w:multiLevelType w:val="hybridMultilevel"/>
    <w:tmpl w:val="1EE21E2E"/>
    <w:lvl w:ilvl="0" w:tplc="430EE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72B056">
      <w:start w:val="1"/>
      <w:numFmt w:val="lowerLetter"/>
      <w:lvlText w:val="%2."/>
      <w:lvlJc w:val="left"/>
      <w:pPr>
        <w:ind w:left="1440" w:hanging="360"/>
      </w:pPr>
    </w:lvl>
    <w:lvl w:ilvl="2" w:tplc="60227FEE">
      <w:start w:val="1"/>
      <w:numFmt w:val="lowerRoman"/>
      <w:lvlText w:val="%3."/>
      <w:lvlJc w:val="right"/>
      <w:pPr>
        <w:ind w:left="2160" w:hanging="180"/>
      </w:pPr>
    </w:lvl>
    <w:lvl w:ilvl="3" w:tplc="42B22C5A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F616436E">
      <w:start w:val="1"/>
      <w:numFmt w:val="lowerLetter"/>
      <w:lvlText w:val="%5."/>
      <w:lvlJc w:val="left"/>
      <w:pPr>
        <w:ind w:left="3600" w:hanging="360"/>
      </w:pPr>
    </w:lvl>
    <w:lvl w:ilvl="5" w:tplc="1FC4175C">
      <w:start w:val="1"/>
      <w:numFmt w:val="lowerRoman"/>
      <w:lvlText w:val="%6."/>
      <w:lvlJc w:val="right"/>
      <w:pPr>
        <w:ind w:left="4320" w:hanging="180"/>
      </w:pPr>
    </w:lvl>
    <w:lvl w:ilvl="6" w:tplc="906023E8">
      <w:start w:val="1"/>
      <w:numFmt w:val="decimal"/>
      <w:lvlText w:val="%7."/>
      <w:lvlJc w:val="left"/>
      <w:pPr>
        <w:ind w:left="5040" w:hanging="360"/>
      </w:pPr>
    </w:lvl>
    <w:lvl w:ilvl="7" w:tplc="FE34ACCA">
      <w:start w:val="1"/>
      <w:numFmt w:val="lowerLetter"/>
      <w:lvlText w:val="%8."/>
      <w:lvlJc w:val="left"/>
      <w:pPr>
        <w:ind w:left="5760" w:hanging="360"/>
      </w:pPr>
    </w:lvl>
    <w:lvl w:ilvl="8" w:tplc="5FE2DDC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6351B"/>
    <w:multiLevelType w:val="multilevel"/>
    <w:tmpl w:val="BE5EBC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367826"/>
    <w:multiLevelType w:val="hybridMultilevel"/>
    <w:tmpl w:val="4FD06CA8"/>
    <w:lvl w:ilvl="0" w:tplc="02C49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3847C8">
      <w:start w:val="1"/>
      <w:numFmt w:val="lowerLetter"/>
      <w:lvlText w:val="%2."/>
      <w:lvlJc w:val="left"/>
      <w:pPr>
        <w:ind w:left="1440" w:hanging="360"/>
      </w:pPr>
    </w:lvl>
    <w:lvl w:ilvl="2" w:tplc="52FACD62">
      <w:start w:val="1"/>
      <w:numFmt w:val="lowerRoman"/>
      <w:lvlText w:val="%3."/>
      <w:lvlJc w:val="right"/>
      <w:pPr>
        <w:ind w:left="2160" w:hanging="180"/>
      </w:pPr>
    </w:lvl>
    <w:lvl w:ilvl="3" w:tplc="E8E2D24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9912F25E">
      <w:start w:val="1"/>
      <w:numFmt w:val="lowerLetter"/>
      <w:lvlText w:val="%5."/>
      <w:lvlJc w:val="left"/>
      <w:pPr>
        <w:ind w:left="3600" w:hanging="360"/>
      </w:pPr>
    </w:lvl>
    <w:lvl w:ilvl="5" w:tplc="B48A85AC">
      <w:start w:val="1"/>
      <w:numFmt w:val="lowerRoman"/>
      <w:lvlText w:val="%6."/>
      <w:lvlJc w:val="right"/>
      <w:pPr>
        <w:ind w:left="4320" w:hanging="180"/>
      </w:pPr>
    </w:lvl>
    <w:lvl w:ilvl="6" w:tplc="88687236">
      <w:start w:val="1"/>
      <w:numFmt w:val="decimal"/>
      <w:lvlText w:val="%7."/>
      <w:lvlJc w:val="left"/>
      <w:pPr>
        <w:ind w:left="5040" w:hanging="360"/>
      </w:pPr>
    </w:lvl>
    <w:lvl w:ilvl="7" w:tplc="E3361C78">
      <w:start w:val="1"/>
      <w:numFmt w:val="lowerLetter"/>
      <w:lvlText w:val="%8."/>
      <w:lvlJc w:val="left"/>
      <w:pPr>
        <w:ind w:left="5760" w:hanging="360"/>
      </w:pPr>
    </w:lvl>
    <w:lvl w:ilvl="8" w:tplc="690A38F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451B7"/>
    <w:multiLevelType w:val="multilevel"/>
    <w:tmpl w:val="C34497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607D6C3A"/>
    <w:multiLevelType w:val="hybridMultilevel"/>
    <w:tmpl w:val="794613FA"/>
    <w:lvl w:ilvl="0" w:tplc="AA26F6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3204A2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3ED5F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ECD2D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CC01D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526A9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60CC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B044CA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000CF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1136C9E"/>
    <w:multiLevelType w:val="multilevel"/>
    <w:tmpl w:val="748811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66BE4C13"/>
    <w:multiLevelType w:val="multilevel"/>
    <w:tmpl w:val="1AEE9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99550DD"/>
    <w:multiLevelType w:val="hybridMultilevel"/>
    <w:tmpl w:val="FDC4DD8A"/>
    <w:lvl w:ilvl="0" w:tplc="7BFE4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8A5A88">
      <w:start w:val="1"/>
      <w:numFmt w:val="lowerLetter"/>
      <w:lvlText w:val="%2."/>
      <w:lvlJc w:val="left"/>
      <w:pPr>
        <w:ind w:left="1440" w:hanging="360"/>
      </w:pPr>
    </w:lvl>
    <w:lvl w:ilvl="2" w:tplc="870ECE48">
      <w:start w:val="1"/>
      <w:numFmt w:val="lowerRoman"/>
      <w:lvlText w:val="%3."/>
      <w:lvlJc w:val="right"/>
      <w:pPr>
        <w:ind w:left="2160" w:hanging="180"/>
      </w:pPr>
    </w:lvl>
    <w:lvl w:ilvl="3" w:tplc="4830C9CC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5282AAAC">
      <w:start w:val="1"/>
      <w:numFmt w:val="lowerLetter"/>
      <w:lvlText w:val="%5."/>
      <w:lvlJc w:val="left"/>
      <w:pPr>
        <w:ind w:left="3600" w:hanging="360"/>
      </w:pPr>
    </w:lvl>
    <w:lvl w:ilvl="5" w:tplc="0A969574">
      <w:start w:val="1"/>
      <w:numFmt w:val="lowerRoman"/>
      <w:lvlText w:val="%6."/>
      <w:lvlJc w:val="right"/>
      <w:pPr>
        <w:ind w:left="4320" w:hanging="180"/>
      </w:pPr>
    </w:lvl>
    <w:lvl w:ilvl="6" w:tplc="F2E0246E">
      <w:start w:val="1"/>
      <w:numFmt w:val="decimal"/>
      <w:lvlText w:val="%7."/>
      <w:lvlJc w:val="left"/>
      <w:pPr>
        <w:ind w:left="5040" w:hanging="360"/>
      </w:pPr>
    </w:lvl>
    <w:lvl w:ilvl="7" w:tplc="D80CC088">
      <w:start w:val="1"/>
      <w:numFmt w:val="lowerLetter"/>
      <w:lvlText w:val="%8."/>
      <w:lvlJc w:val="left"/>
      <w:pPr>
        <w:ind w:left="5760" w:hanging="360"/>
      </w:pPr>
    </w:lvl>
    <w:lvl w:ilvl="8" w:tplc="BAE0AA1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2313A"/>
    <w:multiLevelType w:val="multilevel"/>
    <w:tmpl w:val="6C60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A6D2CE9"/>
    <w:multiLevelType w:val="hybridMultilevel"/>
    <w:tmpl w:val="4656E820"/>
    <w:lvl w:ilvl="0" w:tplc="DA16F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0ED1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C6F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67C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189D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E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A6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42B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5C8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919C8"/>
    <w:multiLevelType w:val="hybridMultilevel"/>
    <w:tmpl w:val="A57ACA90"/>
    <w:lvl w:ilvl="0" w:tplc="94340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D02C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8887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A63F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CC1C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E70E1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2C0CD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3A17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E417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A81339"/>
    <w:multiLevelType w:val="hybridMultilevel"/>
    <w:tmpl w:val="38301208"/>
    <w:lvl w:ilvl="0" w:tplc="3FAE8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4D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2C4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6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6CBE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6B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FEF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C40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728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06F60"/>
    <w:multiLevelType w:val="hybridMultilevel"/>
    <w:tmpl w:val="11C41118"/>
    <w:lvl w:ilvl="0" w:tplc="321E2A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74A1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E21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7A67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D408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1DCE7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CEE6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8A6D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3ED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737921"/>
    <w:multiLevelType w:val="multilevel"/>
    <w:tmpl w:val="C6765306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24" w15:restartNumberingAfterBreak="0">
    <w:nsid w:val="7D2B1E5F"/>
    <w:multiLevelType w:val="hybridMultilevel"/>
    <w:tmpl w:val="9CEED602"/>
    <w:lvl w:ilvl="0" w:tplc="A6C45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F260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385B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14C9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D42B3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A34DB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66D5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74C7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BC42F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21"/>
  </w:num>
  <w:num w:numId="5">
    <w:abstractNumId w:val="1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8"/>
  </w:num>
  <w:num w:numId="10">
    <w:abstractNumId w:val="18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17"/>
  </w:num>
  <w:num w:numId="16">
    <w:abstractNumId w:val="6"/>
  </w:num>
  <w:num w:numId="17">
    <w:abstractNumId w:val="10"/>
  </w:num>
  <w:num w:numId="18">
    <w:abstractNumId w:val="3"/>
  </w:num>
  <w:num w:numId="19">
    <w:abstractNumId w:val="15"/>
  </w:num>
  <w:num w:numId="20">
    <w:abstractNumId w:val="20"/>
  </w:num>
  <w:num w:numId="21">
    <w:abstractNumId w:val="24"/>
  </w:num>
  <w:num w:numId="22">
    <w:abstractNumId w:val="1"/>
  </w:num>
  <w:num w:numId="23">
    <w:abstractNumId w:val="22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48"/>
    <w:rsid w:val="000846B9"/>
    <w:rsid w:val="005A2099"/>
    <w:rsid w:val="007E24D9"/>
    <w:rsid w:val="00C9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662A384-BC6A-40A0-A5CC-C99A39D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5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6">
    <w:name w:val="No Spacing"/>
    <w:link w:val="af7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d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b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f7">
    <w:name w:val="page number"/>
    <w:basedOn w:val="a0"/>
  </w:style>
  <w:style w:type="character" w:customStyle="1" w:styleId="js-prop-value">
    <w:name w:val="js-prop-value"/>
    <w:basedOn w:val="a0"/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Без интервала Знак"/>
    <w:basedOn w:val="a0"/>
    <w:link w:val="af6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cid:image004.jpg@01D60428.DE8242D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BDBBF87-F324-41E4-84DB-D01DDFB9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22</cp:revision>
  <dcterms:created xsi:type="dcterms:W3CDTF">2022-09-12T02:53:00Z</dcterms:created>
  <dcterms:modified xsi:type="dcterms:W3CDTF">2023-10-25T04:07:00Z</dcterms:modified>
</cp:coreProperties>
</file>