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00A" w:rsidRPr="00EB4F5D" w:rsidRDefault="008D700A" w:rsidP="008D700A">
      <w:pPr>
        <w:tabs>
          <w:tab w:val="left" w:pos="1500"/>
        </w:tabs>
        <w:jc w:val="center"/>
        <w:rPr>
          <w:rFonts w:ascii="Arial" w:hAnsi="Arial" w:cs="Arial"/>
        </w:rPr>
      </w:pPr>
      <w:r>
        <w:rPr>
          <w:noProof/>
          <w:lang w:eastAsia="ru-RU"/>
        </w:rPr>
        <w:drawing>
          <wp:inline distT="0" distB="0" distL="0" distR="0" wp14:anchorId="5C73F6CB" wp14:editId="67CFBCC2">
            <wp:extent cx="2838450" cy="438150"/>
            <wp:effectExtent l="0" t="0" r="0" b="0"/>
            <wp:docPr id="1" name="Рисунок 1" descr="Логотип  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тип  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8D700A" w:rsidRPr="00853EE2" w:rsidTr="00246BBA">
        <w:trPr>
          <w:trHeight w:val="2370"/>
        </w:trPr>
        <w:tc>
          <w:tcPr>
            <w:tcW w:w="4503" w:type="dxa"/>
          </w:tcPr>
          <w:p w:rsidR="008D700A" w:rsidRPr="00853EE2" w:rsidRDefault="008D700A" w:rsidP="00246B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8D700A" w:rsidRPr="00853EE2" w:rsidRDefault="008D700A" w:rsidP="00246BB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8D700A" w:rsidRPr="00853EE2" w:rsidRDefault="008D700A" w:rsidP="00246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700A" w:rsidRPr="00853EE2" w:rsidRDefault="008D700A" w:rsidP="002B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</w:t>
            </w:r>
            <w:r w:rsidR="002B2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8D700A" w:rsidRPr="00853EE2" w:rsidRDefault="008D700A" w:rsidP="00246B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8D700A" w:rsidRPr="00853EE2" w:rsidRDefault="008D700A" w:rsidP="00246BBA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Генеральный директор</w:t>
            </w:r>
          </w:p>
          <w:p w:rsidR="008D700A" w:rsidRPr="00853EE2" w:rsidRDefault="008D700A" w:rsidP="00246B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D700A" w:rsidRPr="00853EE2" w:rsidRDefault="008D700A" w:rsidP="00246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_____________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 xml:space="preserve">А.В.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Кодин</w:t>
            </w:r>
          </w:p>
          <w:p w:rsidR="008D700A" w:rsidRPr="00853EE2" w:rsidRDefault="008D700A" w:rsidP="002B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2B25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93430" w:rsidRPr="00853EE2" w:rsidRDefault="00493430" w:rsidP="00554B4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554B48" w:rsidRPr="00ED0533" w:rsidRDefault="00554B48" w:rsidP="00554B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B4F5D" w:rsidRPr="00ED0533" w:rsidRDefault="00554B48" w:rsidP="00554B48">
      <w:pPr>
        <w:spacing w:after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BA6D93" w:rsidRPr="00ED0533">
        <w:rPr>
          <w:rFonts w:ascii="Times New Roman" w:hAnsi="Times New Roman" w:cs="Times New Roman"/>
          <w:sz w:val="24"/>
          <w:szCs w:val="24"/>
        </w:rPr>
        <w:t>программного обеспечения «Смарт Принт» для управления процессами корпоративной печати</w:t>
      </w:r>
    </w:p>
    <w:p w:rsidR="00554B48" w:rsidRPr="00ED0533" w:rsidRDefault="00554B48" w:rsidP="002B2545">
      <w:pPr>
        <w:numPr>
          <w:ilvl w:val="0"/>
          <w:numId w:val="19"/>
        </w:numPr>
        <w:tabs>
          <w:tab w:val="clear" w:pos="0"/>
          <w:tab w:val="num" w:pos="5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ТОВАРОВ:</w:t>
      </w:r>
    </w:p>
    <w:p w:rsidR="00554B48" w:rsidRPr="00ED0533" w:rsidRDefault="00AE2994" w:rsidP="002B2545">
      <w:pPr>
        <w:pStyle w:val="ac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ED0533">
        <w:rPr>
          <w:rFonts w:ascii="Times New Roman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A34902" w:rsidRPr="00ED0533" w:rsidRDefault="00BA6D93" w:rsidP="002B25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Программное обеспечение «Смарт Принт» для управления процессами корпоративной печати</w:t>
      </w:r>
      <w:r w:rsidR="00A34902" w:rsidRPr="00ED0533">
        <w:rPr>
          <w:rFonts w:ascii="Times New Roman" w:hAnsi="Times New Roman" w:cs="Times New Roman"/>
          <w:sz w:val="24"/>
          <w:szCs w:val="24"/>
        </w:rPr>
        <w:t>.</w:t>
      </w:r>
    </w:p>
    <w:p w:rsidR="00BA6D93" w:rsidRPr="00ED0533" w:rsidRDefault="00A34902" w:rsidP="002B25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 в ассортименте и количестве, указанного в Приложение №</w:t>
      </w:r>
      <w:r w:rsidR="00BA6D93" w:rsidRPr="00ED0533">
        <w:rPr>
          <w:rFonts w:ascii="Times New Roman" w:hAnsi="Times New Roman" w:cs="Times New Roman"/>
          <w:sz w:val="24"/>
          <w:szCs w:val="24"/>
        </w:rPr>
        <w:t>1</w:t>
      </w:r>
      <w:r w:rsidRPr="00ED0533">
        <w:rPr>
          <w:rFonts w:ascii="Times New Roman" w:hAnsi="Times New Roman" w:cs="Times New Roman"/>
          <w:sz w:val="24"/>
          <w:szCs w:val="24"/>
        </w:rPr>
        <w:t xml:space="preserve"> к ТЗ.</w:t>
      </w:r>
      <w:r w:rsidR="00BA6D93" w:rsidRPr="00ED05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B48" w:rsidRPr="00ED0533" w:rsidRDefault="00AE2994" w:rsidP="002B2545">
      <w:pPr>
        <w:pStyle w:val="ac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48" w:rsidRPr="00ED0533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554B48" w:rsidRPr="00ED0533" w:rsidRDefault="00554B48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BA6D93" w:rsidRPr="00ED0533">
        <w:rPr>
          <w:rFonts w:ascii="Times New Roman" w:hAnsi="Times New Roman" w:cs="Times New Roman"/>
          <w:sz w:val="24"/>
          <w:szCs w:val="24"/>
        </w:rPr>
        <w:t>с даты подписания договора</w:t>
      </w:r>
      <w:r w:rsidRPr="00ED053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B48" w:rsidRPr="00ED0533" w:rsidRDefault="00044C2B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BA6D93" w:rsidRPr="00ED0533">
        <w:rPr>
          <w:rFonts w:ascii="Times New Roman" w:hAnsi="Times New Roman" w:cs="Times New Roman"/>
          <w:sz w:val="24"/>
          <w:szCs w:val="24"/>
        </w:rPr>
        <w:t xml:space="preserve">31.03.2023 </w:t>
      </w:r>
      <w:r w:rsidR="00554B48" w:rsidRPr="00ED0533">
        <w:rPr>
          <w:rFonts w:ascii="Times New Roman" w:hAnsi="Times New Roman" w:cs="Times New Roman"/>
          <w:sz w:val="24"/>
          <w:szCs w:val="24"/>
        </w:rPr>
        <w:t>г.</w:t>
      </w:r>
    </w:p>
    <w:p w:rsidR="00554B48" w:rsidRPr="00ED0533" w:rsidRDefault="00AE2994" w:rsidP="002B2545">
      <w:pPr>
        <w:pStyle w:val="ac"/>
        <w:numPr>
          <w:ilvl w:val="1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545" w:rsidRPr="002B2545">
        <w:rPr>
          <w:rFonts w:ascii="Times New Roman" w:hAnsi="Times New Roman" w:cs="Times New Roman"/>
          <w:b/>
          <w:sz w:val="24"/>
          <w:szCs w:val="24"/>
        </w:rPr>
        <w:t>Возможность поставки эквивалентного товара</w:t>
      </w:r>
    </w:p>
    <w:p w:rsidR="002B2545" w:rsidRPr="00143A72" w:rsidRDefault="000951A4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A72">
        <w:rPr>
          <w:rFonts w:ascii="Times New Roman" w:hAnsi="Times New Roman" w:cs="Times New Roman"/>
          <w:sz w:val="24"/>
          <w:szCs w:val="24"/>
        </w:rPr>
        <w:t>Поставка аналог</w:t>
      </w:r>
      <w:r w:rsidR="002B2545" w:rsidRPr="00143A72">
        <w:rPr>
          <w:rFonts w:ascii="Times New Roman" w:hAnsi="Times New Roman" w:cs="Times New Roman"/>
          <w:sz w:val="24"/>
          <w:szCs w:val="24"/>
        </w:rPr>
        <w:t>ичного товара (эквивалентов) не</w:t>
      </w:r>
      <w:r w:rsidRPr="00143A72">
        <w:rPr>
          <w:rFonts w:ascii="Times New Roman" w:hAnsi="Times New Roman" w:cs="Times New Roman"/>
          <w:sz w:val="24"/>
          <w:szCs w:val="24"/>
        </w:rPr>
        <w:t>возможна.</w:t>
      </w:r>
      <w:r w:rsidR="00ED0533" w:rsidRPr="00143A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545" w:rsidRPr="00143A72" w:rsidRDefault="002B2545" w:rsidP="002B2545">
      <w:pPr>
        <w:pStyle w:val="ac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A72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18.07.2011 №223-ФЗ пункт 3 части 6.1. статьи 3, заказчик в праве не рассматривать эквивалент в случае:</w:t>
      </w:r>
    </w:p>
    <w:p w:rsidR="002B2545" w:rsidRPr="00143A72" w:rsidRDefault="002B2545" w:rsidP="002B2545">
      <w:pPr>
        <w:pStyle w:val="ac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A72">
        <w:rPr>
          <w:rFonts w:ascii="Times New Roman" w:hAnsi="Times New Roman" w:cs="Times New Roman"/>
          <w:sz w:val="24"/>
          <w:szCs w:val="24"/>
        </w:rPr>
        <w:t>- несовместимости товаров, на которых размещаются другие товарные знаки, и необходимости обеспечения взаимодействия таких товаров с товарами, используемыми заказчиком.</w:t>
      </w:r>
    </w:p>
    <w:p w:rsidR="00554415" w:rsidRDefault="00ED0533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A72">
        <w:rPr>
          <w:rFonts w:ascii="Times New Roman" w:hAnsi="Times New Roman" w:cs="Times New Roman"/>
          <w:sz w:val="24"/>
          <w:szCs w:val="24"/>
        </w:rPr>
        <w:t>При этом поставляемый</w:t>
      </w:r>
      <w:r w:rsidRPr="00ED0533">
        <w:rPr>
          <w:rFonts w:ascii="Times New Roman" w:hAnsi="Times New Roman" w:cs="Times New Roman"/>
          <w:sz w:val="24"/>
          <w:szCs w:val="24"/>
        </w:rPr>
        <w:t xml:space="preserve">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2B2545" w:rsidRPr="00ED0533" w:rsidRDefault="002B2545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B4F5D" w:rsidRPr="00ED0533" w:rsidRDefault="00AE2994" w:rsidP="002B2545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ОБЩИЕ ТРЕБОВАНИЯ</w:t>
      </w:r>
      <w:r w:rsidR="00A34902" w:rsidRPr="00ED0533">
        <w:rPr>
          <w:rFonts w:ascii="Times New Roman" w:hAnsi="Times New Roman" w:cs="Times New Roman"/>
          <w:b/>
          <w:sz w:val="24"/>
          <w:szCs w:val="24"/>
        </w:rPr>
        <w:t xml:space="preserve"> К ТОВАРУ</w:t>
      </w:r>
    </w:p>
    <w:p w:rsidR="00AE2994" w:rsidRPr="00ED0533" w:rsidRDefault="00AE2994" w:rsidP="002B2545">
      <w:pPr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товара.</w:t>
      </w:r>
    </w:p>
    <w:p w:rsidR="00A96030" w:rsidRPr="00ED0533" w:rsidRDefault="004F125F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Поставляемый товар должен</w:t>
      </w:r>
      <w:r w:rsidR="00A96030" w:rsidRPr="00ED0533">
        <w:rPr>
          <w:rFonts w:ascii="Times New Roman" w:hAnsi="Times New Roman" w:cs="Times New Roman"/>
          <w:sz w:val="24"/>
          <w:szCs w:val="24"/>
        </w:rPr>
        <w:t xml:space="preserve"> быть установлен в главном офисе АО «Томскэнергосбыт» - г.</w:t>
      </w:r>
      <w:r w:rsidR="002B2545">
        <w:rPr>
          <w:rFonts w:ascii="Times New Roman" w:hAnsi="Times New Roman" w:cs="Times New Roman"/>
          <w:sz w:val="24"/>
          <w:szCs w:val="24"/>
        </w:rPr>
        <w:t xml:space="preserve"> </w:t>
      </w:r>
      <w:r w:rsidR="00A96030" w:rsidRPr="00ED0533">
        <w:rPr>
          <w:rFonts w:ascii="Times New Roman" w:hAnsi="Times New Roman" w:cs="Times New Roman"/>
          <w:sz w:val="24"/>
          <w:szCs w:val="24"/>
        </w:rPr>
        <w:t>Томск, ул.</w:t>
      </w:r>
      <w:r w:rsidR="002B2545">
        <w:rPr>
          <w:rFonts w:ascii="Times New Roman" w:hAnsi="Times New Roman" w:cs="Times New Roman"/>
          <w:sz w:val="24"/>
          <w:szCs w:val="24"/>
        </w:rPr>
        <w:t xml:space="preserve"> </w:t>
      </w:r>
      <w:r w:rsidR="00A96030" w:rsidRPr="00ED0533">
        <w:rPr>
          <w:rFonts w:ascii="Times New Roman" w:hAnsi="Times New Roman" w:cs="Times New Roman"/>
          <w:sz w:val="24"/>
          <w:szCs w:val="24"/>
        </w:rPr>
        <w:t>Котовского, 19.</w:t>
      </w:r>
    </w:p>
    <w:p w:rsidR="00AE2994" w:rsidRPr="00ED0533" w:rsidRDefault="00A96030" w:rsidP="002B2545">
      <w:pPr>
        <w:pStyle w:val="ac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A96030" w:rsidRPr="00ED0533" w:rsidRDefault="002B2545" w:rsidP="002B25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96030" w:rsidRPr="00ED0533">
        <w:rPr>
          <w:rFonts w:ascii="Times New Roman" w:hAnsi="Times New Roman" w:cs="Times New Roman"/>
          <w:sz w:val="24"/>
          <w:szCs w:val="24"/>
        </w:rPr>
        <w:t>оставляемый товар должен быть изготовлен не ранее 20</w:t>
      </w:r>
      <w:r w:rsidR="000951A4" w:rsidRPr="00ED0533">
        <w:rPr>
          <w:rFonts w:ascii="Times New Roman" w:hAnsi="Times New Roman" w:cs="Times New Roman"/>
          <w:sz w:val="24"/>
          <w:szCs w:val="24"/>
        </w:rPr>
        <w:t>22</w:t>
      </w:r>
      <w:r w:rsidR="00A96030" w:rsidRPr="00ED053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51EDF" w:rsidRDefault="00A51EDF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Экземпляры программного обеспечения должны передаваться Заказчику в упаковке компании - производителя программного обеспечения, неисключительные права передаются посредством передачи «ключа - активации» - файла, аппаратного устройства или текстового фрагмента, обеспечивающего установку и функционирование программного обеспечения.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lastRenderedPageBreak/>
        <w:t>Программно-аппаратное обеспечение (система печати) должно обладать следующими функциональными характеристиками: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использовать единый инструмент для работы со всем парком оборудования;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обеспечивать индивидуальный учет использования печатно-множительного техники с конфиденциальностью при печати;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контролировать и предотвращать использование печатно-множительной техники не для нужд компании.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 xml:space="preserve">Система должна быть реализована на продукте </w:t>
      </w:r>
      <w:r>
        <w:rPr>
          <w:rFonts w:ascii="Times New Roman" w:hAnsi="Times New Roman" w:cs="Times New Roman"/>
          <w:sz w:val="24"/>
          <w:szCs w:val="24"/>
        </w:rPr>
        <w:t>«Смарт-Принт»</w:t>
      </w:r>
      <w:r w:rsidRPr="00320CF2">
        <w:rPr>
          <w:rFonts w:ascii="Times New Roman" w:hAnsi="Times New Roman" w:cs="Times New Roman"/>
          <w:sz w:val="24"/>
          <w:szCs w:val="24"/>
        </w:rPr>
        <w:t>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иметь возможность работы автономно;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В системе предусмотреть использование копировально-множительной техники находящейся в эксплуатации компании, а именно: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 xml:space="preserve"> </w:t>
      </w:r>
      <w:bookmarkStart w:id="0" w:name="_Hlk120116104"/>
      <w:r>
        <w:rPr>
          <w:rFonts w:ascii="Times New Roman" w:hAnsi="Times New Roman" w:cs="Times New Roman"/>
          <w:sz w:val="24"/>
          <w:szCs w:val="24"/>
        </w:rPr>
        <w:t>Катюша М348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, Катюша М247, </w:t>
      </w:r>
      <w:r w:rsidRPr="00320CF2">
        <w:rPr>
          <w:rFonts w:ascii="Times New Roman" w:hAnsi="Times New Roman" w:cs="Times New Roman"/>
          <w:sz w:val="24"/>
          <w:szCs w:val="24"/>
        </w:rPr>
        <w:t>Xerox AltaLink B8045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Для проведения операций копирования, сканирования и печати должна использоваться идентификация пользователей с использованием бесконтактных карт на копировально-множительной техники Катюша М348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CF2">
        <w:rPr>
          <w:rFonts w:ascii="Times New Roman" w:hAnsi="Times New Roman" w:cs="Times New Roman"/>
          <w:sz w:val="24"/>
          <w:szCs w:val="24"/>
        </w:rPr>
        <w:t>и Xerox AltaLink B8045;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Для идентификации пользователей на устройствах необходимо использовать существующие в АО «Томскэнергосбыт» бесконтактные карты Em-Marin;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иметь возможность управления через Web;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иметь возможность привязки пользователей к Microsoft AD;</w:t>
      </w:r>
    </w:p>
    <w:p w:rsidR="00320CF2" w:rsidRPr="00320CF2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иметь возможность мониторинга состояния печатающих устройств;</w:t>
      </w:r>
    </w:p>
    <w:p w:rsidR="005B7BB2" w:rsidRPr="00ED0533" w:rsidRDefault="00320CF2" w:rsidP="002B2545">
      <w:pPr>
        <w:tabs>
          <w:tab w:val="num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0CF2">
        <w:rPr>
          <w:rFonts w:ascii="Times New Roman" w:hAnsi="Times New Roman" w:cs="Times New Roman"/>
          <w:sz w:val="24"/>
          <w:szCs w:val="24"/>
        </w:rPr>
        <w:t>•</w:t>
      </w:r>
      <w:r w:rsidRPr="00320CF2">
        <w:rPr>
          <w:rFonts w:ascii="Times New Roman" w:hAnsi="Times New Roman" w:cs="Times New Roman"/>
          <w:sz w:val="24"/>
          <w:szCs w:val="24"/>
        </w:rPr>
        <w:tab/>
        <w:t>Система должна иметь возможность формирования различных отчетов по использованию печатающих устройств сотрудниками компании.</w:t>
      </w:r>
    </w:p>
    <w:p w:rsidR="000955DC" w:rsidRPr="00ED0533" w:rsidRDefault="0074552A" w:rsidP="002B2545">
      <w:pPr>
        <w:pStyle w:val="ac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о соответствии товара обязательным требованиям законодательства о техническом регулировании</w:t>
      </w:r>
    </w:p>
    <w:p w:rsidR="000955DC" w:rsidRPr="00ED0533" w:rsidRDefault="000955DC" w:rsidP="002B2545">
      <w:pPr>
        <w:pStyle w:val="ac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Не требу</w:t>
      </w:r>
      <w:r w:rsidR="0058723E" w:rsidRPr="00ED0533">
        <w:rPr>
          <w:rFonts w:ascii="Times New Roman" w:hAnsi="Times New Roman" w:cs="Times New Roman"/>
          <w:sz w:val="24"/>
          <w:szCs w:val="24"/>
        </w:rPr>
        <w:t>ю</w:t>
      </w:r>
      <w:r w:rsidRPr="00ED0533">
        <w:rPr>
          <w:rFonts w:ascii="Times New Roman" w:hAnsi="Times New Roman" w:cs="Times New Roman"/>
          <w:sz w:val="24"/>
          <w:szCs w:val="24"/>
        </w:rPr>
        <w:t>тся.</w:t>
      </w:r>
    </w:p>
    <w:p w:rsidR="000209AB" w:rsidRPr="00ED0533" w:rsidRDefault="0074552A" w:rsidP="002B2545">
      <w:pPr>
        <w:pStyle w:val="ac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74552A" w:rsidRPr="00ED0533" w:rsidRDefault="0074552A" w:rsidP="002B25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Не </w:t>
      </w:r>
      <w:r w:rsidR="000955DC" w:rsidRPr="00ED0533">
        <w:rPr>
          <w:rFonts w:ascii="Times New Roman" w:hAnsi="Times New Roman" w:cs="Times New Roman"/>
          <w:sz w:val="24"/>
          <w:szCs w:val="24"/>
        </w:rPr>
        <w:t>требу</w:t>
      </w:r>
      <w:r w:rsidR="0058723E" w:rsidRPr="00ED0533">
        <w:rPr>
          <w:rFonts w:ascii="Times New Roman" w:hAnsi="Times New Roman" w:cs="Times New Roman"/>
          <w:sz w:val="24"/>
          <w:szCs w:val="24"/>
        </w:rPr>
        <w:t>ю</w:t>
      </w:r>
      <w:r w:rsidR="000955DC" w:rsidRPr="00ED0533">
        <w:rPr>
          <w:rFonts w:ascii="Times New Roman" w:hAnsi="Times New Roman" w:cs="Times New Roman"/>
          <w:sz w:val="24"/>
          <w:szCs w:val="24"/>
        </w:rPr>
        <w:t>тся</w:t>
      </w:r>
      <w:r w:rsidRPr="00ED0533">
        <w:rPr>
          <w:rFonts w:ascii="Times New Roman" w:hAnsi="Times New Roman" w:cs="Times New Roman"/>
          <w:sz w:val="24"/>
          <w:szCs w:val="24"/>
        </w:rPr>
        <w:t>.</w:t>
      </w:r>
    </w:p>
    <w:p w:rsidR="0074552A" w:rsidRPr="00ED0533" w:rsidRDefault="0074552A" w:rsidP="002B2545">
      <w:pPr>
        <w:pStyle w:val="ac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0209AB" w:rsidRPr="00ED0533" w:rsidRDefault="000209AB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0209AB" w:rsidRPr="00ED0533" w:rsidRDefault="000209AB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В случае отсутствия сведений о гарантийном сроке от производителя товара, гарантийный срок должен составлять не менее </w:t>
      </w:r>
      <w:r w:rsidR="008D27BD" w:rsidRPr="00ED0533">
        <w:rPr>
          <w:rFonts w:ascii="Times New Roman" w:hAnsi="Times New Roman" w:cs="Times New Roman"/>
          <w:sz w:val="24"/>
          <w:szCs w:val="24"/>
        </w:rPr>
        <w:t>12</w:t>
      </w:r>
      <w:r w:rsidRPr="00ED0533">
        <w:rPr>
          <w:rFonts w:ascii="Times New Roman" w:hAnsi="Times New Roman" w:cs="Times New Roman"/>
          <w:sz w:val="24"/>
          <w:szCs w:val="24"/>
        </w:rPr>
        <w:t xml:space="preserve"> месяцев с момента получения товара по</w:t>
      </w:r>
      <w:r w:rsidR="004F125F" w:rsidRPr="00ED0533">
        <w:rPr>
          <w:rFonts w:ascii="Times New Roman" w:hAnsi="Times New Roman" w:cs="Times New Roman"/>
          <w:sz w:val="24"/>
          <w:szCs w:val="24"/>
        </w:rPr>
        <w:t xml:space="preserve"> акту сдачи-приемки Лицензий</w:t>
      </w:r>
      <w:r w:rsidRPr="00ED0533">
        <w:rPr>
          <w:rFonts w:ascii="Times New Roman" w:hAnsi="Times New Roman" w:cs="Times New Roman"/>
          <w:sz w:val="24"/>
          <w:szCs w:val="24"/>
        </w:rPr>
        <w:t>.</w:t>
      </w:r>
    </w:p>
    <w:p w:rsidR="000209AB" w:rsidRPr="00ED0533" w:rsidRDefault="000209AB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Во время гарантийного периода все обнаруженные неисправности устраняются не позднее 3-х рабочих дней после получения извещения о неисправности по контактному телефону или электронной почте поставщика оборудования.</w:t>
      </w:r>
    </w:p>
    <w:p w:rsidR="008D27BD" w:rsidRPr="00ED0533" w:rsidRDefault="000209AB" w:rsidP="002B2545">
      <w:pPr>
        <w:pStyle w:val="ac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Срок реакции на обнаруженные неисправности – следующий рабочий день, включая возможность удаленной поддержки и диагностики.</w:t>
      </w:r>
    </w:p>
    <w:p w:rsidR="008D27BD" w:rsidRPr="00ED0533" w:rsidRDefault="008D27BD" w:rsidP="002B2545">
      <w:pPr>
        <w:pStyle w:val="ac"/>
        <w:numPr>
          <w:ilvl w:val="1"/>
          <w:numId w:val="2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8D27BD" w:rsidRPr="00ED0533" w:rsidRDefault="008D27BD" w:rsidP="002B25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Не требу</w:t>
      </w:r>
      <w:r w:rsidR="0058723E" w:rsidRPr="00ED0533">
        <w:rPr>
          <w:rFonts w:ascii="Times New Roman" w:hAnsi="Times New Roman" w:cs="Times New Roman"/>
          <w:sz w:val="24"/>
          <w:szCs w:val="24"/>
        </w:rPr>
        <w:t>ю</w:t>
      </w:r>
      <w:r w:rsidRPr="00ED0533">
        <w:rPr>
          <w:rFonts w:ascii="Times New Roman" w:hAnsi="Times New Roman" w:cs="Times New Roman"/>
          <w:sz w:val="24"/>
          <w:szCs w:val="24"/>
        </w:rPr>
        <w:t>тся.</w:t>
      </w:r>
    </w:p>
    <w:p w:rsidR="008D27BD" w:rsidRPr="00ED0533" w:rsidRDefault="008D27BD" w:rsidP="002B25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63F3" w:rsidRPr="00ED0533" w:rsidRDefault="006C63F3" w:rsidP="002B25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9D0078" w:rsidRPr="00ED0533" w:rsidRDefault="009F4073" w:rsidP="002B254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853EE2" w:rsidRPr="00ED0533" w:rsidRDefault="009F4073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Погрузка товара, его доставка до склада </w:t>
      </w:r>
      <w:r w:rsidR="001F2B21" w:rsidRPr="00ED0533">
        <w:rPr>
          <w:rFonts w:ascii="Times New Roman" w:hAnsi="Times New Roman" w:cs="Times New Roman"/>
          <w:sz w:val="24"/>
          <w:szCs w:val="24"/>
        </w:rPr>
        <w:t>З</w:t>
      </w:r>
      <w:r w:rsidRPr="00ED0533">
        <w:rPr>
          <w:rFonts w:ascii="Times New Roman" w:hAnsi="Times New Roman" w:cs="Times New Roman"/>
          <w:sz w:val="24"/>
          <w:szCs w:val="24"/>
        </w:rPr>
        <w:t>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1F2B21" w:rsidRPr="00ED0533" w:rsidRDefault="009F4073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lastRenderedPageBreak/>
        <w:t xml:space="preserve">Поставка закупаемых товаров должна быть осуществлена до склада </w:t>
      </w:r>
      <w:r w:rsidR="0058723E" w:rsidRPr="00ED0533">
        <w:rPr>
          <w:rFonts w:ascii="Times New Roman" w:hAnsi="Times New Roman" w:cs="Times New Roman"/>
          <w:sz w:val="24"/>
          <w:szCs w:val="24"/>
        </w:rPr>
        <w:t>покупателя,</w:t>
      </w:r>
      <w:r w:rsidRPr="00ED0533">
        <w:rPr>
          <w:rFonts w:ascii="Times New Roman" w:hAnsi="Times New Roman" w:cs="Times New Roman"/>
          <w:sz w:val="24"/>
          <w:szCs w:val="24"/>
        </w:rPr>
        <w:t xml:space="preserve"> находящегося по адресу: 634034, г. Томск, ул. Котовского, д.19. Доставка осуществляются в рабочие дни, с 8:00 до 12:00 и с 13:00 до 17:00.</w:t>
      </w:r>
      <w:r w:rsidR="001F2B21" w:rsidRPr="00ED05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B21" w:rsidRPr="00ED0533" w:rsidRDefault="001F2B21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Также приобретаемое программное обеспечение может быть выслано в электронном виде на адрес электронной почты Заказчика, указанный в проекте договора, являющемся приложением к закупочной документации.</w:t>
      </w:r>
    </w:p>
    <w:p w:rsidR="009D0078" w:rsidRPr="00ED0533" w:rsidRDefault="000727B1" w:rsidP="002B254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1F2B21" w:rsidRPr="00ED0533" w:rsidRDefault="001F2B21" w:rsidP="002B2545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Не требу</w:t>
      </w:r>
      <w:r w:rsidR="0058723E" w:rsidRPr="00ED0533">
        <w:rPr>
          <w:rFonts w:ascii="Times New Roman" w:hAnsi="Times New Roman" w:cs="Times New Roman"/>
          <w:sz w:val="24"/>
          <w:szCs w:val="24"/>
        </w:rPr>
        <w:t>ю</w:t>
      </w:r>
      <w:r w:rsidRPr="00ED0533">
        <w:rPr>
          <w:rFonts w:ascii="Times New Roman" w:hAnsi="Times New Roman" w:cs="Times New Roman"/>
          <w:sz w:val="24"/>
          <w:szCs w:val="24"/>
        </w:rPr>
        <w:t>тся.</w:t>
      </w:r>
    </w:p>
    <w:p w:rsidR="009D0078" w:rsidRPr="00ED0533" w:rsidRDefault="00F349AB" w:rsidP="002B254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приемке товаров</w:t>
      </w:r>
    </w:p>
    <w:p w:rsidR="002A5280" w:rsidRPr="00ED0533" w:rsidRDefault="002A5280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9D0078" w:rsidRPr="00ED0533" w:rsidRDefault="002A5280" w:rsidP="002B254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Pr="00ED0533"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52255B" w:rsidRPr="00ED0533" w:rsidRDefault="0052255B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Вместе с продукцией должны передаваться относящиеся к ней документы, оформленные надлежащим образом: упаковочный лист, товаросопроводительные документы (счет - фактура, акт приемки – передачи, акт на передачу прав).</w:t>
      </w:r>
    </w:p>
    <w:p w:rsidR="0052255B" w:rsidRPr="00ED0533" w:rsidRDefault="0052255B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52255B" w:rsidRPr="00ED0533" w:rsidRDefault="0052255B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С товаром поставляется в полном объеме документация на русском языке на бумажном и электронном носителях.</w:t>
      </w:r>
    </w:p>
    <w:p w:rsidR="009D0078" w:rsidRPr="00ED0533" w:rsidRDefault="002A5280" w:rsidP="002B2545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Прочие требования к поставке товаров</w:t>
      </w:r>
    </w:p>
    <w:p w:rsidR="001F2B21" w:rsidRDefault="001F2B21" w:rsidP="002B2545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Не требу</w:t>
      </w:r>
      <w:r w:rsidR="0058723E" w:rsidRPr="00ED0533">
        <w:rPr>
          <w:rFonts w:ascii="Times New Roman" w:hAnsi="Times New Roman" w:cs="Times New Roman"/>
          <w:sz w:val="24"/>
          <w:szCs w:val="24"/>
        </w:rPr>
        <w:t>ю</w:t>
      </w:r>
      <w:r w:rsidRPr="00ED0533">
        <w:rPr>
          <w:rFonts w:ascii="Times New Roman" w:hAnsi="Times New Roman" w:cs="Times New Roman"/>
          <w:sz w:val="24"/>
          <w:szCs w:val="24"/>
        </w:rPr>
        <w:t>тся.</w:t>
      </w:r>
    </w:p>
    <w:p w:rsidR="002B2545" w:rsidRPr="00ED0533" w:rsidRDefault="002B2545" w:rsidP="002B2545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37DC" w:rsidRPr="00ED0533" w:rsidRDefault="002A5280" w:rsidP="002B25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2B2545">
        <w:rPr>
          <w:rFonts w:ascii="Times New Roman" w:hAnsi="Times New Roman" w:cs="Times New Roman"/>
          <w:b/>
          <w:sz w:val="24"/>
          <w:szCs w:val="24"/>
        </w:rPr>
        <w:t>/НЕЗАВИСИМЫХ</w:t>
      </w:r>
      <w:r w:rsidRPr="00ED0533">
        <w:rPr>
          <w:rFonts w:ascii="Times New Roman" w:hAnsi="Times New Roman" w:cs="Times New Roman"/>
          <w:b/>
          <w:sz w:val="24"/>
          <w:szCs w:val="24"/>
        </w:rPr>
        <w:t xml:space="preserve"> ГАРАНТИЙ</w:t>
      </w:r>
    </w:p>
    <w:p w:rsidR="001F2B21" w:rsidRPr="00ED0533" w:rsidRDefault="001F2B21" w:rsidP="002B25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>4.1. Участник формирует свое коммерческое предложение в соответствии со Спецификацией и в соответствии с инструкциями, указанными в закупочной документации.</w:t>
      </w:r>
    </w:p>
    <w:p w:rsidR="00724913" w:rsidRPr="00724913" w:rsidRDefault="001F2B21" w:rsidP="0072491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</w:rPr>
        <w:t xml:space="preserve">4.2. </w:t>
      </w:r>
      <w:r w:rsidR="00724913" w:rsidRPr="00724913">
        <w:rPr>
          <w:rFonts w:ascii="Times New Roman" w:hAnsi="Times New Roman" w:cs="Times New Roman"/>
          <w:sz w:val="24"/>
          <w:szCs w:val="24"/>
        </w:rPr>
        <w:t>Расчеты по Дог</w:t>
      </w:r>
      <w:bookmarkStart w:id="1" w:name="_GoBack"/>
      <w:bookmarkEnd w:id="1"/>
      <w:r w:rsidR="00724913" w:rsidRPr="00724913">
        <w:rPr>
          <w:rFonts w:ascii="Times New Roman" w:hAnsi="Times New Roman" w:cs="Times New Roman"/>
          <w:sz w:val="24"/>
          <w:szCs w:val="24"/>
        </w:rPr>
        <w:t>овору осуществляются в следующем порядке:</w:t>
      </w:r>
    </w:p>
    <w:p w:rsidR="00724913" w:rsidRPr="00724913" w:rsidRDefault="00724913" w:rsidP="0072491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913">
        <w:rPr>
          <w:rFonts w:ascii="Times New Roman" w:hAnsi="Times New Roman" w:cs="Times New Roman"/>
          <w:sz w:val="24"/>
          <w:szCs w:val="24"/>
        </w:rPr>
        <w:t>100 (сто процентов) Суммы Договора, указанной в п.2.1 Договора, оплачивается сроком не более 7 (семи) рабочих дней с даты приемки ПО и его принятия Покупателем с подписанием Акта сдачи-приемки Лицензий и при условии предоставления Поставщиком Покупателю всех следующих надлежаще оформленных документов:</w:t>
      </w:r>
    </w:p>
    <w:p w:rsidR="00724913" w:rsidRPr="00724913" w:rsidRDefault="00724913" w:rsidP="0072491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913">
        <w:rPr>
          <w:rFonts w:ascii="Times New Roman" w:hAnsi="Times New Roman" w:cs="Times New Roman"/>
          <w:sz w:val="24"/>
          <w:szCs w:val="24"/>
        </w:rPr>
        <w:t>•          Счета(ов)-фактуры;</w:t>
      </w:r>
    </w:p>
    <w:p w:rsidR="00724913" w:rsidRPr="00724913" w:rsidRDefault="00724913" w:rsidP="0072491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913">
        <w:rPr>
          <w:rFonts w:ascii="Times New Roman" w:hAnsi="Times New Roman" w:cs="Times New Roman"/>
          <w:sz w:val="24"/>
          <w:szCs w:val="24"/>
        </w:rPr>
        <w:t>•          Счета(ов);</w:t>
      </w:r>
    </w:p>
    <w:p w:rsidR="002B2545" w:rsidRDefault="00724913" w:rsidP="0072491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4913">
        <w:rPr>
          <w:rFonts w:ascii="Times New Roman" w:hAnsi="Times New Roman" w:cs="Times New Roman"/>
          <w:sz w:val="24"/>
          <w:szCs w:val="24"/>
        </w:rPr>
        <w:t>•          Акта сдачи-приемки Лицензий.</w:t>
      </w:r>
    </w:p>
    <w:p w:rsidR="00724913" w:rsidRPr="00ED0533" w:rsidRDefault="00724913" w:rsidP="0072491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5280" w:rsidRPr="00ED0533" w:rsidRDefault="002A5280" w:rsidP="002B25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E42F54" w:rsidRPr="00ED0533" w:rsidRDefault="00E42F54" w:rsidP="002B2545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E42F54" w:rsidRPr="00ED0533" w:rsidRDefault="002B2545" w:rsidP="002B25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081C">
        <w:rPr>
          <w:rFonts w:ascii="Times New Roman" w:hAnsi="Times New Roman" w:cs="Times New Roman"/>
          <w:sz w:val="24"/>
          <w:szCs w:val="24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представ</w:t>
      </w:r>
      <w:r>
        <w:rPr>
          <w:rFonts w:ascii="Times New Roman" w:hAnsi="Times New Roman" w:cs="Times New Roman"/>
          <w:sz w:val="24"/>
          <w:szCs w:val="24"/>
        </w:rPr>
        <w:t>ляет</w:t>
      </w:r>
      <w:r w:rsidRPr="00EC081C">
        <w:rPr>
          <w:rFonts w:ascii="Times New Roman" w:hAnsi="Times New Roman" w:cs="Times New Roman"/>
          <w:sz w:val="24"/>
          <w:szCs w:val="24"/>
        </w:rPr>
        <w:t xml:space="preserve"> в составе своего предложения копию действующего Свидетельства об аккредитации в Группе «Интер РАО»</w:t>
      </w:r>
      <w:r w:rsidR="00E42F54" w:rsidRPr="00ED053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42F54" w:rsidRPr="00ED0533" w:rsidRDefault="00194C97" w:rsidP="002B2545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eastAsia="Times New Roman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194C97" w:rsidRPr="00ED0533" w:rsidRDefault="00194C97" w:rsidP="002B2545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533"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r w:rsidR="0058723E" w:rsidRPr="00ED0533">
        <w:rPr>
          <w:rFonts w:ascii="Times New Roman" w:eastAsia="Times New Roman" w:hAnsi="Times New Roman" w:cs="Times New Roman"/>
          <w:sz w:val="24"/>
          <w:szCs w:val="24"/>
        </w:rPr>
        <w:t>требуются</w:t>
      </w:r>
      <w:r w:rsidRPr="00ED05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4C97" w:rsidRPr="00ED0533" w:rsidRDefault="00194C97" w:rsidP="002B2545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Требования к опыту поставки товаров</w:t>
      </w:r>
    </w:p>
    <w:p w:rsidR="0058723E" w:rsidRPr="00ED0533" w:rsidRDefault="0058723E" w:rsidP="002B25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eastAsia="Times New Roman" w:hAnsi="Times New Roman" w:cs="Times New Roman"/>
          <w:sz w:val="24"/>
          <w:szCs w:val="24"/>
        </w:rPr>
        <w:t>Не требуются.</w:t>
      </w:r>
      <w:r w:rsidRPr="00ED05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2F54" w:rsidRPr="00ED0533" w:rsidRDefault="002B2545" w:rsidP="002B2545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2545">
        <w:rPr>
          <w:rFonts w:ascii="Times New Roman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:rsidR="0058723E" w:rsidRPr="00ED0533" w:rsidRDefault="0058723E" w:rsidP="002B2545">
      <w:pPr>
        <w:pStyle w:val="ac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533">
        <w:rPr>
          <w:rFonts w:ascii="Times New Roman" w:eastAsia="Times New Roman" w:hAnsi="Times New Roman" w:cs="Times New Roman"/>
          <w:sz w:val="24"/>
          <w:szCs w:val="24"/>
        </w:rPr>
        <w:t>Участник закупки в своем предложении должен указать наименование</w:t>
      </w:r>
    </w:p>
    <w:p w:rsidR="0058723E" w:rsidRDefault="0058723E" w:rsidP="002B2545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0533">
        <w:rPr>
          <w:rFonts w:ascii="Times New Roman" w:eastAsia="Times New Roman" w:hAnsi="Times New Roman" w:cs="Times New Roman"/>
          <w:sz w:val="24"/>
          <w:szCs w:val="24"/>
        </w:rPr>
        <w:t xml:space="preserve">производителя предлагаемого к поставке Товара, на все позиции, указанные в спецификации (Приложение №1 к ТЗ). </w:t>
      </w:r>
    </w:p>
    <w:p w:rsidR="002B2545" w:rsidRDefault="002B2545" w:rsidP="002B2545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2545" w:rsidRPr="00ED0533" w:rsidRDefault="002B2545" w:rsidP="002B2545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2F54" w:rsidRPr="00ED0533" w:rsidRDefault="002B2545" w:rsidP="002B254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ED0533" w:rsidRDefault="00ED0533" w:rsidP="002B2545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D0533">
        <w:rPr>
          <w:rFonts w:ascii="Times New Roman" w:hAnsi="Times New Roman" w:cs="Times New Roman"/>
          <w:sz w:val="24"/>
          <w:szCs w:val="24"/>
        </w:rPr>
        <w:t>Приложение №1 – Спецификация.</w:t>
      </w:r>
      <w:r w:rsidRPr="00ED0533">
        <w:rPr>
          <w:rFonts w:ascii="Times New Roman" w:hAnsi="Times New Roman" w:cs="Times New Roman"/>
          <w:sz w:val="24"/>
          <w:szCs w:val="24"/>
          <w:lang w:val="en-US"/>
        </w:rPr>
        <w:t>xml</w:t>
      </w:r>
    </w:p>
    <w:p w:rsidR="002B2545" w:rsidRDefault="002B2545" w:rsidP="002B2545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B2545" w:rsidRDefault="002B2545" w:rsidP="002B2545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B2545" w:rsidRPr="00ED0533" w:rsidRDefault="002B2545" w:rsidP="002B2545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2F54" w:rsidRPr="00ED0533" w:rsidRDefault="00E42F54" w:rsidP="00853EE2">
      <w:pPr>
        <w:rPr>
          <w:rFonts w:ascii="Times New Roman" w:hAnsi="Times New Roman" w:cs="Times New Roman"/>
          <w:b/>
          <w:sz w:val="24"/>
          <w:szCs w:val="24"/>
        </w:rPr>
      </w:pPr>
      <w:r w:rsidRPr="00ED0533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:rsidR="00D10B33" w:rsidRPr="00ED0533" w:rsidRDefault="00D10B33" w:rsidP="00853EE2">
      <w:pPr>
        <w:rPr>
          <w:rFonts w:ascii="Times New Roman" w:hAnsi="Times New Roman" w:cs="Times New Roman"/>
          <w:sz w:val="24"/>
          <w:szCs w:val="24"/>
        </w:rPr>
      </w:pPr>
      <w:r w:rsidRPr="00ED0533">
        <w:rPr>
          <w:rFonts w:ascii="Times New Roman" w:hAnsi="Times New Roman" w:cs="Times New Roman"/>
          <w:sz w:val="24"/>
          <w:szCs w:val="24"/>
          <w:u w:val="single"/>
        </w:rPr>
        <w:t>Начальник отдела технической поддержки</w:t>
      </w:r>
      <w:r w:rsidRPr="00ED0533">
        <w:rPr>
          <w:rFonts w:ascii="Times New Roman" w:hAnsi="Times New Roman" w:cs="Times New Roman"/>
          <w:sz w:val="24"/>
          <w:szCs w:val="24"/>
        </w:rPr>
        <w:t xml:space="preserve">  ________________  </w:t>
      </w:r>
      <w:r w:rsidRPr="00ED0533">
        <w:rPr>
          <w:rFonts w:ascii="Times New Roman" w:hAnsi="Times New Roman" w:cs="Times New Roman"/>
          <w:sz w:val="24"/>
          <w:szCs w:val="24"/>
          <w:u w:val="single"/>
        </w:rPr>
        <w:t>Ванке С.В.</w:t>
      </w:r>
      <w:r w:rsidRPr="00ED0533">
        <w:rPr>
          <w:rFonts w:ascii="Times New Roman" w:hAnsi="Times New Roman" w:cs="Times New Roman"/>
          <w:sz w:val="24"/>
          <w:szCs w:val="24"/>
        </w:rPr>
        <w:t xml:space="preserve">  </w:t>
      </w:r>
      <w:r w:rsidRPr="00ED0533">
        <w:rPr>
          <w:rFonts w:ascii="Times New Roman" w:hAnsi="Times New Roman" w:cs="Times New Roman"/>
          <w:sz w:val="24"/>
          <w:szCs w:val="24"/>
        </w:rPr>
        <w:tab/>
      </w:r>
      <w:r w:rsidR="001F04B3" w:rsidRPr="00ED0533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7F00C5" w:rsidRPr="00ED0533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7F00C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ED0533">
        <w:rPr>
          <w:rFonts w:ascii="Times New Roman" w:hAnsi="Times New Roman" w:cs="Times New Roman"/>
          <w:sz w:val="24"/>
          <w:szCs w:val="24"/>
          <w:u w:val="single"/>
        </w:rPr>
        <w:t xml:space="preserve">            </w:t>
      </w:r>
    </w:p>
    <w:p w:rsidR="00E42F54" w:rsidRPr="00853EE2" w:rsidRDefault="00E42F54" w:rsidP="00853EE2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 xml:space="preserve">[должность]                                </w:t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493430"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853EE2">
        <w:rPr>
          <w:rFonts w:ascii="Times New Roman" w:hAnsi="Times New Roman" w:cs="Times New Roman"/>
          <w:sz w:val="24"/>
          <w:szCs w:val="24"/>
          <w:vertAlign w:val="superscript"/>
        </w:rPr>
        <w:tab/>
        <w:t>[подпись]                       [расшифровка]                    [дата]</w:t>
      </w:r>
    </w:p>
    <w:p w:rsidR="00FB3F6D" w:rsidRPr="0093282D" w:rsidRDefault="00FB3F6D" w:rsidP="00853EE2">
      <w:pPr>
        <w:rPr>
          <w:rFonts w:ascii="Times New Roman" w:hAnsi="Times New Roman" w:cs="Times New Roman"/>
          <w:sz w:val="24"/>
          <w:szCs w:val="24"/>
        </w:rPr>
      </w:pPr>
    </w:p>
    <w:sectPr w:rsidR="00FB3F6D" w:rsidRPr="0093282D" w:rsidSect="00FB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07" w:rsidRDefault="00306F07" w:rsidP="00EB4F5D">
      <w:pPr>
        <w:spacing w:after="0" w:line="240" w:lineRule="auto"/>
      </w:pPr>
      <w:r>
        <w:separator/>
      </w:r>
    </w:p>
  </w:endnote>
  <w:endnote w:type="continuationSeparator" w:id="0">
    <w:p w:rsidR="00306F07" w:rsidRDefault="00306F07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07" w:rsidRDefault="00306F07" w:rsidP="00EB4F5D">
      <w:pPr>
        <w:spacing w:after="0" w:line="240" w:lineRule="auto"/>
      </w:pPr>
      <w:r>
        <w:separator/>
      </w:r>
    </w:p>
  </w:footnote>
  <w:footnote w:type="continuationSeparator" w:id="0">
    <w:p w:rsidR="00306F07" w:rsidRDefault="00306F07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03E84"/>
    <w:multiLevelType w:val="hybridMultilevel"/>
    <w:tmpl w:val="04C099D8"/>
    <w:lvl w:ilvl="0" w:tplc="04190001">
      <w:start w:val="1"/>
      <w:numFmt w:val="bullet"/>
      <w:lvlText w:val=""/>
      <w:lvlJc w:val="left"/>
      <w:pPr>
        <w:ind w:left="-40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33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26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-1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-1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-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715" w:hanging="360"/>
      </w:pPr>
      <w:rPr>
        <w:rFonts w:ascii="Wingdings" w:hAnsi="Wingdings" w:hint="default"/>
      </w:rPr>
    </w:lvl>
  </w:abstractNum>
  <w:abstractNum w:abstractNumId="3" w15:restartNumberingAfterBreak="0">
    <w:nsid w:val="12765AD3"/>
    <w:multiLevelType w:val="multilevel"/>
    <w:tmpl w:val="F7E80042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2"/>
      <w:numFmt w:val="decimal"/>
      <w:lvlText w:val="%2.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1B3E6104"/>
    <w:multiLevelType w:val="hybridMultilevel"/>
    <w:tmpl w:val="35C42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1E75261E"/>
    <w:multiLevelType w:val="hybridMultilevel"/>
    <w:tmpl w:val="23D05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6418B"/>
    <w:multiLevelType w:val="hybridMultilevel"/>
    <w:tmpl w:val="086C945A"/>
    <w:lvl w:ilvl="0" w:tplc="7D5E09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600772"/>
    <w:multiLevelType w:val="multilevel"/>
    <w:tmpl w:val="EA86C328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9" w15:restartNumberingAfterBreak="0">
    <w:nsid w:val="2A7B7769"/>
    <w:multiLevelType w:val="hybridMultilevel"/>
    <w:tmpl w:val="790882D8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C5428"/>
    <w:multiLevelType w:val="hybridMultilevel"/>
    <w:tmpl w:val="28F22B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39E73FA"/>
    <w:multiLevelType w:val="multilevel"/>
    <w:tmpl w:val="B97661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  <w:position w:val="0"/>
      </w:rPr>
    </w:lvl>
    <w:lvl w:ilvl="2">
      <w:start w:val="1"/>
      <w:numFmt w:val="decimal"/>
      <w:lvlText w:val="4.2.%3"/>
      <w:lvlJc w:val="left"/>
      <w:pPr>
        <w:ind w:left="720" w:hanging="720"/>
      </w:pPr>
      <w:rPr>
        <w:rFonts w:hint="default"/>
        <w:position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E15543"/>
    <w:multiLevelType w:val="hybridMultilevel"/>
    <w:tmpl w:val="6D2E1A96"/>
    <w:lvl w:ilvl="0" w:tplc="63C8617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ECF03612">
      <w:start w:val="1"/>
      <w:numFmt w:val="decimal"/>
      <w:lvlText w:val="2.%2."/>
      <w:lvlJc w:val="left"/>
      <w:pPr>
        <w:ind w:left="1440" w:hanging="360"/>
      </w:pPr>
      <w:rPr>
        <w:rFonts w:hint="default"/>
        <w:b/>
      </w:rPr>
    </w:lvl>
    <w:lvl w:ilvl="2" w:tplc="5A48004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0861D2"/>
    <w:multiLevelType w:val="multilevel"/>
    <w:tmpl w:val="9CCE39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5" w15:restartNumberingAfterBreak="0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 w15:restartNumberingAfterBreak="0">
    <w:nsid w:val="422D0A38"/>
    <w:multiLevelType w:val="hybridMultilevel"/>
    <w:tmpl w:val="5F6C3CC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0"/>
  </w:num>
  <w:num w:numId="5">
    <w:abstractNumId w:val="10"/>
  </w:num>
  <w:num w:numId="6">
    <w:abstractNumId w:val="20"/>
  </w:num>
  <w:num w:numId="7">
    <w:abstractNumId w:val="2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17"/>
  </w:num>
  <w:num w:numId="12">
    <w:abstractNumId w:val="21"/>
  </w:num>
  <w:num w:numId="13">
    <w:abstractNumId w:val="2"/>
  </w:num>
  <w:num w:numId="14">
    <w:abstractNumId w:val="12"/>
  </w:num>
  <w:num w:numId="15">
    <w:abstractNumId w:val="6"/>
  </w:num>
  <w:num w:numId="16">
    <w:abstractNumId w:val="4"/>
  </w:num>
  <w:num w:numId="17">
    <w:abstractNumId w:val="16"/>
  </w:num>
  <w:num w:numId="18">
    <w:abstractNumId w:val="11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3"/>
  </w:num>
  <w:num w:numId="23">
    <w:abstractNumId w:val="18"/>
  </w:num>
  <w:num w:numId="24">
    <w:abstractNumId w:val="8"/>
  </w:num>
  <w:num w:numId="25">
    <w:abstractNumId w:val="9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209AB"/>
    <w:rsid w:val="000324F1"/>
    <w:rsid w:val="00044C2B"/>
    <w:rsid w:val="00055B4B"/>
    <w:rsid w:val="00056183"/>
    <w:rsid w:val="0006369E"/>
    <w:rsid w:val="000727B1"/>
    <w:rsid w:val="00075774"/>
    <w:rsid w:val="000951A4"/>
    <w:rsid w:val="000955DC"/>
    <w:rsid w:val="00095EDF"/>
    <w:rsid w:val="000A6B62"/>
    <w:rsid w:val="000B41A3"/>
    <w:rsid w:val="000B6D97"/>
    <w:rsid w:val="000B7364"/>
    <w:rsid w:val="000D5C5B"/>
    <w:rsid w:val="000E4724"/>
    <w:rsid w:val="000F0E1C"/>
    <w:rsid w:val="000F1B3E"/>
    <w:rsid w:val="00112795"/>
    <w:rsid w:val="0011282E"/>
    <w:rsid w:val="00123EEE"/>
    <w:rsid w:val="00141E96"/>
    <w:rsid w:val="00143A72"/>
    <w:rsid w:val="001446B9"/>
    <w:rsid w:val="00151116"/>
    <w:rsid w:val="00152804"/>
    <w:rsid w:val="00153BD7"/>
    <w:rsid w:val="00154787"/>
    <w:rsid w:val="001630C6"/>
    <w:rsid w:val="001644EF"/>
    <w:rsid w:val="00166274"/>
    <w:rsid w:val="0017020B"/>
    <w:rsid w:val="001738CE"/>
    <w:rsid w:val="00194C97"/>
    <w:rsid w:val="00195614"/>
    <w:rsid w:val="001E1D11"/>
    <w:rsid w:val="001F04B3"/>
    <w:rsid w:val="001F2B21"/>
    <w:rsid w:val="00213D78"/>
    <w:rsid w:val="002154C7"/>
    <w:rsid w:val="00220923"/>
    <w:rsid w:val="00224921"/>
    <w:rsid w:val="00230A9D"/>
    <w:rsid w:val="00232837"/>
    <w:rsid w:val="00235485"/>
    <w:rsid w:val="0024180A"/>
    <w:rsid w:val="00250DC1"/>
    <w:rsid w:val="002832F8"/>
    <w:rsid w:val="0029516B"/>
    <w:rsid w:val="002A5280"/>
    <w:rsid w:val="002B2545"/>
    <w:rsid w:val="002C091C"/>
    <w:rsid w:val="002C1B57"/>
    <w:rsid w:val="002D1F8D"/>
    <w:rsid w:val="002E1FF3"/>
    <w:rsid w:val="002F1911"/>
    <w:rsid w:val="002F5A9F"/>
    <w:rsid w:val="00306F07"/>
    <w:rsid w:val="003076D2"/>
    <w:rsid w:val="00311ECF"/>
    <w:rsid w:val="00316CD5"/>
    <w:rsid w:val="00320CF2"/>
    <w:rsid w:val="0032329C"/>
    <w:rsid w:val="00326C61"/>
    <w:rsid w:val="003366C6"/>
    <w:rsid w:val="00350A7E"/>
    <w:rsid w:val="0035726C"/>
    <w:rsid w:val="00367D3B"/>
    <w:rsid w:val="00377B17"/>
    <w:rsid w:val="00387A75"/>
    <w:rsid w:val="0039036B"/>
    <w:rsid w:val="00391E90"/>
    <w:rsid w:val="003954E8"/>
    <w:rsid w:val="003B19EE"/>
    <w:rsid w:val="003C64AE"/>
    <w:rsid w:val="003E71DB"/>
    <w:rsid w:val="003F796E"/>
    <w:rsid w:val="00405D4B"/>
    <w:rsid w:val="00414971"/>
    <w:rsid w:val="004164EC"/>
    <w:rsid w:val="00423FE9"/>
    <w:rsid w:val="004505D1"/>
    <w:rsid w:val="004521A0"/>
    <w:rsid w:val="00463285"/>
    <w:rsid w:val="004647EA"/>
    <w:rsid w:val="004739DA"/>
    <w:rsid w:val="00482098"/>
    <w:rsid w:val="00493430"/>
    <w:rsid w:val="00493DA5"/>
    <w:rsid w:val="00495E7B"/>
    <w:rsid w:val="004A422D"/>
    <w:rsid w:val="004D2D53"/>
    <w:rsid w:val="004E047C"/>
    <w:rsid w:val="004E263A"/>
    <w:rsid w:val="004F125F"/>
    <w:rsid w:val="004F4833"/>
    <w:rsid w:val="005009CA"/>
    <w:rsid w:val="0052255B"/>
    <w:rsid w:val="0053080E"/>
    <w:rsid w:val="00541B64"/>
    <w:rsid w:val="005475DC"/>
    <w:rsid w:val="00554415"/>
    <w:rsid w:val="00554B48"/>
    <w:rsid w:val="00563074"/>
    <w:rsid w:val="0058723E"/>
    <w:rsid w:val="00594964"/>
    <w:rsid w:val="00596A8D"/>
    <w:rsid w:val="005A5F93"/>
    <w:rsid w:val="005B7BB2"/>
    <w:rsid w:val="005C35B2"/>
    <w:rsid w:val="005D5A13"/>
    <w:rsid w:val="005F72BC"/>
    <w:rsid w:val="00603A66"/>
    <w:rsid w:val="00614138"/>
    <w:rsid w:val="00617C20"/>
    <w:rsid w:val="0062668D"/>
    <w:rsid w:val="006424DE"/>
    <w:rsid w:val="006437C1"/>
    <w:rsid w:val="0067087E"/>
    <w:rsid w:val="00676314"/>
    <w:rsid w:val="00683ED9"/>
    <w:rsid w:val="00695AA2"/>
    <w:rsid w:val="006A2360"/>
    <w:rsid w:val="006A362B"/>
    <w:rsid w:val="006B0979"/>
    <w:rsid w:val="006B1C9B"/>
    <w:rsid w:val="006B6DC8"/>
    <w:rsid w:val="006C1D4C"/>
    <w:rsid w:val="006C2867"/>
    <w:rsid w:val="006C63F3"/>
    <w:rsid w:val="006D4F50"/>
    <w:rsid w:val="006E08CE"/>
    <w:rsid w:val="00717596"/>
    <w:rsid w:val="0072165E"/>
    <w:rsid w:val="00724913"/>
    <w:rsid w:val="007421FE"/>
    <w:rsid w:val="00744A55"/>
    <w:rsid w:val="0074552A"/>
    <w:rsid w:val="0074571E"/>
    <w:rsid w:val="00760CC1"/>
    <w:rsid w:val="007627B1"/>
    <w:rsid w:val="007779A9"/>
    <w:rsid w:val="007A0F34"/>
    <w:rsid w:val="007A593F"/>
    <w:rsid w:val="007C49A3"/>
    <w:rsid w:val="007E1649"/>
    <w:rsid w:val="007E6005"/>
    <w:rsid w:val="007F00C5"/>
    <w:rsid w:val="007F74A4"/>
    <w:rsid w:val="008019AC"/>
    <w:rsid w:val="00817F56"/>
    <w:rsid w:val="00824185"/>
    <w:rsid w:val="00853EE2"/>
    <w:rsid w:val="008540A9"/>
    <w:rsid w:val="00855265"/>
    <w:rsid w:val="00865DC6"/>
    <w:rsid w:val="008667F4"/>
    <w:rsid w:val="00876F0F"/>
    <w:rsid w:val="008846FB"/>
    <w:rsid w:val="008904DE"/>
    <w:rsid w:val="008A0EBC"/>
    <w:rsid w:val="008B6FC0"/>
    <w:rsid w:val="008C3EE0"/>
    <w:rsid w:val="008D27BD"/>
    <w:rsid w:val="008D700A"/>
    <w:rsid w:val="008E0018"/>
    <w:rsid w:val="008F09BD"/>
    <w:rsid w:val="008F3F1F"/>
    <w:rsid w:val="00907175"/>
    <w:rsid w:val="0091411B"/>
    <w:rsid w:val="009227CB"/>
    <w:rsid w:val="0093282D"/>
    <w:rsid w:val="00934C6A"/>
    <w:rsid w:val="009358EB"/>
    <w:rsid w:val="00937C08"/>
    <w:rsid w:val="00946F50"/>
    <w:rsid w:val="00957FAE"/>
    <w:rsid w:val="00991C9C"/>
    <w:rsid w:val="0099610F"/>
    <w:rsid w:val="009A332C"/>
    <w:rsid w:val="009D0078"/>
    <w:rsid w:val="009F4073"/>
    <w:rsid w:val="00A1288F"/>
    <w:rsid w:val="00A21D94"/>
    <w:rsid w:val="00A27C5B"/>
    <w:rsid w:val="00A31FBE"/>
    <w:rsid w:val="00A345FC"/>
    <w:rsid w:val="00A34902"/>
    <w:rsid w:val="00A47389"/>
    <w:rsid w:val="00A5157B"/>
    <w:rsid w:val="00A51EDF"/>
    <w:rsid w:val="00A54126"/>
    <w:rsid w:val="00A55F6B"/>
    <w:rsid w:val="00A67DE2"/>
    <w:rsid w:val="00A758F5"/>
    <w:rsid w:val="00A840B8"/>
    <w:rsid w:val="00A849AD"/>
    <w:rsid w:val="00A851C5"/>
    <w:rsid w:val="00A96030"/>
    <w:rsid w:val="00AA3569"/>
    <w:rsid w:val="00AC0F85"/>
    <w:rsid w:val="00AE2994"/>
    <w:rsid w:val="00AE434E"/>
    <w:rsid w:val="00AE4A34"/>
    <w:rsid w:val="00AF2280"/>
    <w:rsid w:val="00B04D4B"/>
    <w:rsid w:val="00B45928"/>
    <w:rsid w:val="00B47146"/>
    <w:rsid w:val="00B645A8"/>
    <w:rsid w:val="00B72868"/>
    <w:rsid w:val="00B72904"/>
    <w:rsid w:val="00B75DA3"/>
    <w:rsid w:val="00B80EF0"/>
    <w:rsid w:val="00B81857"/>
    <w:rsid w:val="00BA1FD3"/>
    <w:rsid w:val="00BA6D93"/>
    <w:rsid w:val="00BB6406"/>
    <w:rsid w:val="00BF3554"/>
    <w:rsid w:val="00BF7BAF"/>
    <w:rsid w:val="00C17ED4"/>
    <w:rsid w:val="00C40B3B"/>
    <w:rsid w:val="00C55F50"/>
    <w:rsid w:val="00C76288"/>
    <w:rsid w:val="00CB18E4"/>
    <w:rsid w:val="00CD4E1D"/>
    <w:rsid w:val="00CF0212"/>
    <w:rsid w:val="00CF0C21"/>
    <w:rsid w:val="00CF0E31"/>
    <w:rsid w:val="00CF2242"/>
    <w:rsid w:val="00CF777E"/>
    <w:rsid w:val="00D0101C"/>
    <w:rsid w:val="00D021FD"/>
    <w:rsid w:val="00D06449"/>
    <w:rsid w:val="00D10B33"/>
    <w:rsid w:val="00D111E4"/>
    <w:rsid w:val="00D16FD6"/>
    <w:rsid w:val="00D5157B"/>
    <w:rsid w:val="00D56A62"/>
    <w:rsid w:val="00D610D2"/>
    <w:rsid w:val="00D80D5B"/>
    <w:rsid w:val="00D92A9A"/>
    <w:rsid w:val="00D934DD"/>
    <w:rsid w:val="00DA19F6"/>
    <w:rsid w:val="00DA2D57"/>
    <w:rsid w:val="00DA2EC7"/>
    <w:rsid w:val="00DC397D"/>
    <w:rsid w:val="00DC79AF"/>
    <w:rsid w:val="00DF4CBB"/>
    <w:rsid w:val="00DF5597"/>
    <w:rsid w:val="00E02DBE"/>
    <w:rsid w:val="00E13ACF"/>
    <w:rsid w:val="00E2276F"/>
    <w:rsid w:val="00E4195B"/>
    <w:rsid w:val="00E42F54"/>
    <w:rsid w:val="00E53ADE"/>
    <w:rsid w:val="00E67301"/>
    <w:rsid w:val="00E82EB0"/>
    <w:rsid w:val="00E8349B"/>
    <w:rsid w:val="00EA0670"/>
    <w:rsid w:val="00EA1273"/>
    <w:rsid w:val="00EB4F5D"/>
    <w:rsid w:val="00ED0533"/>
    <w:rsid w:val="00ED7E80"/>
    <w:rsid w:val="00F05A9B"/>
    <w:rsid w:val="00F237DC"/>
    <w:rsid w:val="00F26BBF"/>
    <w:rsid w:val="00F349AB"/>
    <w:rsid w:val="00F44903"/>
    <w:rsid w:val="00F471C3"/>
    <w:rsid w:val="00F474E7"/>
    <w:rsid w:val="00F6176A"/>
    <w:rsid w:val="00F626E3"/>
    <w:rsid w:val="00F65B67"/>
    <w:rsid w:val="00F81A0C"/>
    <w:rsid w:val="00F92C6E"/>
    <w:rsid w:val="00FA4B36"/>
    <w:rsid w:val="00FB3F6D"/>
    <w:rsid w:val="00FD3451"/>
    <w:rsid w:val="00FD6C75"/>
    <w:rsid w:val="00FE1963"/>
    <w:rsid w:val="00FE7126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43F6"/>
  <w15:docId w15:val="{C3291FA0-5A5E-4CBB-9968-34C6929C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50A7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840B8"/>
  </w:style>
  <w:style w:type="paragraph" w:styleId="ac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d"/>
    <w:uiPriority w:val="34"/>
    <w:qFormat/>
    <w:rsid w:val="00541B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350A7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ad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c"/>
    <w:uiPriority w:val="34"/>
    <w:rsid w:val="00350A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F49CF-AC47-408D-9181-3745452F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7711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Шильникова Инна Юрьевна</cp:lastModifiedBy>
  <cp:revision>21</cp:revision>
  <dcterms:created xsi:type="dcterms:W3CDTF">2017-04-14T09:01:00Z</dcterms:created>
  <dcterms:modified xsi:type="dcterms:W3CDTF">2022-12-21T07:47:00Z</dcterms:modified>
</cp:coreProperties>
</file>