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0CA" w:rsidRDefault="00A610CA" w:rsidP="00A610CA">
      <w:pPr>
        <w:spacing w:line="480" w:lineRule="auto"/>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bookmarkStart w:id="8" w:name="_GoBack"/>
      <w:bookmarkEnd w:id="8"/>
      <w:r>
        <w:rPr>
          <w:noProof/>
        </w:rPr>
        <w:drawing>
          <wp:inline distT="0" distB="0" distL="0" distR="0">
            <wp:extent cx="6115685" cy="1864360"/>
            <wp:effectExtent l="0" t="0" r="0" b="0"/>
            <wp:docPr id="3" name="Рисунок 3" descr="Описание: 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цветной"/>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685" cy="1864360"/>
                    </a:xfrm>
                    <a:prstGeom prst="rect">
                      <a:avLst/>
                    </a:prstGeom>
                    <a:noFill/>
                    <a:ln>
                      <a:noFill/>
                    </a:ln>
                  </pic:spPr>
                </pic:pic>
              </a:graphicData>
            </a:graphic>
          </wp:inline>
        </w:drawing>
      </w:r>
    </w:p>
    <w:p w:rsidR="00A610CA" w:rsidRDefault="00A610CA" w:rsidP="00A610CA">
      <w:pPr>
        <w:ind w:right="332"/>
        <w:jc w:val="right"/>
        <w:rPr>
          <w:i/>
          <w:sz w:val="20"/>
          <w:szCs w:val="20"/>
        </w:rPr>
      </w:pPr>
      <w:r>
        <w:rPr>
          <w:i/>
          <w:sz w:val="20"/>
          <w:szCs w:val="20"/>
        </w:rPr>
        <w:t>УТВЕРЖДАЮ:</w:t>
      </w:r>
    </w:p>
    <w:p w:rsidR="00A610CA" w:rsidRDefault="00A610CA" w:rsidP="00A610CA">
      <w:pPr>
        <w:tabs>
          <w:tab w:val="left" w:pos="9356"/>
        </w:tabs>
        <w:spacing w:before="120" w:after="120"/>
        <w:ind w:right="332"/>
        <w:jc w:val="right"/>
        <w:rPr>
          <w:i/>
          <w:sz w:val="20"/>
          <w:szCs w:val="20"/>
        </w:rPr>
      </w:pPr>
      <w:r>
        <w:rPr>
          <w:i/>
          <w:sz w:val="20"/>
          <w:szCs w:val="20"/>
        </w:rPr>
        <w:t>_____________________/А.В. Булгаков/</w:t>
      </w:r>
    </w:p>
    <w:p w:rsidR="00A610CA" w:rsidRDefault="00A610CA" w:rsidP="00A610CA">
      <w:pPr>
        <w:spacing w:after="120" w:line="276" w:lineRule="auto"/>
        <w:ind w:left="6096"/>
        <w:rPr>
          <w:i/>
          <w:sz w:val="20"/>
          <w:szCs w:val="20"/>
        </w:rPr>
      </w:pPr>
      <w:r>
        <w:rPr>
          <w:i/>
          <w:sz w:val="20"/>
          <w:szCs w:val="20"/>
        </w:rPr>
        <w:t>Председатель Закупочной комиссии</w:t>
      </w:r>
    </w:p>
    <w:p w:rsidR="00A610CA" w:rsidRDefault="00A610CA" w:rsidP="00A610CA">
      <w:pPr>
        <w:spacing w:after="120" w:line="360" w:lineRule="auto"/>
        <w:ind w:firstLine="6095"/>
        <w:rPr>
          <w:i/>
          <w:sz w:val="20"/>
          <w:szCs w:val="20"/>
        </w:rPr>
      </w:pPr>
      <w:r>
        <w:rPr>
          <w:i/>
          <w:sz w:val="20"/>
          <w:szCs w:val="20"/>
        </w:rPr>
        <w:t>«23» августа  2016 года</w:t>
      </w:r>
    </w:p>
    <w:p w:rsidR="00A610CA" w:rsidRDefault="00A610CA" w:rsidP="00A610CA">
      <w:pPr>
        <w:spacing w:before="240" w:after="120"/>
        <w:ind w:left="6095"/>
        <w:rPr>
          <w:i/>
          <w:kern w:val="36"/>
          <w:sz w:val="20"/>
          <w:szCs w:val="20"/>
        </w:rPr>
      </w:pPr>
      <w:r>
        <w:rPr>
          <w:i/>
          <w:kern w:val="36"/>
          <w:sz w:val="20"/>
          <w:szCs w:val="20"/>
        </w:rPr>
        <w:t>Секретарь Закупочной комиссии</w:t>
      </w:r>
    </w:p>
    <w:p w:rsidR="00A610CA" w:rsidRDefault="00A610CA" w:rsidP="00A610CA">
      <w:pPr>
        <w:spacing w:after="120"/>
        <w:ind w:left="6521" w:hanging="425"/>
        <w:rPr>
          <w:i/>
          <w:kern w:val="36"/>
          <w:sz w:val="20"/>
          <w:szCs w:val="20"/>
        </w:rPr>
      </w:pPr>
      <w:r>
        <w:rPr>
          <w:i/>
          <w:kern w:val="36"/>
          <w:sz w:val="20"/>
          <w:szCs w:val="20"/>
        </w:rPr>
        <w:t>____________________/А.В. Некрасов/</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377AB2" w:rsidRPr="00B41815" w:rsidRDefault="00377AB2" w:rsidP="006421FA">
      <w:pPr>
        <w:jc w:val="both"/>
        <w:rPr>
          <w:sz w:val="22"/>
          <w:szCs w:val="22"/>
        </w:rPr>
      </w:pPr>
    </w:p>
    <w:bookmarkEnd w:id="0"/>
    <w:bookmarkEnd w:id="1"/>
    <w:p w:rsidR="00377AB2" w:rsidRPr="00A610CA" w:rsidRDefault="00350B76" w:rsidP="006421FA">
      <w:pPr>
        <w:jc w:val="center"/>
        <w:rPr>
          <w:b/>
        </w:rPr>
      </w:pPr>
      <w:r w:rsidRPr="00A610CA">
        <w:rPr>
          <w:b/>
        </w:rPr>
        <w:t>ЗАКУПОЧНАЯ</w:t>
      </w:r>
      <w:r w:rsidR="007673D2" w:rsidRPr="00A610CA">
        <w:rPr>
          <w:b/>
        </w:rPr>
        <w:t xml:space="preserve"> </w:t>
      </w:r>
      <w:r w:rsidR="00964A09" w:rsidRPr="00A610CA">
        <w:rPr>
          <w:b/>
        </w:rPr>
        <w:t>ДОКУМЕНТАЦИЯ</w:t>
      </w:r>
    </w:p>
    <w:p w:rsidR="00A610CA" w:rsidRDefault="00002855" w:rsidP="00A610CA">
      <w:pPr>
        <w:jc w:val="center"/>
        <w:rPr>
          <w:b/>
        </w:rPr>
      </w:pPr>
      <w:r w:rsidRPr="00A610CA">
        <w:rPr>
          <w:b/>
        </w:rPr>
        <w:t xml:space="preserve">по </w:t>
      </w:r>
      <w:r w:rsidR="009C4379" w:rsidRPr="00A610CA">
        <w:rPr>
          <w:b/>
        </w:rPr>
        <w:t>открытому</w:t>
      </w:r>
      <w:r w:rsidR="00A610CA" w:rsidRPr="00A610CA">
        <w:rPr>
          <w:b/>
        </w:rPr>
        <w:t xml:space="preserve"> </w:t>
      </w:r>
      <w:r w:rsidR="00283D6B" w:rsidRPr="00A610CA">
        <w:rPr>
          <w:b/>
        </w:rPr>
        <w:t xml:space="preserve">запросу </w:t>
      </w:r>
      <w:r w:rsidR="0053650C" w:rsidRPr="00A610CA">
        <w:rPr>
          <w:b/>
        </w:rPr>
        <w:t>цен</w:t>
      </w:r>
      <w:r w:rsidR="006B09E0" w:rsidRPr="00A610CA">
        <w:rPr>
          <w:b/>
        </w:rPr>
        <w:t>,</w:t>
      </w:r>
      <w:r w:rsidR="0055149A" w:rsidRPr="00A610CA">
        <w:rPr>
          <w:b/>
        </w:rPr>
        <w:t xml:space="preserve"> </w:t>
      </w:r>
      <w:r w:rsidR="00A610CA" w:rsidRPr="00A610CA">
        <w:rPr>
          <w:b/>
        </w:rPr>
        <w:t xml:space="preserve">на право заключения договора </w:t>
      </w:r>
    </w:p>
    <w:p w:rsidR="00A610CA" w:rsidRDefault="00A610CA" w:rsidP="00A610CA">
      <w:pPr>
        <w:jc w:val="center"/>
        <w:rPr>
          <w:b/>
        </w:rPr>
      </w:pPr>
      <w:r w:rsidRPr="00A610CA">
        <w:rPr>
          <w:b/>
        </w:rPr>
        <w:t xml:space="preserve">на поставку автомобиля УАЗ-390995 </w:t>
      </w:r>
    </w:p>
    <w:p w:rsidR="00377AB2" w:rsidRPr="00A610CA" w:rsidRDefault="00A610CA" w:rsidP="00A610CA">
      <w:pPr>
        <w:jc w:val="center"/>
        <w:rPr>
          <w:b/>
        </w:rPr>
      </w:pPr>
      <w:r w:rsidRPr="00A610CA">
        <w:rPr>
          <w:b/>
        </w:rPr>
        <w:t xml:space="preserve">для нужд ПАО «Томскэнергосбыт» </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5953AB" w:rsidRDefault="005953AB" w:rsidP="00377AB2">
      <w:pPr>
        <w:jc w:val="center"/>
        <w:rPr>
          <w:sz w:val="20"/>
          <w:szCs w:val="20"/>
        </w:rPr>
      </w:pPr>
    </w:p>
    <w:p w:rsidR="005953AB" w:rsidRDefault="005953AB" w:rsidP="00377AB2">
      <w:pPr>
        <w:jc w:val="center"/>
        <w:rPr>
          <w:sz w:val="20"/>
          <w:szCs w:val="20"/>
        </w:rPr>
      </w:pPr>
    </w:p>
    <w:p w:rsidR="005953AB" w:rsidRDefault="005953AB" w:rsidP="00377AB2">
      <w:pPr>
        <w:jc w:val="center"/>
        <w:rPr>
          <w:sz w:val="20"/>
          <w:szCs w:val="20"/>
        </w:rPr>
      </w:pPr>
    </w:p>
    <w:p w:rsidR="005953AB" w:rsidRPr="009C6067" w:rsidRDefault="005953AB"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A610CA"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201</w:t>
      </w:r>
      <w:r w:rsidR="00A610CA">
        <w:rPr>
          <w:sz w:val="20"/>
          <w:szCs w:val="20"/>
        </w:rPr>
        <w:t>6</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footerReference w:type="even" r:id="rId11"/>
          <w:footerReference w:type="default" r:id="rId12"/>
          <w:headerReference w:type="first" r:id="rId13"/>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Default="007655CE">
          <w:pPr>
            <w:pStyle w:val="afffa"/>
          </w:pPr>
          <w:r>
            <w:t>Оглавление</w:t>
          </w:r>
        </w:p>
        <w:p w:rsidR="003E7847" w:rsidRPr="003E7847" w:rsidRDefault="00E40024">
          <w:pPr>
            <w:pStyle w:val="12"/>
            <w:rPr>
              <w:rFonts w:asciiTheme="minorHAnsi" w:eastAsiaTheme="minorEastAsia" w:hAnsiTheme="minorHAnsi" w:cstheme="minorBidi"/>
              <w:b/>
              <w:noProof/>
              <w:sz w:val="28"/>
              <w:szCs w:val="28"/>
            </w:rPr>
          </w:pPr>
          <w:r>
            <w:fldChar w:fldCharType="begin"/>
          </w:r>
          <w:r w:rsidR="007655CE">
            <w:instrText xml:space="preserve"> TOC \o "1-3" \h \z \u </w:instrText>
          </w:r>
          <w:r>
            <w:fldChar w:fldCharType="separate"/>
          </w:r>
          <w:hyperlink w:anchor="_Toc422244119" w:history="1">
            <w:r w:rsidR="003E7847" w:rsidRPr="003E7847">
              <w:rPr>
                <w:rStyle w:val="ac"/>
                <w:b/>
                <w:noProof/>
                <w:sz w:val="28"/>
                <w:szCs w:val="28"/>
              </w:rPr>
              <w:t>Раздел 1. ИЗВЕЩЕНИЕ О ПРОВЕДЕНИИ ЗАКУПКИ</w:t>
            </w:r>
            <w:r w:rsidR="003E7847" w:rsidRPr="003E7847">
              <w:rPr>
                <w:b/>
                <w:noProof/>
                <w:webHidden/>
                <w:sz w:val="28"/>
                <w:szCs w:val="28"/>
              </w:rPr>
              <w:tab/>
            </w:r>
            <w:r w:rsidRPr="003E7847">
              <w:rPr>
                <w:b/>
                <w:noProof/>
                <w:webHidden/>
                <w:sz w:val="28"/>
                <w:szCs w:val="28"/>
              </w:rPr>
              <w:fldChar w:fldCharType="begin"/>
            </w:r>
            <w:r w:rsidR="003E7847" w:rsidRPr="003E7847">
              <w:rPr>
                <w:b/>
                <w:noProof/>
                <w:webHidden/>
                <w:sz w:val="28"/>
                <w:szCs w:val="28"/>
              </w:rPr>
              <w:instrText xml:space="preserve"> PAGEREF _Toc422244119 \h </w:instrText>
            </w:r>
            <w:r w:rsidRPr="003E7847">
              <w:rPr>
                <w:b/>
                <w:noProof/>
                <w:webHidden/>
                <w:sz w:val="28"/>
                <w:szCs w:val="28"/>
              </w:rPr>
            </w:r>
            <w:r w:rsidRPr="003E7847">
              <w:rPr>
                <w:b/>
                <w:noProof/>
                <w:webHidden/>
                <w:sz w:val="28"/>
                <w:szCs w:val="28"/>
              </w:rPr>
              <w:fldChar w:fldCharType="separate"/>
            </w:r>
            <w:r w:rsidR="00DC6F10">
              <w:rPr>
                <w:b/>
                <w:noProof/>
                <w:webHidden/>
                <w:sz w:val="28"/>
                <w:szCs w:val="28"/>
              </w:rPr>
              <w:t>3</w:t>
            </w:r>
            <w:r w:rsidRPr="003E7847">
              <w:rPr>
                <w:b/>
                <w:noProof/>
                <w:webHidden/>
                <w:sz w:val="28"/>
                <w:szCs w:val="28"/>
              </w:rPr>
              <w:fldChar w:fldCharType="end"/>
            </w:r>
          </w:hyperlink>
        </w:p>
        <w:p w:rsidR="003E7847" w:rsidRPr="003E7847" w:rsidRDefault="00DC6F10">
          <w:pPr>
            <w:pStyle w:val="12"/>
            <w:rPr>
              <w:rFonts w:asciiTheme="minorHAnsi" w:eastAsiaTheme="minorEastAsia" w:hAnsiTheme="minorHAnsi" w:cstheme="minorBidi"/>
              <w:b/>
              <w:noProof/>
              <w:sz w:val="28"/>
              <w:szCs w:val="28"/>
            </w:rPr>
          </w:pPr>
          <w:hyperlink w:anchor="_Toc422244157" w:history="1">
            <w:r w:rsidR="003E7847" w:rsidRPr="003E7847">
              <w:rPr>
                <w:rStyle w:val="ac"/>
                <w:b/>
                <w:noProof/>
                <w:sz w:val="28"/>
                <w:szCs w:val="28"/>
              </w:rPr>
              <w:t>Раздел 2. ТЕРМИНЫ И ОПРЕДЕЛЕНИЯ</w:t>
            </w:r>
            <w:r w:rsidR="003E7847" w:rsidRPr="003E7847">
              <w:rPr>
                <w:b/>
                <w:noProof/>
                <w:webHidden/>
                <w:sz w:val="28"/>
                <w:szCs w:val="28"/>
              </w:rPr>
              <w:tab/>
            </w:r>
            <w:r w:rsidR="00E40024" w:rsidRPr="003E7847">
              <w:rPr>
                <w:b/>
                <w:noProof/>
                <w:webHidden/>
                <w:sz w:val="28"/>
                <w:szCs w:val="28"/>
              </w:rPr>
              <w:fldChar w:fldCharType="begin"/>
            </w:r>
            <w:r w:rsidR="003E7847" w:rsidRPr="003E7847">
              <w:rPr>
                <w:b/>
                <w:noProof/>
                <w:webHidden/>
                <w:sz w:val="28"/>
                <w:szCs w:val="28"/>
              </w:rPr>
              <w:instrText xml:space="preserve"> PAGEREF _Toc422244157 \h </w:instrText>
            </w:r>
            <w:r w:rsidR="00E40024" w:rsidRPr="003E7847">
              <w:rPr>
                <w:b/>
                <w:noProof/>
                <w:webHidden/>
                <w:sz w:val="28"/>
                <w:szCs w:val="28"/>
              </w:rPr>
            </w:r>
            <w:r w:rsidR="00E40024" w:rsidRPr="003E7847">
              <w:rPr>
                <w:b/>
                <w:noProof/>
                <w:webHidden/>
                <w:sz w:val="28"/>
                <w:szCs w:val="28"/>
              </w:rPr>
              <w:fldChar w:fldCharType="separate"/>
            </w:r>
            <w:r>
              <w:rPr>
                <w:b/>
                <w:noProof/>
                <w:webHidden/>
                <w:sz w:val="28"/>
                <w:szCs w:val="28"/>
              </w:rPr>
              <w:t>6</w:t>
            </w:r>
            <w:r w:rsidR="00E40024" w:rsidRPr="003E7847">
              <w:rPr>
                <w:b/>
                <w:noProof/>
                <w:webHidden/>
                <w:sz w:val="28"/>
                <w:szCs w:val="28"/>
              </w:rPr>
              <w:fldChar w:fldCharType="end"/>
            </w:r>
          </w:hyperlink>
        </w:p>
        <w:p w:rsidR="003E7847" w:rsidRPr="003E7847" w:rsidRDefault="00DC6F10">
          <w:pPr>
            <w:pStyle w:val="12"/>
            <w:rPr>
              <w:rFonts w:asciiTheme="minorHAnsi" w:eastAsiaTheme="minorEastAsia" w:hAnsiTheme="minorHAnsi" w:cstheme="minorBidi"/>
              <w:b/>
              <w:noProof/>
              <w:sz w:val="28"/>
              <w:szCs w:val="28"/>
            </w:rPr>
          </w:pPr>
          <w:hyperlink w:anchor="_Toc422244158" w:history="1">
            <w:r w:rsidR="003E7847" w:rsidRPr="003E7847">
              <w:rPr>
                <w:rStyle w:val="ac"/>
                <w:b/>
                <w:noProof/>
                <w:sz w:val="28"/>
                <w:szCs w:val="28"/>
              </w:rPr>
              <w:t>Раздел 3. ОБЩИЕ ПОЛОЖЕНИЯ</w:t>
            </w:r>
            <w:r w:rsidR="003E7847" w:rsidRPr="003E7847">
              <w:rPr>
                <w:b/>
                <w:noProof/>
                <w:webHidden/>
                <w:sz w:val="28"/>
                <w:szCs w:val="28"/>
              </w:rPr>
              <w:tab/>
            </w:r>
            <w:r w:rsidR="00E40024" w:rsidRPr="003E7847">
              <w:rPr>
                <w:b/>
                <w:noProof/>
                <w:webHidden/>
                <w:sz w:val="28"/>
                <w:szCs w:val="28"/>
              </w:rPr>
              <w:fldChar w:fldCharType="begin"/>
            </w:r>
            <w:r w:rsidR="003E7847" w:rsidRPr="003E7847">
              <w:rPr>
                <w:b/>
                <w:noProof/>
                <w:webHidden/>
                <w:sz w:val="28"/>
                <w:szCs w:val="28"/>
              </w:rPr>
              <w:instrText xml:space="preserve"> PAGEREF _Toc422244158 \h </w:instrText>
            </w:r>
            <w:r w:rsidR="00E40024" w:rsidRPr="003E7847">
              <w:rPr>
                <w:b/>
                <w:noProof/>
                <w:webHidden/>
                <w:sz w:val="28"/>
                <w:szCs w:val="28"/>
              </w:rPr>
            </w:r>
            <w:r w:rsidR="00E40024" w:rsidRPr="003E7847">
              <w:rPr>
                <w:b/>
                <w:noProof/>
                <w:webHidden/>
                <w:sz w:val="28"/>
                <w:szCs w:val="28"/>
              </w:rPr>
              <w:fldChar w:fldCharType="separate"/>
            </w:r>
            <w:r>
              <w:rPr>
                <w:b/>
                <w:noProof/>
                <w:webHidden/>
                <w:sz w:val="28"/>
                <w:szCs w:val="28"/>
              </w:rPr>
              <w:t>6</w:t>
            </w:r>
            <w:r w:rsidR="00E40024" w:rsidRPr="003E7847">
              <w:rPr>
                <w:b/>
                <w:noProof/>
                <w:webHidden/>
                <w:sz w:val="28"/>
                <w:szCs w:val="28"/>
              </w:rPr>
              <w:fldChar w:fldCharType="end"/>
            </w:r>
          </w:hyperlink>
        </w:p>
        <w:p w:rsidR="003E7847" w:rsidRPr="003E7847" w:rsidRDefault="00DC6F10">
          <w:pPr>
            <w:pStyle w:val="12"/>
            <w:rPr>
              <w:rFonts w:asciiTheme="minorHAnsi" w:eastAsiaTheme="minorEastAsia" w:hAnsiTheme="minorHAnsi" w:cstheme="minorBidi"/>
              <w:b/>
              <w:noProof/>
              <w:sz w:val="28"/>
              <w:szCs w:val="28"/>
            </w:rPr>
          </w:pPr>
          <w:hyperlink w:anchor="_Toc422244165" w:history="1">
            <w:r w:rsidR="003E7847" w:rsidRPr="003E7847">
              <w:rPr>
                <w:rStyle w:val="ac"/>
                <w:b/>
                <w:noProof/>
                <w:sz w:val="28"/>
                <w:szCs w:val="28"/>
              </w:rPr>
              <w:t>Раздел 4.  ПОРЯДОК ПРОВЕДЕНИЯ ЗАКУПКИ</w:t>
            </w:r>
            <w:r w:rsidR="003E7847" w:rsidRPr="003E7847">
              <w:rPr>
                <w:b/>
                <w:noProof/>
                <w:webHidden/>
                <w:sz w:val="28"/>
                <w:szCs w:val="28"/>
              </w:rPr>
              <w:tab/>
            </w:r>
            <w:r w:rsidR="00E40024" w:rsidRPr="003E7847">
              <w:rPr>
                <w:b/>
                <w:noProof/>
                <w:webHidden/>
                <w:sz w:val="28"/>
                <w:szCs w:val="28"/>
              </w:rPr>
              <w:fldChar w:fldCharType="begin"/>
            </w:r>
            <w:r w:rsidR="003E7847" w:rsidRPr="003E7847">
              <w:rPr>
                <w:b/>
                <w:noProof/>
                <w:webHidden/>
                <w:sz w:val="28"/>
                <w:szCs w:val="28"/>
              </w:rPr>
              <w:instrText xml:space="preserve"> PAGEREF _Toc422244165 \h </w:instrText>
            </w:r>
            <w:r w:rsidR="00E40024" w:rsidRPr="003E7847">
              <w:rPr>
                <w:b/>
                <w:noProof/>
                <w:webHidden/>
                <w:sz w:val="28"/>
                <w:szCs w:val="28"/>
              </w:rPr>
            </w:r>
            <w:r w:rsidR="00E40024" w:rsidRPr="003E7847">
              <w:rPr>
                <w:b/>
                <w:noProof/>
                <w:webHidden/>
                <w:sz w:val="28"/>
                <w:szCs w:val="28"/>
              </w:rPr>
              <w:fldChar w:fldCharType="separate"/>
            </w:r>
            <w:r>
              <w:rPr>
                <w:b/>
                <w:noProof/>
                <w:webHidden/>
                <w:sz w:val="28"/>
                <w:szCs w:val="28"/>
              </w:rPr>
              <w:t>8</w:t>
            </w:r>
            <w:r w:rsidR="00E40024" w:rsidRPr="003E7847">
              <w:rPr>
                <w:b/>
                <w:noProof/>
                <w:webHidden/>
                <w:sz w:val="28"/>
                <w:szCs w:val="28"/>
              </w:rPr>
              <w:fldChar w:fldCharType="end"/>
            </w:r>
          </w:hyperlink>
        </w:p>
        <w:p w:rsidR="003E7847" w:rsidRPr="003E7847" w:rsidRDefault="00DC6F10">
          <w:pPr>
            <w:pStyle w:val="12"/>
            <w:rPr>
              <w:rFonts w:asciiTheme="minorHAnsi" w:eastAsiaTheme="minorEastAsia" w:hAnsiTheme="minorHAnsi" w:cstheme="minorBidi"/>
              <w:b/>
              <w:noProof/>
              <w:sz w:val="28"/>
              <w:szCs w:val="28"/>
            </w:rPr>
          </w:pPr>
          <w:hyperlink w:anchor="_Toc422244183" w:history="1">
            <w:r w:rsidR="003E7847" w:rsidRPr="003E7847">
              <w:rPr>
                <w:rStyle w:val="ac"/>
                <w:b/>
                <w:noProof/>
                <w:sz w:val="28"/>
                <w:szCs w:val="28"/>
              </w:rPr>
              <w:t>Раздел 5. ТРЕБОВАНИЯ, ПРЕДЪЯВЛЯЕМЫЕ К УЧАСТНИКАМ ЗАКУПКИ</w:t>
            </w:r>
            <w:r w:rsidR="003E7847" w:rsidRPr="003E7847">
              <w:rPr>
                <w:b/>
                <w:noProof/>
                <w:webHidden/>
                <w:sz w:val="28"/>
                <w:szCs w:val="28"/>
              </w:rPr>
              <w:tab/>
            </w:r>
            <w:r w:rsidR="00E40024" w:rsidRPr="003E7847">
              <w:rPr>
                <w:b/>
                <w:noProof/>
                <w:webHidden/>
                <w:sz w:val="28"/>
                <w:szCs w:val="28"/>
              </w:rPr>
              <w:fldChar w:fldCharType="begin"/>
            </w:r>
            <w:r w:rsidR="003E7847" w:rsidRPr="003E7847">
              <w:rPr>
                <w:b/>
                <w:noProof/>
                <w:webHidden/>
                <w:sz w:val="28"/>
                <w:szCs w:val="28"/>
              </w:rPr>
              <w:instrText xml:space="preserve"> PAGEREF _Toc422244183 \h </w:instrText>
            </w:r>
            <w:r w:rsidR="00E40024" w:rsidRPr="003E7847">
              <w:rPr>
                <w:b/>
                <w:noProof/>
                <w:webHidden/>
                <w:sz w:val="28"/>
                <w:szCs w:val="28"/>
              </w:rPr>
            </w:r>
            <w:r w:rsidR="00E40024" w:rsidRPr="003E7847">
              <w:rPr>
                <w:b/>
                <w:noProof/>
                <w:webHidden/>
                <w:sz w:val="28"/>
                <w:szCs w:val="28"/>
              </w:rPr>
              <w:fldChar w:fldCharType="separate"/>
            </w:r>
            <w:r>
              <w:rPr>
                <w:b/>
                <w:noProof/>
                <w:webHidden/>
                <w:sz w:val="28"/>
                <w:szCs w:val="28"/>
              </w:rPr>
              <w:t>23</w:t>
            </w:r>
            <w:r w:rsidR="00E40024" w:rsidRPr="003E7847">
              <w:rPr>
                <w:b/>
                <w:noProof/>
                <w:webHidden/>
                <w:sz w:val="28"/>
                <w:szCs w:val="28"/>
              </w:rPr>
              <w:fldChar w:fldCharType="end"/>
            </w:r>
          </w:hyperlink>
        </w:p>
        <w:p w:rsidR="003E7847" w:rsidRPr="003E7847" w:rsidRDefault="00DC6F10">
          <w:pPr>
            <w:pStyle w:val="12"/>
            <w:rPr>
              <w:rFonts w:asciiTheme="minorHAnsi" w:eastAsiaTheme="minorEastAsia" w:hAnsiTheme="minorHAnsi" w:cstheme="minorBidi"/>
              <w:b/>
              <w:noProof/>
              <w:sz w:val="28"/>
              <w:szCs w:val="28"/>
            </w:rPr>
          </w:pPr>
          <w:hyperlink w:anchor="_Toc422244188" w:history="1">
            <w:r w:rsidR="003E7847" w:rsidRPr="003E7847">
              <w:rPr>
                <w:rStyle w:val="ac"/>
                <w:b/>
                <w:noProof/>
                <w:sz w:val="28"/>
                <w:szCs w:val="28"/>
              </w:rPr>
              <w:t>Раздел 6. ТРЕБОВАНИЯ К ЗАЯВКЕ НА УЧАСТИЕ В ЗАКУПКЕ</w:t>
            </w:r>
            <w:r w:rsidR="003E7847" w:rsidRPr="003E7847">
              <w:rPr>
                <w:b/>
                <w:noProof/>
                <w:webHidden/>
                <w:sz w:val="28"/>
                <w:szCs w:val="28"/>
              </w:rPr>
              <w:tab/>
            </w:r>
            <w:r w:rsidR="00E40024" w:rsidRPr="003E7847">
              <w:rPr>
                <w:b/>
                <w:noProof/>
                <w:webHidden/>
                <w:sz w:val="28"/>
                <w:szCs w:val="28"/>
              </w:rPr>
              <w:fldChar w:fldCharType="begin"/>
            </w:r>
            <w:r w:rsidR="003E7847" w:rsidRPr="003E7847">
              <w:rPr>
                <w:b/>
                <w:noProof/>
                <w:webHidden/>
                <w:sz w:val="28"/>
                <w:szCs w:val="28"/>
              </w:rPr>
              <w:instrText xml:space="preserve"> PAGEREF _Toc422244188 \h </w:instrText>
            </w:r>
            <w:r w:rsidR="00E40024" w:rsidRPr="003E7847">
              <w:rPr>
                <w:b/>
                <w:noProof/>
                <w:webHidden/>
                <w:sz w:val="28"/>
                <w:szCs w:val="28"/>
              </w:rPr>
            </w:r>
            <w:r w:rsidR="00E40024" w:rsidRPr="003E7847">
              <w:rPr>
                <w:b/>
                <w:noProof/>
                <w:webHidden/>
                <w:sz w:val="28"/>
                <w:szCs w:val="28"/>
              </w:rPr>
              <w:fldChar w:fldCharType="separate"/>
            </w:r>
            <w:r>
              <w:rPr>
                <w:b/>
                <w:noProof/>
                <w:webHidden/>
                <w:sz w:val="28"/>
                <w:szCs w:val="28"/>
              </w:rPr>
              <w:t>25</w:t>
            </w:r>
            <w:r w:rsidR="00E40024" w:rsidRPr="003E7847">
              <w:rPr>
                <w:b/>
                <w:noProof/>
                <w:webHidden/>
                <w:sz w:val="28"/>
                <w:szCs w:val="28"/>
              </w:rPr>
              <w:fldChar w:fldCharType="end"/>
            </w:r>
          </w:hyperlink>
        </w:p>
        <w:p w:rsidR="003E7847" w:rsidRPr="003E7847" w:rsidRDefault="00DC6F10">
          <w:pPr>
            <w:pStyle w:val="12"/>
            <w:rPr>
              <w:rFonts w:asciiTheme="minorHAnsi" w:eastAsiaTheme="minorEastAsia" w:hAnsiTheme="minorHAnsi" w:cstheme="minorBidi"/>
              <w:b/>
              <w:noProof/>
              <w:sz w:val="28"/>
              <w:szCs w:val="28"/>
            </w:rPr>
          </w:pPr>
          <w:hyperlink w:anchor="_Toc422244215" w:history="1">
            <w:r w:rsidR="003E7847" w:rsidRPr="003E7847">
              <w:rPr>
                <w:rStyle w:val="ac"/>
                <w:b/>
                <w:noProof/>
                <w:sz w:val="28"/>
                <w:szCs w:val="28"/>
              </w:rPr>
              <w:t>Раздел  7. ТЕХНИЧЕСКАЯ ЧАСТЬ</w:t>
            </w:r>
            <w:r w:rsidR="003E7847" w:rsidRPr="003E7847">
              <w:rPr>
                <w:b/>
                <w:noProof/>
                <w:webHidden/>
                <w:sz w:val="28"/>
                <w:szCs w:val="28"/>
              </w:rPr>
              <w:tab/>
            </w:r>
            <w:r w:rsidR="00E40024" w:rsidRPr="003E7847">
              <w:rPr>
                <w:b/>
                <w:noProof/>
                <w:webHidden/>
                <w:sz w:val="28"/>
                <w:szCs w:val="28"/>
              </w:rPr>
              <w:fldChar w:fldCharType="begin"/>
            </w:r>
            <w:r w:rsidR="003E7847" w:rsidRPr="003E7847">
              <w:rPr>
                <w:b/>
                <w:noProof/>
                <w:webHidden/>
                <w:sz w:val="28"/>
                <w:szCs w:val="28"/>
              </w:rPr>
              <w:instrText xml:space="preserve"> PAGEREF _Toc422244215 \h </w:instrText>
            </w:r>
            <w:r w:rsidR="00E40024" w:rsidRPr="003E7847">
              <w:rPr>
                <w:b/>
                <w:noProof/>
                <w:webHidden/>
                <w:sz w:val="28"/>
                <w:szCs w:val="28"/>
              </w:rPr>
            </w:r>
            <w:r w:rsidR="00E40024" w:rsidRPr="003E7847">
              <w:rPr>
                <w:b/>
                <w:noProof/>
                <w:webHidden/>
                <w:sz w:val="28"/>
                <w:szCs w:val="28"/>
              </w:rPr>
              <w:fldChar w:fldCharType="separate"/>
            </w:r>
            <w:r>
              <w:rPr>
                <w:b/>
                <w:noProof/>
                <w:webHidden/>
                <w:sz w:val="28"/>
                <w:szCs w:val="28"/>
              </w:rPr>
              <w:t>44</w:t>
            </w:r>
            <w:r w:rsidR="00E40024" w:rsidRPr="003E7847">
              <w:rPr>
                <w:b/>
                <w:noProof/>
                <w:webHidden/>
                <w:sz w:val="28"/>
                <w:szCs w:val="28"/>
              </w:rPr>
              <w:fldChar w:fldCharType="end"/>
            </w:r>
          </w:hyperlink>
        </w:p>
        <w:p w:rsidR="003E7847" w:rsidRPr="003E7847" w:rsidRDefault="00DC6F10">
          <w:pPr>
            <w:pStyle w:val="12"/>
            <w:rPr>
              <w:rFonts w:asciiTheme="minorHAnsi" w:eastAsiaTheme="minorEastAsia" w:hAnsiTheme="minorHAnsi" w:cstheme="minorBidi"/>
              <w:b/>
              <w:noProof/>
              <w:sz w:val="28"/>
              <w:szCs w:val="28"/>
            </w:rPr>
          </w:pPr>
          <w:hyperlink w:anchor="_Toc422244216" w:history="1">
            <w:r w:rsidR="003E7847" w:rsidRPr="003E7847">
              <w:rPr>
                <w:rStyle w:val="ac"/>
                <w:b/>
                <w:noProof/>
                <w:sz w:val="28"/>
                <w:szCs w:val="28"/>
              </w:rPr>
              <w:t>Раздел  8. ПРОЕКТ ДОГОВОРА</w:t>
            </w:r>
            <w:r w:rsidR="003E7847" w:rsidRPr="003E7847">
              <w:rPr>
                <w:b/>
                <w:noProof/>
                <w:webHidden/>
                <w:sz w:val="28"/>
                <w:szCs w:val="28"/>
              </w:rPr>
              <w:tab/>
            </w:r>
            <w:r w:rsidR="00E40024" w:rsidRPr="003E7847">
              <w:rPr>
                <w:b/>
                <w:noProof/>
                <w:webHidden/>
                <w:sz w:val="28"/>
                <w:szCs w:val="28"/>
              </w:rPr>
              <w:fldChar w:fldCharType="begin"/>
            </w:r>
            <w:r w:rsidR="003E7847" w:rsidRPr="003E7847">
              <w:rPr>
                <w:b/>
                <w:noProof/>
                <w:webHidden/>
                <w:sz w:val="28"/>
                <w:szCs w:val="28"/>
              </w:rPr>
              <w:instrText xml:space="preserve"> PAGEREF _Toc422244216 \h </w:instrText>
            </w:r>
            <w:r w:rsidR="00E40024" w:rsidRPr="003E7847">
              <w:rPr>
                <w:b/>
                <w:noProof/>
                <w:webHidden/>
                <w:sz w:val="28"/>
                <w:szCs w:val="28"/>
              </w:rPr>
            </w:r>
            <w:r w:rsidR="00E40024" w:rsidRPr="003E7847">
              <w:rPr>
                <w:b/>
                <w:noProof/>
                <w:webHidden/>
                <w:sz w:val="28"/>
                <w:szCs w:val="28"/>
              </w:rPr>
              <w:fldChar w:fldCharType="separate"/>
            </w:r>
            <w:r>
              <w:rPr>
                <w:b/>
                <w:noProof/>
                <w:webHidden/>
                <w:sz w:val="28"/>
                <w:szCs w:val="28"/>
              </w:rPr>
              <w:t>45</w:t>
            </w:r>
            <w:r w:rsidR="00E40024" w:rsidRPr="003E7847">
              <w:rPr>
                <w:b/>
                <w:noProof/>
                <w:webHidden/>
                <w:sz w:val="28"/>
                <w:szCs w:val="28"/>
              </w:rPr>
              <w:fldChar w:fldCharType="end"/>
            </w:r>
          </w:hyperlink>
        </w:p>
        <w:p w:rsidR="003E7847" w:rsidRPr="003E7847" w:rsidRDefault="00DC6F10">
          <w:pPr>
            <w:pStyle w:val="12"/>
            <w:rPr>
              <w:rFonts w:asciiTheme="minorHAnsi" w:eastAsiaTheme="minorEastAsia" w:hAnsiTheme="minorHAnsi" w:cstheme="minorBidi"/>
              <w:b/>
              <w:noProof/>
              <w:sz w:val="28"/>
              <w:szCs w:val="28"/>
            </w:rPr>
          </w:pPr>
          <w:hyperlink w:anchor="_Toc422244217" w:history="1">
            <w:r w:rsidR="003E7847" w:rsidRPr="003E7847">
              <w:rPr>
                <w:rStyle w:val="ac"/>
                <w:b/>
                <w:noProof/>
                <w:sz w:val="28"/>
                <w:szCs w:val="28"/>
              </w:rPr>
              <w:t>Раздел  9. РУКОВОДСТВО ПО ЭКСПЕРТНОЙ ОЦЕНКЕ</w:t>
            </w:r>
            <w:r w:rsidR="003E7847" w:rsidRPr="003E7847">
              <w:rPr>
                <w:b/>
                <w:noProof/>
                <w:webHidden/>
                <w:sz w:val="28"/>
                <w:szCs w:val="28"/>
              </w:rPr>
              <w:tab/>
            </w:r>
            <w:r w:rsidR="00E40024" w:rsidRPr="003E7847">
              <w:rPr>
                <w:b/>
                <w:noProof/>
                <w:webHidden/>
                <w:sz w:val="28"/>
                <w:szCs w:val="28"/>
              </w:rPr>
              <w:fldChar w:fldCharType="begin"/>
            </w:r>
            <w:r w:rsidR="003E7847" w:rsidRPr="003E7847">
              <w:rPr>
                <w:b/>
                <w:noProof/>
                <w:webHidden/>
                <w:sz w:val="28"/>
                <w:szCs w:val="28"/>
              </w:rPr>
              <w:instrText xml:space="preserve"> PAGEREF _Toc422244217 \h </w:instrText>
            </w:r>
            <w:r w:rsidR="00E40024" w:rsidRPr="003E7847">
              <w:rPr>
                <w:b/>
                <w:noProof/>
                <w:webHidden/>
                <w:sz w:val="28"/>
                <w:szCs w:val="28"/>
              </w:rPr>
            </w:r>
            <w:r w:rsidR="00E40024" w:rsidRPr="003E7847">
              <w:rPr>
                <w:b/>
                <w:noProof/>
                <w:webHidden/>
                <w:sz w:val="28"/>
                <w:szCs w:val="28"/>
              </w:rPr>
              <w:fldChar w:fldCharType="separate"/>
            </w:r>
            <w:r>
              <w:rPr>
                <w:b/>
                <w:noProof/>
                <w:webHidden/>
                <w:sz w:val="28"/>
                <w:szCs w:val="28"/>
              </w:rPr>
              <w:t>46</w:t>
            </w:r>
            <w:r w:rsidR="00E40024" w:rsidRPr="003E7847">
              <w:rPr>
                <w:b/>
                <w:noProof/>
                <w:webHidden/>
                <w:sz w:val="28"/>
                <w:szCs w:val="28"/>
              </w:rPr>
              <w:fldChar w:fldCharType="end"/>
            </w:r>
          </w:hyperlink>
        </w:p>
        <w:p w:rsidR="003E7847" w:rsidRDefault="00DC6F10">
          <w:pPr>
            <w:pStyle w:val="12"/>
            <w:rPr>
              <w:rFonts w:asciiTheme="minorHAnsi" w:eastAsiaTheme="minorEastAsia" w:hAnsiTheme="minorHAnsi" w:cstheme="minorBidi"/>
              <w:noProof/>
              <w:sz w:val="22"/>
              <w:szCs w:val="22"/>
            </w:rPr>
          </w:pPr>
          <w:hyperlink w:anchor="_Toc422244218" w:history="1">
            <w:r w:rsidR="003E7847" w:rsidRPr="003E7847">
              <w:rPr>
                <w:rStyle w:val="ac"/>
                <w:rFonts w:cs="Arial"/>
                <w:b/>
                <w:bCs/>
                <w:noProof/>
                <w:kern w:val="32"/>
                <w:sz w:val="28"/>
                <w:szCs w:val="28"/>
              </w:rPr>
              <w:t>Раздел 10. ОБРАЗЦЫ ОСНОВНЫХ ФОРМ ДОКУМЕНТОВ, ВКЛЮЧАЕМЫХ В ЗАЯВКУ НА УЧАСТИЕ В ЗАКУПКЕ</w:t>
            </w:r>
            <w:r w:rsidR="003E7847" w:rsidRPr="003E7847">
              <w:rPr>
                <w:b/>
                <w:noProof/>
                <w:webHidden/>
                <w:sz w:val="28"/>
                <w:szCs w:val="28"/>
              </w:rPr>
              <w:tab/>
            </w:r>
            <w:r w:rsidR="00E40024" w:rsidRPr="003E7847">
              <w:rPr>
                <w:b/>
                <w:noProof/>
                <w:webHidden/>
                <w:sz w:val="28"/>
                <w:szCs w:val="28"/>
              </w:rPr>
              <w:fldChar w:fldCharType="begin"/>
            </w:r>
            <w:r w:rsidR="003E7847" w:rsidRPr="003E7847">
              <w:rPr>
                <w:b/>
                <w:noProof/>
                <w:webHidden/>
                <w:sz w:val="28"/>
                <w:szCs w:val="28"/>
              </w:rPr>
              <w:instrText xml:space="preserve"> PAGEREF _Toc422244218 \h </w:instrText>
            </w:r>
            <w:r w:rsidR="00E40024" w:rsidRPr="003E7847">
              <w:rPr>
                <w:b/>
                <w:noProof/>
                <w:webHidden/>
                <w:sz w:val="28"/>
                <w:szCs w:val="28"/>
              </w:rPr>
            </w:r>
            <w:r w:rsidR="00E40024" w:rsidRPr="003E7847">
              <w:rPr>
                <w:b/>
                <w:noProof/>
                <w:webHidden/>
                <w:sz w:val="28"/>
                <w:szCs w:val="28"/>
              </w:rPr>
              <w:fldChar w:fldCharType="separate"/>
            </w:r>
            <w:r>
              <w:rPr>
                <w:b/>
                <w:noProof/>
                <w:webHidden/>
                <w:sz w:val="28"/>
                <w:szCs w:val="28"/>
              </w:rPr>
              <w:t>47</w:t>
            </w:r>
            <w:r w:rsidR="00E40024" w:rsidRPr="003E7847">
              <w:rPr>
                <w:b/>
                <w:noProof/>
                <w:webHidden/>
                <w:sz w:val="28"/>
                <w:szCs w:val="28"/>
              </w:rPr>
              <w:fldChar w:fldCharType="end"/>
            </w:r>
          </w:hyperlink>
        </w:p>
        <w:p w:rsidR="007655CE" w:rsidRDefault="00E40024">
          <w:r>
            <w:rPr>
              <w:b/>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Default="00627BD9" w:rsidP="00D66C57">
      <w:pPr>
        <w:ind w:left="708" w:hanging="708"/>
        <w:contextualSpacing/>
        <w:jc w:val="both"/>
        <w:rPr>
          <w:b/>
          <w:color w:val="000000"/>
          <w:sz w:val="28"/>
          <w:szCs w:val="28"/>
        </w:rPr>
      </w:pPr>
    </w:p>
    <w:p w:rsidR="00217769" w:rsidRDefault="00217769" w:rsidP="00D66C57">
      <w:pPr>
        <w:ind w:left="708" w:hanging="708"/>
        <w:contextualSpacing/>
        <w:jc w:val="both"/>
        <w:rPr>
          <w:b/>
          <w:color w:val="000000"/>
          <w:sz w:val="28"/>
          <w:szCs w:val="28"/>
        </w:rPr>
      </w:pPr>
    </w:p>
    <w:p w:rsidR="00217769" w:rsidRDefault="00217769" w:rsidP="00D66C57">
      <w:pPr>
        <w:ind w:left="708" w:hanging="708"/>
        <w:contextualSpacing/>
        <w:jc w:val="both"/>
        <w:rPr>
          <w:b/>
          <w:color w:val="000000"/>
          <w:sz w:val="28"/>
          <w:szCs w:val="28"/>
        </w:rPr>
      </w:pPr>
    </w:p>
    <w:p w:rsidR="00217769" w:rsidRPr="00543368" w:rsidRDefault="00217769" w:rsidP="00D66C57">
      <w:pPr>
        <w:ind w:left="708" w:hanging="708"/>
        <w:contextualSpacing/>
        <w:jc w:val="both"/>
        <w:rPr>
          <w:b/>
          <w:color w:val="000000"/>
          <w:sz w:val="28"/>
          <w:szCs w:val="28"/>
        </w:rPr>
      </w:pPr>
    </w:p>
    <w:p w:rsidR="00627BD9" w:rsidRDefault="00627BD9" w:rsidP="00D66C57">
      <w:pPr>
        <w:ind w:left="708" w:hanging="708"/>
        <w:contextualSpacing/>
        <w:jc w:val="both"/>
        <w:rPr>
          <w:b/>
          <w:color w:val="000000"/>
          <w:sz w:val="28"/>
          <w:szCs w:val="28"/>
        </w:rPr>
      </w:pPr>
    </w:p>
    <w:p w:rsidR="003A25CE" w:rsidRPr="00543368" w:rsidRDefault="003A25CE" w:rsidP="00D66C57">
      <w:pPr>
        <w:ind w:left="708" w:hanging="708"/>
        <w:contextualSpacing/>
        <w:jc w:val="both"/>
        <w:rPr>
          <w:b/>
          <w:color w:val="000000"/>
          <w:sz w:val="28"/>
          <w:szCs w:val="28"/>
        </w:rPr>
      </w:pPr>
    </w:p>
    <w:p w:rsidR="00A662E1" w:rsidRPr="00502DF5" w:rsidRDefault="00D66C57" w:rsidP="00926237">
      <w:pPr>
        <w:pStyle w:val="1"/>
      </w:pPr>
      <w:bookmarkStart w:id="18" w:name="_Toc422226767"/>
      <w:bookmarkStart w:id="19" w:name="_Toc422244119"/>
      <w:r w:rsidRPr="00502DF5">
        <w:t xml:space="preserve">Раздел 1. </w:t>
      </w:r>
      <w:r w:rsidR="00A662E1" w:rsidRPr="00502DF5">
        <w:t>ИЗВЕЩЕНИЕ О ПРОВЕДЕНИИ ЗАКУПКИ</w:t>
      </w:r>
      <w:bookmarkEnd w:id="18"/>
      <w:bookmarkEnd w:id="19"/>
    </w:p>
    <w:p w:rsidR="00A75396" w:rsidRPr="003A3A96" w:rsidRDefault="00A75396" w:rsidP="003A3A96">
      <w:pPr>
        <w:widowControl/>
        <w:autoSpaceDE/>
        <w:autoSpaceDN/>
        <w:adjustRightInd/>
        <w:ind w:firstLine="567"/>
        <w:rPr>
          <w:snapToGrid w:val="0"/>
        </w:rPr>
      </w:pPr>
    </w:p>
    <w:p w:rsidR="00AF33C1" w:rsidRPr="003A3A96" w:rsidRDefault="00401210" w:rsidP="003A3A96">
      <w:pPr>
        <w:widowControl/>
        <w:tabs>
          <w:tab w:val="num" w:pos="432"/>
          <w:tab w:val="num" w:pos="567"/>
        </w:tabs>
        <w:autoSpaceDE/>
        <w:autoSpaceDN/>
        <w:adjustRightInd/>
        <w:spacing w:before="120" w:after="120"/>
        <w:contextualSpacing/>
        <w:jc w:val="both"/>
        <w:outlineLvl w:val="0"/>
      </w:pPr>
      <w:bookmarkStart w:id="20" w:name="_Toc422209948"/>
      <w:bookmarkStart w:id="21" w:name="_Toc422226768"/>
      <w:bookmarkStart w:id="22" w:name="_Toc422244120"/>
      <w:r w:rsidRPr="003A3A96">
        <w:rPr>
          <w:b/>
        </w:rPr>
        <w:t xml:space="preserve">1. </w:t>
      </w:r>
      <w:r w:rsidR="00AF33C1" w:rsidRPr="003A3A96">
        <w:rPr>
          <w:b/>
        </w:rPr>
        <w:t>Способ закупки:</w:t>
      </w:r>
      <w:r w:rsidR="00AF33C1" w:rsidRPr="003A3A96">
        <w:t xml:space="preserve"> </w:t>
      </w:r>
      <w:r w:rsidR="009C4379" w:rsidRPr="003A3A96">
        <w:t>открытый</w:t>
      </w:r>
      <w:r w:rsidR="00686C37" w:rsidRPr="003A3A96">
        <w:rPr>
          <w:i/>
        </w:rPr>
        <w:t xml:space="preserve"> </w:t>
      </w:r>
      <w:r w:rsidR="00D50D21" w:rsidRPr="003A3A96">
        <w:t xml:space="preserve">запрос </w:t>
      </w:r>
      <w:r w:rsidR="0053650C" w:rsidRPr="003A3A96">
        <w:t>цен</w:t>
      </w:r>
      <w:r w:rsidR="00A610CA" w:rsidRPr="003A3A96">
        <w:t xml:space="preserve"> </w:t>
      </w:r>
      <w:r w:rsidR="008323A5" w:rsidRPr="003A3A96">
        <w:t>в электронной форме.</w:t>
      </w:r>
      <w:bookmarkEnd w:id="20"/>
      <w:bookmarkEnd w:id="21"/>
      <w:bookmarkEnd w:id="22"/>
    </w:p>
    <w:p w:rsidR="003A3A96" w:rsidRPr="003A3A96" w:rsidRDefault="003A3A96" w:rsidP="003A3A96">
      <w:pPr>
        <w:widowControl/>
        <w:tabs>
          <w:tab w:val="num" w:pos="432"/>
          <w:tab w:val="num" w:pos="567"/>
        </w:tabs>
        <w:autoSpaceDE/>
        <w:autoSpaceDN/>
        <w:adjustRightInd/>
        <w:spacing w:after="120"/>
        <w:contextualSpacing/>
        <w:jc w:val="both"/>
        <w:outlineLvl w:val="0"/>
      </w:pPr>
    </w:p>
    <w:p w:rsidR="00775DE8" w:rsidRPr="003A3A96" w:rsidRDefault="00401210" w:rsidP="00401210">
      <w:pPr>
        <w:widowControl/>
        <w:tabs>
          <w:tab w:val="left" w:pos="426"/>
        </w:tabs>
        <w:autoSpaceDE/>
        <w:autoSpaceDN/>
        <w:adjustRightInd/>
        <w:contextualSpacing/>
        <w:jc w:val="both"/>
        <w:outlineLvl w:val="0"/>
      </w:pPr>
      <w:bookmarkStart w:id="23" w:name="_Toc422209949"/>
      <w:bookmarkStart w:id="24" w:name="_Toc422226769"/>
      <w:bookmarkStart w:id="25" w:name="_Toc422244121"/>
      <w:r w:rsidRPr="003A3A96">
        <w:rPr>
          <w:b/>
        </w:rPr>
        <w:t xml:space="preserve">2. </w:t>
      </w:r>
      <w:r w:rsidR="00775DE8" w:rsidRPr="003A3A96">
        <w:rPr>
          <w:b/>
        </w:rPr>
        <w:t>Нормативный документ, в соответствии с которым проводится закупка:</w:t>
      </w:r>
      <w:bookmarkEnd w:id="23"/>
      <w:bookmarkEnd w:id="24"/>
      <w:bookmarkEnd w:id="25"/>
      <w:r w:rsidR="00775DE8" w:rsidRPr="003A3A96">
        <w:t xml:space="preserve"> </w:t>
      </w:r>
    </w:p>
    <w:p w:rsidR="00775DE8" w:rsidRDefault="00775DE8" w:rsidP="00037589">
      <w:pPr>
        <w:ind w:left="709"/>
        <w:jc w:val="both"/>
      </w:pPr>
      <w:bookmarkStart w:id="26" w:name="_Toc422209950"/>
      <w:bookmarkStart w:id="27" w:name="_Toc422226770"/>
      <w:bookmarkStart w:id="28" w:name="_Toc422244122"/>
      <w:r w:rsidRPr="003A3A96">
        <w:t>Положение о порядке проведения регламентированных закупок товаров, работ, услуг для нужд</w:t>
      </w:r>
      <w:r w:rsidR="00A610CA" w:rsidRPr="003A3A96">
        <w:t xml:space="preserve"> </w:t>
      </w:r>
      <w:r w:rsidR="00A610CA" w:rsidRPr="003A3A96">
        <w:rPr>
          <w:i/>
          <w:color w:val="548DD4"/>
        </w:rPr>
        <w:t>ПАО «Томскэнергосбыт»</w:t>
      </w:r>
      <w:r w:rsidRPr="003A3A96">
        <w:t>, утвержденное решением Совета директоров</w:t>
      </w:r>
      <w:r w:rsidR="00A610CA" w:rsidRPr="003A3A96">
        <w:t xml:space="preserve"> </w:t>
      </w:r>
      <w:r w:rsidR="00A610CA" w:rsidRPr="003A3A96">
        <w:rPr>
          <w:i/>
          <w:color w:val="548DD4"/>
        </w:rPr>
        <w:t>29.07.2016 г. № 200</w:t>
      </w:r>
      <w:r w:rsidRPr="003A3A96">
        <w:t xml:space="preserve"> </w:t>
      </w:r>
      <w:r w:rsidR="00807CD1" w:rsidRPr="003A3A96">
        <w:t>(далее - Положение о закупках)</w:t>
      </w:r>
      <w:r w:rsidRPr="003A3A96">
        <w:t>.</w:t>
      </w:r>
      <w:bookmarkEnd w:id="26"/>
      <w:bookmarkEnd w:id="27"/>
      <w:bookmarkEnd w:id="28"/>
    </w:p>
    <w:p w:rsidR="003A3A96" w:rsidRPr="003A3A96" w:rsidRDefault="003A3A96" w:rsidP="00037589">
      <w:pPr>
        <w:ind w:left="709"/>
        <w:jc w:val="both"/>
        <w:rPr>
          <w:color w:val="4F81BD" w:themeColor="accent1"/>
        </w:rPr>
      </w:pPr>
    </w:p>
    <w:p w:rsidR="00AF33C1" w:rsidRPr="003A3A96" w:rsidRDefault="00401210" w:rsidP="003A3A96">
      <w:pPr>
        <w:widowControl/>
        <w:tabs>
          <w:tab w:val="num" w:pos="432"/>
          <w:tab w:val="num" w:pos="567"/>
          <w:tab w:val="num" w:pos="851"/>
        </w:tabs>
        <w:autoSpaceDE/>
        <w:autoSpaceDN/>
        <w:adjustRightInd/>
        <w:spacing w:before="120" w:after="120"/>
        <w:contextualSpacing/>
        <w:jc w:val="both"/>
        <w:outlineLvl w:val="0"/>
        <w:rPr>
          <w:b/>
        </w:rPr>
      </w:pPr>
      <w:bookmarkStart w:id="29" w:name="_Toc422209951"/>
      <w:bookmarkStart w:id="30" w:name="_Toc422226771"/>
      <w:bookmarkStart w:id="31" w:name="_Toc422244123"/>
      <w:r w:rsidRPr="003A3A96">
        <w:rPr>
          <w:b/>
        </w:rPr>
        <w:t xml:space="preserve">3. </w:t>
      </w:r>
      <w:r w:rsidR="00AF33C1" w:rsidRPr="003A3A96">
        <w:rPr>
          <w:b/>
        </w:rPr>
        <w:t>Наименование Заказчика:</w:t>
      </w:r>
      <w:bookmarkEnd w:id="29"/>
      <w:bookmarkEnd w:id="30"/>
      <w:bookmarkEnd w:id="31"/>
    </w:p>
    <w:p w:rsidR="00A610CA" w:rsidRPr="003A3A96" w:rsidRDefault="00A610CA" w:rsidP="00A610CA">
      <w:pPr>
        <w:widowControl/>
        <w:tabs>
          <w:tab w:val="num" w:pos="567"/>
          <w:tab w:val="left" w:pos="1134"/>
        </w:tabs>
        <w:adjustRightInd/>
        <w:ind w:firstLine="709"/>
        <w:jc w:val="both"/>
        <w:rPr>
          <w:i/>
          <w:color w:val="548DD4"/>
        </w:rPr>
      </w:pPr>
      <w:r w:rsidRPr="003A3A96">
        <w:rPr>
          <w:i/>
          <w:color w:val="548DD4"/>
        </w:rPr>
        <w:t>Публичное акционерное общество «Томская энергосбытовая компания»</w:t>
      </w:r>
    </w:p>
    <w:p w:rsidR="00A610CA" w:rsidRPr="003A3A96" w:rsidRDefault="00A610CA" w:rsidP="00A610CA">
      <w:pPr>
        <w:widowControl/>
        <w:tabs>
          <w:tab w:val="num" w:pos="567"/>
          <w:tab w:val="left" w:pos="1134"/>
        </w:tabs>
        <w:adjustRightInd/>
        <w:ind w:firstLine="709"/>
        <w:jc w:val="both"/>
      </w:pPr>
      <w:r w:rsidRPr="003A3A96">
        <w:t xml:space="preserve">Место нахождения: </w:t>
      </w:r>
      <w:r w:rsidRPr="003A3A96">
        <w:rPr>
          <w:i/>
          <w:color w:val="548DD4"/>
        </w:rPr>
        <w:t>634034, Россия, г. Томск, ул. Котовского, д. 19</w:t>
      </w:r>
    </w:p>
    <w:p w:rsidR="00A610CA" w:rsidRPr="003A3A96" w:rsidRDefault="00A610CA" w:rsidP="00A610CA">
      <w:pPr>
        <w:widowControl/>
        <w:tabs>
          <w:tab w:val="num" w:pos="567"/>
          <w:tab w:val="left" w:pos="1134"/>
        </w:tabs>
        <w:adjustRightInd/>
        <w:ind w:firstLine="709"/>
        <w:jc w:val="both"/>
        <w:rPr>
          <w:color w:val="548DD4"/>
        </w:rPr>
      </w:pPr>
      <w:r w:rsidRPr="003A3A96">
        <w:t xml:space="preserve">Почтовый адрес: </w:t>
      </w:r>
      <w:r w:rsidRPr="003A3A96">
        <w:rPr>
          <w:i/>
          <w:color w:val="548DD4"/>
        </w:rPr>
        <w:t>634034, Россия, г. Томск, ул. Котовского, д. 19</w:t>
      </w:r>
    </w:p>
    <w:p w:rsidR="00A610CA" w:rsidRPr="003A3A96" w:rsidRDefault="00A610CA" w:rsidP="00A610CA">
      <w:pPr>
        <w:widowControl/>
        <w:tabs>
          <w:tab w:val="num" w:pos="567"/>
          <w:tab w:val="left" w:pos="1134"/>
        </w:tabs>
        <w:adjustRightInd/>
        <w:ind w:firstLine="709"/>
        <w:jc w:val="both"/>
        <w:rPr>
          <w:color w:val="548DD4"/>
        </w:rPr>
      </w:pPr>
      <w:r w:rsidRPr="003A3A96">
        <w:t xml:space="preserve">Адрес электронной почты: </w:t>
      </w:r>
      <w:r w:rsidRPr="003A3A96">
        <w:rPr>
          <w:i/>
          <w:color w:val="548DD4"/>
        </w:rPr>
        <w:t>secretar@ensb.tomsk.ru</w:t>
      </w:r>
    </w:p>
    <w:p w:rsidR="00A610CA" w:rsidRPr="003A3A96" w:rsidRDefault="00A610CA" w:rsidP="00A610CA">
      <w:pPr>
        <w:widowControl/>
        <w:tabs>
          <w:tab w:val="num" w:pos="567"/>
          <w:tab w:val="left" w:pos="1134"/>
        </w:tabs>
        <w:adjustRightInd/>
        <w:ind w:firstLine="709"/>
        <w:jc w:val="both"/>
        <w:rPr>
          <w:i/>
          <w:color w:val="548DD4"/>
        </w:rPr>
      </w:pPr>
      <w:r w:rsidRPr="003A3A96">
        <w:t>Контактный телефон:</w:t>
      </w:r>
      <w:r w:rsidRPr="003A3A96">
        <w:rPr>
          <w:color w:val="548DD4"/>
        </w:rPr>
        <w:t xml:space="preserve"> </w:t>
      </w:r>
      <w:r w:rsidRPr="003A3A96">
        <w:rPr>
          <w:i/>
          <w:color w:val="548DD4"/>
        </w:rPr>
        <w:t>+7 (3822) 48-47-00, 48-47-77</w:t>
      </w:r>
    </w:p>
    <w:p w:rsidR="00A653C8" w:rsidRPr="003A3A96" w:rsidRDefault="00A653C8" w:rsidP="007212B4">
      <w:pPr>
        <w:widowControl/>
        <w:tabs>
          <w:tab w:val="num" w:pos="567"/>
          <w:tab w:val="left" w:pos="1134"/>
        </w:tabs>
        <w:adjustRightInd/>
        <w:ind w:firstLine="709"/>
        <w:jc w:val="both"/>
      </w:pPr>
    </w:p>
    <w:p w:rsidR="00AF33C1" w:rsidRPr="003A3A96" w:rsidRDefault="00401210" w:rsidP="00401210">
      <w:pPr>
        <w:widowControl/>
        <w:tabs>
          <w:tab w:val="num" w:pos="432"/>
          <w:tab w:val="num" w:pos="567"/>
        </w:tabs>
        <w:autoSpaceDE/>
        <w:autoSpaceDN/>
        <w:adjustRightInd/>
        <w:contextualSpacing/>
        <w:jc w:val="both"/>
        <w:outlineLvl w:val="0"/>
        <w:rPr>
          <w:b/>
        </w:rPr>
      </w:pPr>
      <w:bookmarkStart w:id="32" w:name="_Toc422209952"/>
      <w:bookmarkStart w:id="33" w:name="_Toc422226772"/>
      <w:bookmarkStart w:id="34" w:name="_Toc422244124"/>
      <w:r w:rsidRPr="003A3A96">
        <w:rPr>
          <w:b/>
        </w:rPr>
        <w:t xml:space="preserve">4. </w:t>
      </w:r>
      <w:r w:rsidR="003A3A45" w:rsidRPr="003A3A96">
        <w:rPr>
          <w:b/>
        </w:rPr>
        <w:t>Наименование Организатора закупки</w:t>
      </w:r>
      <w:r w:rsidR="00AF33C1" w:rsidRPr="003A3A96">
        <w:rPr>
          <w:b/>
        </w:rPr>
        <w:t>:</w:t>
      </w:r>
      <w:bookmarkEnd w:id="32"/>
      <w:bookmarkEnd w:id="33"/>
      <w:bookmarkEnd w:id="34"/>
    </w:p>
    <w:p w:rsidR="00A610CA" w:rsidRPr="003A3A96" w:rsidRDefault="00A610CA" w:rsidP="00A610CA">
      <w:pPr>
        <w:widowControl/>
        <w:tabs>
          <w:tab w:val="num" w:pos="567"/>
          <w:tab w:val="left" w:pos="1134"/>
        </w:tabs>
        <w:adjustRightInd/>
        <w:ind w:firstLine="709"/>
        <w:jc w:val="both"/>
        <w:rPr>
          <w:i/>
          <w:color w:val="548DD4"/>
        </w:rPr>
      </w:pPr>
      <w:r w:rsidRPr="003A3A96">
        <w:rPr>
          <w:i/>
          <w:color w:val="548DD4"/>
        </w:rPr>
        <w:t>Публичное акционерное общество «Томская энергосбытовая компания»</w:t>
      </w:r>
    </w:p>
    <w:p w:rsidR="00A610CA" w:rsidRPr="003A3A96" w:rsidRDefault="00A610CA" w:rsidP="00A610CA">
      <w:pPr>
        <w:widowControl/>
        <w:tabs>
          <w:tab w:val="num" w:pos="567"/>
          <w:tab w:val="left" w:pos="1134"/>
        </w:tabs>
        <w:adjustRightInd/>
        <w:ind w:left="709"/>
        <w:jc w:val="both"/>
      </w:pPr>
      <w:r w:rsidRPr="003A3A96">
        <w:t xml:space="preserve">Место нахождения: </w:t>
      </w:r>
      <w:r w:rsidRPr="003A3A96">
        <w:rPr>
          <w:i/>
          <w:color w:val="548DD4"/>
        </w:rPr>
        <w:t>634034, Россия, г. Томск, ул. Котовского, д. 19</w:t>
      </w:r>
    </w:p>
    <w:p w:rsidR="00A610CA" w:rsidRPr="003A3A96" w:rsidRDefault="00A610CA" w:rsidP="00A610CA">
      <w:pPr>
        <w:widowControl/>
        <w:tabs>
          <w:tab w:val="num" w:pos="567"/>
          <w:tab w:val="left" w:pos="1134"/>
        </w:tabs>
        <w:adjustRightInd/>
        <w:ind w:firstLine="709"/>
        <w:jc w:val="both"/>
        <w:rPr>
          <w:i/>
          <w:color w:val="548DD4"/>
        </w:rPr>
      </w:pPr>
      <w:r w:rsidRPr="003A3A96">
        <w:t xml:space="preserve">Почтовый адрес: </w:t>
      </w:r>
      <w:r w:rsidRPr="003A3A96">
        <w:rPr>
          <w:i/>
          <w:color w:val="548DD4"/>
        </w:rPr>
        <w:t>634034, Россия, г. Томск, ул. Котовского, д. 19</w:t>
      </w:r>
    </w:p>
    <w:p w:rsidR="00A610CA" w:rsidRPr="003A3A96" w:rsidRDefault="00A610CA" w:rsidP="00A610CA">
      <w:pPr>
        <w:widowControl/>
        <w:tabs>
          <w:tab w:val="num" w:pos="567"/>
          <w:tab w:val="left" w:pos="1134"/>
        </w:tabs>
        <w:adjustRightInd/>
        <w:ind w:left="709"/>
        <w:jc w:val="both"/>
        <w:rPr>
          <w:i/>
          <w:color w:val="548DD4"/>
        </w:rPr>
      </w:pPr>
      <w:r w:rsidRPr="003A3A96">
        <w:t xml:space="preserve">Контактное лицо: </w:t>
      </w:r>
      <w:r w:rsidRPr="003A3A96">
        <w:rPr>
          <w:i/>
          <w:color w:val="548DD4"/>
        </w:rPr>
        <w:t>Некрасов Андрей Викторович</w:t>
      </w:r>
    </w:p>
    <w:p w:rsidR="00A610CA" w:rsidRPr="003A3A96" w:rsidRDefault="00A610CA" w:rsidP="00A610CA">
      <w:pPr>
        <w:widowControl/>
        <w:tabs>
          <w:tab w:val="num" w:pos="567"/>
          <w:tab w:val="left" w:pos="1134"/>
        </w:tabs>
        <w:adjustRightInd/>
        <w:ind w:left="709"/>
        <w:jc w:val="both"/>
        <w:rPr>
          <w:i/>
          <w:color w:val="548DD4"/>
        </w:rPr>
      </w:pPr>
      <w:r w:rsidRPr="003A3A96">
        <w:t xml:space="preserve">Адрес электронной почты: </w:t>
      </w:r>
      <w:hyperlink r:id="rId14" w:history="1">
        <w:r w:rsidRPr="003A3A96">
          <w:rPr>
            <w:i/>
            <w:color w:val="548DD4"/>
          </w:rPr>
          <w:t>nekrasov@ensb.tomsk.ru</w:t>
        </w:r>
      </w:hyperlink>
    </w:p>
    <w:p w:rsidR="00A610CA" w:rsidRPr="003A3A96" w:rsidRDefault="00A610CA" w:rsidP="00A610CA">
      <w:pPr>
        <w:widowControl/>
        <w:tabs>
          <w:tab w:val="num" w:pos="567"/>
          <w:tab w:val="left" w:pos="1134"/>
        </w:tabs>
        <w:adjustRightInd/>
        <w:ind w:left="709"/>
        <w:jc w:val="both"/>
      </w:pPr>
      <w:r w:rsidRPr="003A3A96">
        <w:t xml:space="preserve">Контактный телефон: </w:t>
      </w:r>
      <w:r w:rsidRPr="003A3A96">
        <w:rPr>
          <w:i/>
          <w:color w:val="548DD4"/>
        </w:rPr>
        <w:t>+7 (3822) 48-47-18</w:t>
      </w:r>
    </w:p>
    <w:p w:rsidR="00F12AA8" w:rsidRPr="003A3A96" w:rsidRDefault="00F12AA8" w:rsidP="00F702DB"/>
    <w:p w:rsidR="00AF33C1" w:rsidRPr="003A3A96" w:rsidRDefault="00401210" w:rsidP="00401210">
      <w:pPr>
        <w:widowControl/>
        <w:tabs>
          <w:tab w:val="num" w:pos="432"/>
          <w:tab w:val="num" w:pos="567"/>
        </w:tabs>
        <w:autoSpaceDE/>
        <w:autoSpaceDN/>
        <w:adjustRightInd/>
        <w:contextualSpacing/>
        <w:jc w:val="both"/>
        <w:outlineLvl w:val="0"/>
      </w:pPr>
      <w:bookmarkStart w:id="35" w:name="_Toc422209953"/>
      <w:bookmarkStart w:id="36" w:name="_Toc422226773"/>
      <w:bookmarkStart w:id="37" w:name="_Toc422244125"/>
      <w:r w:rsidRPr="003A3A96">
        <w:rPr>
          <w:b/>
        </w:rPr>
        <w:t xml:space="preserve">5. </w:t>
      </w:r>
      <w:r w:rsidR="00AF33C1" w:rsidRPr="003A3A96">
        <w:rPr>
          <w:b/>
        </w:rPr>
        <w:t xml:space="preserve">Предмет </w:t>
      </w:r>
      <w:r w:rsidR="00F5062B" w:rsidRPr="003A3A96">
        <w:rPr>
          <w:b/>
        </w:rPr>
        <w:t>закупки</w:t>
      </w:r>
      <w:r w:rsidR="00AF33C1" w:rsidRPr="003A3A96">
        <w:rPr>
          <w:b/>
        </w:rPr>
        <w:t>:</w:t>
      </w:r>
      <w:r w:rsidR="00CC7AAA" w:rsidRPr="003A3A96">
        <w:t xml:space="preserve"> П</w:t>
      </w:r>
      <w:r w:rsidR="00AF33C1" w:rsidRPr="003A3A96">
        <w:t>раво заключения договора</w:t>
      </w:r>
      <w:r w:rsidR="00CC7AAA" w:rsidRPr="003A3A96">
        <w:t>.</w:t>
      </w:r>
      <w:bookmarkEnd w:id="35"/>
      <w:bookmarkEnd w:id="36"/>
      <w:bookmarkEnd w:id="37"/>
    </w:p>
    <w:p w:rsidR="007212B4" w:rsidRPr="003A3A96" w:rsidRDefault="007212B4" w:rsidP="00F702DB"/>
    <w:p w:rsidR="00AF33C1" w:rsidRPr="003A3A96" w:rsidRDefault="00926237" w:rsidP="00F11444">
      <w:pPr>
        <w:widowControl/>
        <w:tabs>
          <w:tab w:val="num" w:pos="432"/>
          <w:tab w:val="num" w:pos="567"/>
        </w:tabs>
        <w:autoSpaceDE/>
        <w:autoSpaceDN/>
        <w:adjustRightInd/>
        <w:spacing w:after="120"/>
        <w:contextualSpacing/>
        <w:jc w:val="both"/>
        <w:outlineLvl w:val="0"/>
      </w:pPr>
      <w:bookmarkStart w:id="38" w:name="_Toc422209954"/>
      <w:bookmarkStart w:id="39" w:name="_Toc422226774"/>
      <w:bookmarkStart w:id="40" w:name="_Toc422244126"/>
      <w:r w:rsidRPr="003A3A96">
        <w:rPr>
          <w:b/>
        </w:rPr>
        <w:t xml:space="preserve">6. </w:t>
      </w:r>
      <w:r w:rsidR="00AF33C1" w:rsidRPr="003A3A96">
        <w:rPr>
          <w:b/>
        </w:rPr>
        <w:t>Предмет договора:</w:t>
      </w:r>
      <w:bookmarkEnd w:id="38"/>
      <w:bookmarkEnd w:id="39"/>
      <w:bookmarkEnd w:id="40"/>
      <w:r w:rsidR="00A610CA" w:rsidRPr="003A3A96">
        <w:rPr>
          <w:b/>
        </w:rPr>
        <w:t xml:space="preserve"> </w:t>
      </w:r>
      <w:r w:rsidR="00A610CA" w:rsidRPr="003A3A96">
        <w:rPr>
          <w:i/>
          <w:color w:val="548DD4"/>
        </w:rPr>
        <w:t>Поставка автомобиля УАЗ-390995.</w:t>
      </w:r>
    </w:p>
    <w:p w:rsidR="00DD5246" w:rsidRPr="003A3A96" w:rsidRDefault="00DD5246" w:rsidP="00F702DB"/>
    <w:p w:rsidR="00A610CA" w:rsidRPr="003A3A96" w:rsidRDefault="00A610CA" w:rsidP="00A610CA">
      <w:pPr>
        <w:widowControl/>
        <w:tabs>
          <w:tab w:val="num" w:pos="432"/>
          <w:tab w:val="num" w:pos="567"/>
        </w:tabs>
        <w:autoSpaceDE/>
        <w:adjustRightInd/>
        <w:jc w:val="both"/>
        <w:outlineLvl w:val="0"/>
      </w:pPr>
      <w:r w:rsidRPr="003A3A96">
        <w:rPr>
          <w:b/>
        </w:rPr>
        <w:t>Количество поставляемого товара / объем выполняемых работ / объем оказываемых услуг:</w:t>
      </w:r>
      <w:r w:rsidRPr="003A3A96">
        <w:t xml:space="preserve"> в соответствии с разделом 7 «Техническая часть»;</w:t>
      </w:r>
    </w:p>
    <w:p w:rsidR="00B53CAB" w:rsidRPr="003A3A96" w:rsidRDefault="00B53CAB" w:rsidP="00F11444">
      <w:pPr>
        <w:widowControl/>
        <w:tabs>
          <w:tab w:val="num" w:pos="567"/>
          <w:tab w:val="left" w:pos="1134"/>
        </w:tabs>
        <w:adjustRightInd/>
        <w:jc w:val="both"/>
      </w:pPr>
    </w:p>
    <w:p w:rsidR="008548E9" w:rsidRPr="003A3A96" w:rsidRDefault="00926237" w:rsidP="00A610CA">
      <w:pPr>
        <w:widowControl/>
        <w:tabs>
          <w:tab w:val="num" w:pos="426"/>
        </w:tabs>
        <w:autoSpaceDE/>
        <w:autoSpaceDN/>
        <w:adjustRightInd/>
        <w:contextualSpacing/>
        <w:jc w:val="both"/>
        <w:outlineLvl w:val="0"/>
      </w:pPr>
      <w:bookmarkStart w:id="41" w:name="_Toc422209955"/>
      <w:bookmarkStart w:id="42" w:name="_Toc422226775"/>
      <w:bookmarkStart w:id="43" w:name="_Toc422244127"/>
      <w:r w:rsidRPr="003A3A96">
        <w:rPr>
          <w:b/>
        </w:rPr>
        <w:t xml:space="preserve">7. </w:t>
      </w:r>
      <w:bookmarkEnd w:id="41"/>
      <w:bookmarkEnd w:id="42"/>
      <w:bookmarkEnd w:id="43"/>
      <w:r w:rsidR="00A610CA" w:rsidRPr="003A3A96">
        <w:rPr>
          <w:b/>
        </w:rPr>
        <w:t xml:space="preserve">Сроки </w:t>
      </w:r>
      <w:proofErr w:type="gramStart"/>
      <w:r w:rsidR="00A610CA" w:rsidRPr="003A3A96">
        <w:rPr>
          <w:b/>
        </w:rPr>
        <w:t>поставки товаров / выполнения работ / оказания</w:t>
      </w:r>
      <w:proofErr w:type="gramEnd"/>
      <w:r w:rsidR="00A610CA" w:rsidRPr="003A3A96">
        <w:rPr>
          <w:b/>
        </w:rPr>
        <w:t xml:space="preserve"> услуг:</w:t>
      </w:r>
      <w:r w:rsidR="00A610CA" w:rsidRPr="003A3A96">
        <w:t xml:space="preserve"> в соответствии с разделом 7 «Техническая часть»;</w:t>
      </w:r>
    </w:p>
    <w:p w:rsidR="008548E9" w:rsidRPr="003A3A96" w:rsidRDefault="008548E9" w:rsidP="00F11444">
      <w:pPr>
        <w:widowControl/>
        <w:tabs>
          <w:tab w:val="num" w:pos="567"/>
          <w:tab w:val="left" w:pos="1134"/>
        </w:tabs>
        <w:adjustRightInd/>
        <w:jc w:val="both"/>
      </w:pPr>
    </w:p>
    <w:p w:rsidR="00A610CA" w:rsidRPr="003A3A96" w:rsidRDefault="00926237" w:rsidP="00A610CA">
      <w:pPr>
        <w:widowControl/>
        <w:tabs>
          <w:tab w:val="num" w:pos="426"/>
        </w:tabs>
        <w:autoSpaceDE/>
        <w:autoSpaceDN/>
        <w:adjustRightInd/>
        <w:contextualSpacing/>
        <w:jc w:val="both"/>
        <w:outlineLvl w:val="0"/>
      </w:pPr>
      <w:bookmarkStart w:id="44" w:name="_Toc422209956"/>
      <w:bookmarkStart w:id="45" w:name="_Toc422226776"/>
      <w:bookmarkStart w:id="46" w:name="_Toc422244128"/>
      <w:r w:rsidRPr="003A3A96">
        <w:rPr>
          <w:b/>
        </w:rPr>
        <w:t xml:space="preserve">8. </w:t>
      </w:r>
      <w:bookmarkEnd w:id="44"/>
      <w:bookmarkEnd w:id="45"/>
      <w:bookmarkEnd w:id="46"/>
      <w:r w:rsidR="00A610CA" w:rsidRPr="003A3A96">
        <w:rPr>
          <w:b/>
        </w:rPr>
        <w:t>Место</w:t>
      </w:r>
      <w:r w:rsidR="00A610CA" w:rsidRPr="003A3A96">
        <w:t xml:space="preserve"> </w:t>
      </w:r>
      <w:proofErr w:type="gramStart"/>
      <w:r w:rsidR="00A610CA" w:rsidRPr="003A3A96">
        <w:rPr>
          <w:b/>
        </w:rPr>
        <w:t>поставки товара / выполнения работ / оказания</w:t>
      </w:r>
      <w:proofErr w:type="gramEnd"/>
      <w:r w:rsidR="00A610CA" w:rsidRPr="003A3A96">
        <w:rPr>
          <w:b/>
        </w:rPr>
        <w:t xml:space="preserve"> услуг</w:t>
      </w:r>
      <w:r w:rsidR="00A610CA" w:rsidRPr="003A3A96">
        <w:t>: в соответствии с разделом 7 «Техническая часть»;</w:t>
      </w:r>
    </w:p>
    <w:p w:rsidR="00D352D6" w:rsidRPr="003A3A96" w:rsidRDefault="00D352D6" w:rsidP="00F11444">
      <w:pPr>
        <w:widowControl/>
        <w:tabs>
          <w:tab w:val="num" w:pos="432"/>
          <w:tab w:val="num" w:pos="567"/>
        </w:tabs>
        <w:autoSpaceDE/>
        <w:autoSpaceDN/>
        <w:adjustRightInd/>
        <w:spacing w:after="120"/>
        <w:contextualSpacing/>
        <w:jc w:val="both"/>
        <w:outlineLvl w:val="0"/>
      </w:pPr>
    </w:p>
    <w:p w:rsidR="00AF33C1" w:rsidRPr="003A3A96" w:rsidRDefault="00926237" w:rsidP="00F11444">
      <w:pPr>
        <w:widowControl/>
        <w:tabs>
          <w:tab w:val="num" w:pos="432"/>
          <w:tab w:val="num" w:pos="567"/>
        </w:tabs>
        <w:autoSpaceDE/>
        <w:autoSpaceDN/>
        <w:adjustRightInd/>
        <w:spacing w:after="120"/>
        <w:contextualSpacing/>
        <w:jc w:val="both"/>
        <w:outlineLvl w:val="0"/>
      </w:pPr>
      <w:bookmarkStart w:id="47" w:name="_Toc422209957"/>
      <w:bookmarkStart w:id="48" w:name="_Toc422226777"/>
      <w:bookmarkStart w:id="49" w:name="_Toc422244129"/>
      <w:r w:rsidRPr="003A3A96">
        <w:rPr>
          <w:b/>
        </w:rPr>
        <w:t xml:space="preserve">9. </w:t>
      </w:r>
      <w:r w:rsidR="00AF33C1" w:rsidRPr="003A3A96">
        <w:rPr>
          <w:b/>
        </w:rPr>
        <w:t>Сведения о начальной (максимальной) цене договора</w:t>
      </w:r>
      <w:r w:rsidR="001179C8" w:rsidRPr="003A3A96">
        <w:rPr>
          <w:b/>
        </w:rPr>
        <w:t xml:space="preserve"> (</w:t>
      </w:r>
      <w:r w:rsidR="00AE4F59" w:rsidRPr="003A3A96">
        <w:rPr>
          <w:b/>
        </w:rPr>
        <w:t xml:space="preserve">цене </w:t>
      </w:r>
      <w:r w:rsidR="001179C8" w:rsidRPr="003A3A96">
        <w:rPr>
          <w:b/>
        </w:rPr>
        <w:t>лота)</w:t>
      </w:r>
      <w:r w:rsidR="00AF33C1" w:rsidRPr="003A3A96">
        <w:rPr>
          <w:b/>
        </w:rPr>
        <w:t>:</w:t>
      </w:r>
      <w:bookmarkEnd w:id="47"/>
      <w:bookmarkEnd w:id="48"/>
      <w:bookmarkEnd w:id="49"/>
      <w:r w:rsidR="00A610CA" w:rsidRPr="003A3A96">
        <w:rPr>
          <w:b/>
        </w:rPr>
        <w:t xml:space="preserve"> </w:t>
      </w:r>
      <w:r w:rsidR="00A610CA" w:rsidRPr="003A3A96">
        <w:rPr>
          <w:i/>
          <w:color w:val="548DD4"/>
        </w:rPr>
        <w:t>565 250,00</w:t>
      </w:r>
      <w:r w:rsidR="00A610CA" w:rsidRPr="003A3A96">
        <w:rPr>
          <w:color w:val="548DD4"/>
        </w:rPr>
        <w:t xml:space="preserve"> </w:t>
      </w:r>
      <w:r w:rsidR="00AF33C1" w:rsidRPr="003A3A96">
        <w:rPr>
          <w:i/>
          <w:color w:val="548DD4"/>
        </w:rPr>
        <w:t>руб. без НДС</w:t>
      </w:r>
      <w:r w:rsidR="00AF33C1" w:rsidRPr="003A3A96">
        <w:t>;</w:t>
      </w:r>
    </w:p>
    <w:p w:rsidR="00F11444" w:rsidRPr="003A3A96" w:rsidRDefault="00F11444" w:rsidP="00F11444">
      <w:pPr>
        <w:widowControl/>
        <w:tabs>
          <w:tab w:val="num" w:pos="432"/>
          <w:tab w:val="num" w:pos="567"/>
        </w:tabs>
        <w:autoSpaceDE/>
        <w:autoSpaceDN/>
        <w:adjustRightInd/>
        <w:spacing w:after="120"/>
        <w:contextualSpacing/>
        <w:jc w:val="both"/>
        <w:outlineLvl w:val="0"/>
      </w:pPr>
    </w:p>
    <w:p w:rsidR="00AF33C1" w:rsidRPr="003A3A96" w:rsidRDefault="00926237" w:rsidP="00F11444">
      <w:pPr>
        <w:widowControl/>
        <w:tabs>
          <w:tab w:val="num" w:pos="432"/>
          <w:tab w:val="num" w:pos="567"/>
        </w:tabs>
        <w:autoSpaceDE/>
        <w:autoSpaceDN/>
        <w:adjustRightInd/>
        <w:spacing w:after="120"/>
        <w:contextualSpacing/>
        <w:jc w:val="both"/>
        <w:outlineLvl w:val="0"/>
        <w:rPr>
          <w:b/>
        </w:rPr>
      </w:pPr>
      <w:bookmarkStart w:id="50" w:name="_Toc422209958"/>
      <w:bookmarkStart w:id="51" w:name="_Toc422226778"/>
      <w:bookmarkStart w:id="52" w:name="_Toc422244130"/>
      <w:r w:rsidRPr="003A3A96">
        <w:rPr>
          <w:b/>
        </w:rPr>
        <w:t xml:space="preserve">10. </w:t>
      </w:r>
      <w:r w:rsidR="00AF33C1" w:rsidRPr="003A3A96">
        <w:rPr>
          <w:b/>
        </w:rPr>
        <w:t xml:space="preserve">Срок, место и порядок предоставления </w:t>
      </w:r>
      <w:r w:rsidR="00A35D29" w:rsidRPr="003A3A96">
        <w:rPr>
          <w:b/>
        </w:rPr>
        <w:t>Закупочной</w:t>
      </w:r>
      <w:r w:rsidR="00AF33C1" w:rsidRPr="003A3A96">
        <w:rPr>
          <w:b/>
        </w:rPr>
        <w:t xml:space="preserve"> документации:</w:t>
      </w:r>
      <w:bookmarkEnd w:id="50"/>
      <w:bookmarkEnd w:id="51"/>
      <w:bookmarkEnd w:id="52"/>
    </w:p>
    <w:p w:rsidR="004E2C3A" w:rsidRPr="003A3A96" w:rsidRDefault="0037772D" w:rsidP="00F11444">
      <w:pPr>
        <w:widowControl/>
        <w:tabs>
          <w:tab w:val="num" w:pos="709"/>
        </w:tabs>
        <w:adjustRightInd/>
        <w:ind w:left="709"/>
        <w:jc w:val="both"/>
      </w:pPr>
      <w:r w:rsidRPr="003A3A96">
        <w:t xml:space="preserve">Закупочная документация находится в открытом доступе на сайте </w:t>
      </w:r>
      <w:hyperlink r:id="rId15" w:history="1">
        <w:r w:rsidR="00217769" w:rsidRPr="00217769">
          <w:rPr>
            <w:rStyle w:val="ac"/>
            <w:rFonts w:eastAsiaTheme="majorEastAsia"/>
            <w:i/>
            <w:u w:val="none"/>
            <w:lang w:val="en-US"/>
          </w:rPr>
          <w:t>www</w:t>
        </w:r>
        <w:r w:rsidR="00217769" w:rsidRPr="00DC6F10">
          <w:rPr>
            <w:rStyle w:val="ac"/>
            <w:rFonts w:eastAsiaTheme="majorEastAsia"/>
            <w:i/>
            <w:u w:val="none"/>
          </w:rPr>
          <w:t>.</w:t>
        </w:r>
        <w:r w:rsidR="00217769" w:rsidRPr="00217769">
          <w:rPr>
            <w:rStyle w:val="ac"/>
            <w:rFonts w:eastAsiaTheme="majorEastAsia"/>
            <w:i/>
            <w:u w:val="none"/>
            <w:lang w:val="en-US"/>
          </w:rPr>
          <w:t>zakupki</w:t>
        </w:r>
        <w:r w:rsidR="00217769" w:rsidRPr="00DC6F10">
          <w:rPr>
            <w:rStyle w:val="ac"/>
            <w:rFonts w:eastAsiaTheme="majorEastAsia"/>
            <w:i/>
            <w:u w:val="none"/>
          </w:rPr>
          <w:t>.</w:t>
        </w:r>
        <w:r w:rsidR="00217769" w:rsidRPr="00217769">
          <w:rPr>
            <w:rStyle w:val="ac"/>
            <w:rFonts w:eastAsiaTheme="majorEastAsia"/>
            <w:i/>
            <w:u w:val="none"/>
            <w:lang w:val="en-US"/>
          </w:rPr>
          <w:t>gov</w:t>
        </w:r>
        <w:r w:rsidR="00217769" w:rsidRPr="00DC6F10">
          <w:rPr>
            <w:rStyle w:val="ac"/>
            <w:rFonts w:eastAsiaTheme="majorEastAsia"/>
            <w:i/>
            <w:u w:val="none"/>
          </w:rPr>
          <w:t>.</w:t>
        </w:r>
        <w:r w:rsidR="00217769" w:rsidRPr="00217769">
          <w:rPr>
            <w:rStyle w:val="ac"/>
            <w:rFonts w:eastAsiaTheme="majorEastAsia"/>
            <w:i/>
            <w:u w:val="none"/>
            <w:lang w:val="en-US"/>
          </w:rPr>
          <w:t>ru</w:t>
        </w:r>
      </w:hyperlink>
      <w:r w:rsidR="00217769">
        <w:rPr>
          <w:rStyle w:val="ac"/>
          <w:i/>
          <w:color w:val="4F81BD" w:themeColor="accent1"/>
          <w:u w:val="none"/>
        </w:rPr>
        <w:t xml:space="preserve"> , </w:t>
      </w:r>
      <w:hyperlink r:id="rId16" w:history="1">
        <w:r w:rsidR="00A610CA" w:rsidRPr="003A3A96">
          <w:rPr>
            <w:rStyle w:val="ac"/>
            <w:rFonts w:eastAsiaTheme="majorEastAsia"/>
            <w:i/>
            <w:u w:val="none"/>
            <w:lang w:val="en-US"/>
          </w:rPr>
          <w:t>www</w:t>
        </w:r>
        <w:r w:rsidR="00A610CA" w:rsidRPr="003A3A96">
          <w:rPr>
            <w:rStyle w:val="ac"/>
            <w:rFonts w:eastAsiaTheme="majorEastAsia"/>
            <w:i/>
            <w:u w:val="none"/>
          </w:rPr>
          <w:t>.</w:t>
        </w:r>
        <w:r w:rsidR="00A610CA" w:rsidRPr="003A3A96">
          <w:rPr>
            <w:rStyle w:val="ac"/>
            <w:rFonts w:eastAsiaTheme="majorEastAsia"/>
            <w:i/>
            <w:u w:val="none"/>
            <w:lang w:val="en-US"/>
          </w:rPr>
          <w:t>ensb</w:t>
        </w:r>
        <w:r w:rsidR="00A610CA" w:rsidRPr="003A3A96">
          <w:rPr>
            <w:rStyle w:val="ac"/>
            <w:rFonts w:eastAsiaTheme="majorEastAsia"/>
            <w:i/>
            <w:u w:val="none"/>
          </w:rPr>
          <w:t>.</w:t>
        </w:r>
        <w:r w:rsidR="00A610CA" w:rsidRPr="003A3A96">
          <w:rPr>
            <w:rStyle w:val="ac"/>
            <w:rFonts w:eastAsiaTheme="majorEastAsia"/>
            <w:i/>
            <w:u w:val="none"/>
            <w:lang w:val="en-US"/>
          </w:rPr>
          <w:t>tomsk</w:t>
        </w:r>
        <w:r w:rsidR="00A610CA" w:rsidRPr="003A3A96">
          <w:rPr>
            <w:rStyle w:val="ac"/>
            <w:rFonts w:eastAsiaTheme="majorEastAsia"/>
            <w:i/>
            <w:u w:val="none"/>
          </w:rPr>
          <w:t>.</w:t>
        </w:r>
        <w:r w:rsidR="00A610CA" w:rsidRPr="003A3A96">
          <w:rPr>
            <w:rStyle w:val="ac"/>
            <w:rFonts w:eastAsiaTheme="majorEastAsia"/>
            <w:i/>
            <w:u w:val="none"/>
            <w:lang w:val="en-US"/>
          </w:rPr>
          <w:t>ru</w:t>
        </w:r>
      </w:hyperlink>
      <w:r w:rsidR="008C0B33" w:rsidRPr="003A3A96">
        <w:t xml:space="preserve"> </w:t>
      </w:r>
      <w:r w:rsidR="004E2C3A" w:rsidRPr="003A3A96">
        <w:t xml:space="preserve">и на сайте электронной торговой площадки </w:t>
      </w:r>
      <w:r w:rsidR="00A610CA" w:rsidRPr="003A3A96">
        <w:rPr>
          <w:rStyle w:val="ac"/>
          <w:rFonts w:eastAsiaTheme="majorEastAsia"/>
          <w:i/>
          <w:u w:val="none"/>
          <w:lang w:val="en-US"/>
        </w:rPr>
        <w:t>www</w:t>
      </w:r>
      <w:r w:rsidR="00A610CA" w:rsidRPr="00217769">
        <w:rPr>
          <w:rStyle w:val="ac"/>
          <w:rFonts w:eastAsiaTheme="majorEastAsia"/>
          <w:i/>
          <w:u w:val="none"/>
        </w:rPr>
        <w:t>.</w:t>
      </w:r>
      <w:r w:rsidR="00A610CA" w:rsidRPr="003A3A96">
        <w:rPr>
          <w:rStyle w:val="ac"/>
          <w:rFonts w:eastAsiaTheme="majorEastAsia"/>
          <w:i/>
          <w:u w:val="none"/>
          <w:lang w:val="en-US"/>
        </w:rPr>
        <w:t>roseltorg</w:t>
      </w:r>
      <w:r w:rsidR="00A610CA" w:rsidRPr="00217769">
        <w:rPr>
          <w:rStyle w:val="ac"/>
          <w:rFonts w:eastAsiaTheme="majorEastAsia"/>
          <w:i/>
          <w:u w:val="none"/>
        </w:rPr>
        <w:t>.</w:t>
      </w:r>
      <w:r w:rsidR="00A610CA" w:rsidRPr="003A3A96">
        <w:rPr>
          <w:rStyle w:val="ac"/>
          <w:rFonts w:eastAsiaTheme="majorEastAsia"/>
          <w:i/>
          <w:u w:val="none"/>
          <w:lang w:val="en-US"/>
        </w:rPr>
        <w:t>ru</w:t>
      </w:r>
      <w:r w:rsidR="004E2C3A" w:rsidRPr="003A3A96">
        <w:t>.</w:t>
      </w:r>
    </w:p>
    <w:p w:rsidR="00EA2892" w:rsidRPr="003A3A96" w:rsidRDefault="00EA2892" w:rsidP="00F11444">
      <w:pPr>
        <w:widowControl/>
        <w:tabs>
          <w:tab w:val="num" w:pos="709"/>
        </w:tabs>
        <w:adjustRightInd/>
        <w:ind w:left="709"/>
        <w:jc w:val="both"/>
      </w:pPr>
      <w:r w:rsidRPr="003A3A96">
        <w:t>Закупочная документация предоставляется лицу через функционал электро</w:t>
      </w:r>
      <w:r w:rsidR="0064648C" w:rsidRPr="003A3A96">
        <w:t>нной торговой площадки.</w:t>
      </w:r>
    </w:p>
    <w:p w:rsidR="004E2C3A" w:rsidRPr="003A3A96" w:rsidRDefault="004E2C3A" w:rsidP="00F11444">
      <w:pPr>
        <w:widowControl/>
        <w:tabs>
          <w:tab w:val="num" w:pos="709"/>
        </w:tabs>
        <w:adjustRightInd/>
        <w:ind w:left="709"/>
        <w:jc w:val="both"/>
      </w:pPr>
      <w:r w:rsidRPr="003A3A96">
        <w:t>Плата за предоставление Закупочной документации не взимается.</w:t>
      </w:r>
    </w:p>
    <w:p w:rsidR="0064648C" w:rsidRPr="003A3A96" w:rsidRDefault="0064648C" w:rsidP="00F11444">
      <w:pPr>
        <w:widowControl/>
        <w:tabs>
          <w:tab w:val="num" w:pos="709"/>
        </w:tabs>
        <w:adjustRightInd/>
        <w:spacing w:after="120"/>
        <w:ind w:left="709"/>
        <w:jc w:val="both"/>
      </w:pPr>
      <w:r w:rsidRPr="003A3A96">
        <w:t xml:space="preserve">Закупочная документация предоставляется в течение срока, определенного инструкциями и регламентом </w:t>
      </w:r>
      <w:r w:rsidR="0052166E" w:rsidRPr="003A3A96">
        <w:t>электронной торговой площадки.</w:t>
      </w:r>
    </w:p>
    <w:p w:rsidR="00DC4D10" w:rsidRPr="003A3A96" w:rsidRDefault="00926237" w:rsidP="00F11444">
      <w:pPr>
        <w:widowControl/>
        <w:tabs>
          <w:tab w:val="num" w:pos="432"/>
          <w:tab w:val="num" w:pos="567"/>
        </w:tabs>
        <w:autoSpaceDE/>
        <w:autoSpaceDN/>
        <w:adjustRightInd/>
        <w:contextualSpacing/>
        <w:jc w:val="both"/>
        <w:outlineLvl w:val="0"/>
        <w:rPr>
          <w:b/>
        </w:rPr>
      </w:pPr>
      <w:bookmarkStart w:id="53" w:name="_Toc422209959"/>
      <w:bookmarkStart w:id="54" w:name="_Toc422226779"/>
      <w:bookmarkStart w:id="55" w:name="_Toc422244131"/>
      <w:r w:rsidRPr="003A3A96">
        <w:rPr>
          <w:b/>
        </w:rPr>
        <w:t>1</w:t>
      </w:r>
      <w:r w:rsidR="00891777" w:rsidRPr="003A3A96">
        <w:rPr>
          <w:b/>
        </w:rPr>
        <w:t>1</w:t>
      </w:r>
      <w:r w:rsidRPr="003A3A96">
        <w:rPr>
          <w:b/>
        </w:rPr>
        <w:t xml:space="preserve">. </w:t>
      </w:r>
      <w:r w:rsidR="00B273F9" w:rsidRPr="003A3A96">
        <w:rPr>
          <w:b/>
        </w:rPr>
        <w:t xml:space="preserve">Срок принятия решения о </w:t>
      </w:r>
      <w:r w:rsidR="004B563B" w:rsidRPr="003A3A96">
        <w:rPr>
          <w:b/>
        </w:rPr>
        <w:t xml:space="preserve">внесении </w:t>
      </w:r>
      <w:r w:rsidR="00DC4D10" w:rsidRPr="003A3A96">
        <w:rPr>
          <w:b/>
        </w:rPr>
        <w:t>изменений в Закупочную документацию:</w:t>
      </w:r>
      <w:bookmarkEnd w:id="53"/>
      <w:bookmarkEnd w:id="54"/>
      <w:bookmarkEnd w:id="55"/>
    </w:p>
    <w:p w:rsidR="007D0E41" w:rsidRPr="002E2BE8" w:rsidRDefault="00BE4FBE" w:rsidP="00F11444">
      <w:pPr>
        <w:spacing w:after="120"/>
        <w:ind w:left="709"/>
        <w:jc w:val="both"/>
      </w:pPr>
      <w:r w:rsidRPr="003A3A96">
        <w:t xml:space="preserve">Организатор закупки вправе принять решение </w:t>
      </w:r>
      <w:proofErr w:type="gramStart"/>
      <w:r w:rsidRPr="003A3A96">
        <w:t>о внесении изменений в закупочную доку</w:t>
      </w:r>
      <w:r w:rsidR="00352EB2" w:rsidRPr="003A3A96">
        <w:t>ментацию в любое время</w:t>
      </w:r>
      <w:r w:rsidR="00352EB2">
        <w:t xml:space="preserve">  до </w:t>
      </w:r>
      <w:r w:rsidR="00CF7EC6">
        <w:t xml:space="preserve">начала рассмотрения </w:t>
      </w:r>
      <w:r>
        <w:t>заяв</w:t>
      </w:r>
      <w:r w:rsidR="00CF7EC6">
        <w:t>ок</w:t>
      </w:r>
      <w:r>
        <w:t xml:space="preserve"> на участие</w:t>
      </w:r>
      <w:proofErr w:type="gramEnd"/>
      <w:r>
        <w:t xml:space="preserve"> в закупке.</w:t>
      </w:r>
      <w:r w:rsidR="003943D3">
        <w:t xml:space="preserve"> </w:t>
      </w:r>
    </w:p>
    <w:p w:rsidR="00B37A38" w:rsidRDefault="00926237" w:rsidP="00F11444">
      <w:pPr>
        <w:widowControl/>
        <w:tabs>
          <w:tab w:val="num" w:pos="432"/>
          <w:tab w:val="num" w:pos="567"/>
        </w:tabs>
        <w:autoSpaceDE/>
        <w:autoSpaceDN/>
        <w:adjustRightInd/>
        <w:contextualSpacing/>
        <w:jc w:val="both"/>
        <w:outlineLvl w:val="0"/>
      </w:pPr>
      <w:bookmarkStart w:id="56" w:name="_Toc422209960"/>
      <w:bookmarkStart w:id="57" w:name="_Toc422226780"/>
      <w:bookmarkStart w:id="58" w:name="_Toc422244132"/>
      <w:r>
        <w:rPr>
          <w:b/>
        </w:rPr>
        <w:t>1</w:t>
      </w:r>
      <w:r w:rsidR="00891777">
        <w:rPr>
          <w:b/>
        </w:rPr>
        <w:t>2</w:t>
      </w:r>
      <w:r>
        <w:rPr>
          <w:b/>
        </w:rPr>
        <w:t xml:space="preserve">.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6"/>
      <w:bookmarkEnd w:id="57"/>
      <w:bookmarkEnd w:id="58"/>
      <w:r w:rsidR="00917CB1">
        <w:t xml:space="preserve"> </w:t>
      </w:r>
    </w:p>
    <w:p w:rsidR="00AF33C1" w:rsidRDefault="00917CB1" w:rsidP="00F11444">
      <w:pPr>
        <w:spacing w:after="120"/>
        <w:ind w:left="709"/>
        <w:jc w:val="both"/>
      </w:pPr>
      <w:bookmarkStart w:id="59" w:name="_Toc422209961"/>
      <w:bookmarkStart w:id="60" w:name="_Toc422226781"/>
      <w:bookmarkStart w:id="61" w:name="_Toc422244133"/>
      <w:r>
        <w:t>З</w:t>
      </w:r>
      <w:r w:rsidR="00AF33C1" w:rsidRPr="00AF33C1">
        <w:t xml:space="preserve">аявки на участие в </w:t>
      </w:r>
      <w:r w:rsidR="00991C3B">
        <w:t>закупке</w:t>
      </w:r>
      <w:r w:rsidR="00AF33C1" w:rsidRPr="00AF33C1">
        <w:t xml:space="preserve"> должны быть поданы </w:t>
      </w:r>
      <w:r w:rsidR="00AF33C1" w:rsidRPr="00DE4371">
        <w:rPr>
          <w:color w:val="548DD4"/>
        </w:rPr>
        <w:t xml:space="preserve">до </w:t>
      </w:r>
      <w:r w:rsidR="00217769">
        <w:rPr>
          <w:color w:val="548DD4"/>
        </w:rPr>
        <w:t>09:00</w:t>
      </w:r>
      <w:r w:rsidR="00AF33C1" w:rsidRPr="00DE4371">
        <w:rPr>
          <w:color w:val="548DD4"/>
        </w:rPr>
        <w:t xml:space="preserve"> (по московскому времени) «</w:t>
      </w:r>
      <w:r w:rsidR="00217769">
        <w:rPr>
          <w:color w:val="548DD4"/>
        </w:rPr>
        <w:t>30</w:t>
      </w:r>
      <w:r w:rsidR="00AF33C1" w:rsidRPr="00DE4371">
        <w:rPr>
          <w:color w:val="548DD4"/>
        </w:rPr>
        <w:t xml:space="preserve">» </w:t>
      </w:r>
      <w:r w:rsidR="00217769">
        <w:rPr>
          <w:color w:val="548DD4"/>
        </w:rPr>
        <w:t>августа</w:t>
      </w:r>
      <w:r w:rsidR="00AF33C1" w:rsidRPr="00DE4371">
        <w:rPr>
          <w:color w:val="548DD4"/>
        </w:rPr>
        <w:t xml:space="preserve"> 201</w:t>
      </w:r>
      <w:r w:rsidR="00217769">
        <w:rPr>
          <w:color w:val="548DD4"/>
        </w:rPr>
        <w:t>6</w:t>
      </w:r>
      <w:r w:rsidR="00AF33C1" w:rsidRPr="00DE4371">
        <w:rPr>
          <w:color w:val="548DD4"/>
        </w:rPr>
        <w:t xml:space="preserve"> года</w:t>
      </w:r>
      <w:r w:rsidR="00AF33C1" w:rsidRPr="00AF33C1">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59"/>
      <w:bookmarkEnd w:id="60"/>
      <w:bookmarkEnd w:id="61"/>
    </w:p>
    <w:p w:rsidR="009554F1" w:rsidRPr="00AA2762" w:rsidRDefault="00926237" w:rsidP="00F11444">
      <w:pPr>
        <w:widowControl/>
        <w:tabs>
          <w:tab w:val="num" w:pos="426"/>
        </w:tabs>
        <w:autoSpaceDE/>
        <w:autoSpaceDN/>
        <w:adjustRightInd/>
        <w:contextualSpacing/>
        <w:jc w:val="both"/>
        <w:outlineLvl w:val="0"/>
        <w:rPr>
          <w:u w:val="single"/>
        </w:rPr>
      </w:pPr>
      <w:bookmarkStart w:id="62" w:name="_Toc422209962"/>
      <w:bookmarkStart w:id="63" w:name="_Toc422226782"/>
      <w:bookmarkStart w:id="64" w:name="_Toc422244134"/>
      <w:r>
        <w:rPr>
          <w:b/>
        </w:rPr>
        <w:t>1</w:t>
      </w:r>
      <w:r w:rsidR="00891777">
        <w:rPr>
          <w:b/>
        </w:rPr>
        <w:t>3</w:t>
      </w:r>
      <w:r>
        <w:rPr>
          <w:b/>
        </w:rPr>
        <w:t xml:space="preserve">.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2"/>
      <w:bookmarkEnd w:id="63"/>
      <w:bookmarkEnd w:id="64"/>
    </w:p>
    <w:p w:rsidR="007E6844" w:rsidRDefault="00C1210E" w:rsidP="00F11444">
      <w:pPr>
        <w:pStyle w:val="af8"/>
        <w:spacing w:before="60" w:after="60"/>
        <w:ind w:left="709"/>
        <w:contextualSpacing w:val="0"/>
        <w:jc w:val="both"/>
      </w:pPr>
      <w:bookmarkStart w:id="65" w:name="_Toc422209967"/>
      <w:bookmarkStart w:id="66" w:name="_Toc422226787"/>
      <w:bookmarkStart w:id="67"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Pr="00DE4371">
        <w:rPr>
          <w:color w:val="548DD4"/>
        </w:rPr>
        <w:t xml:space="preserve">в </w:t>
      </w:r>
      <w:r w:rsidR="00217769">
        <w:rPr>
          <w:color w:val="548DD4"/>
        </w:rPr>
        <w:t>10</w:t>
      </w:r>
      <w:r w:rsidRPr="00DE4371">
        <w:rPr>
          <w:color w:val="548DD4"/>
        </w:rPr>
        <w:t>:</w:t>
      </w:r>
      <w:r w:rsidR="00217769">
        <w:rPr>
          <w:color w:val="548DD4"/>
        </w:rPr>
        <w:t>00</w:t>
      </w:r>
      <w:r w:rsidRPr="00DE4371">
        <w:rPr>
          <w:color w:val="548DD4"/>
        </w:rPr>
        <w:t xml:space="preserve"> (по московскому времени) «</w:t>
      </w:r>
      <w:r w:rsidR="00217769">
        <w:rPr>
          <w:color w:val="548DD4"/>
        </w:rPr>
        <w:t>30</w:t>
      </w:r>
      <w:r w:rsidRPr="00DE4371">
        <w:rPr>
          <w:color w:val="548DD4"/>
        </w:rPr>
        <w:t xml:space="preserve">» </w:t>
      </w:r>
      <w:r w:rsidR="00217769">
        <w:rPr>
          <w:color w:val="548DD4"/>
        </w:rPr>
        <w:t>августа</w:t>
      </w:r>
      <w:r w:rsidRPr="00DE4371">
        <w:rPr>
          <w:color w:val="548DD4"/>
        </w:rPr>
        <w:t xml:space="preserve"> 201</w:t>
      </w:r>
      <w:r w:rsidR="00217769">
        <w:rPr>
          <w:color w:val="548DD4"/>
        </w:rPr>
        <w:t>6</w:t>
      </w:r>
      <w:r w:rsidRPr="00DE4371">
        <w:rPr>
          <w:color w:val="548DD4"/>
        </w:rPr>
        <w:t xml:space="preserve"> года</w:t>
      </w:r>
      <w:r w:rsidR="00C22EC8">
        <w:rPr>
          <w:color w:val="548DD4"/>
        </w:rPr>
        <w:t>,</w:t>
      </w:r>
      <w:r>
        <w:rPr>
          <w:color w:val="548DD4"/>
        </w:rPr>
        <w:t xml:space="preserve"> </w:t>
      </w:r>
      <w:r w:rsidRPr="00C1210E">
        <w:t>в порядке определенном инструкциями и регламентом электронной торговой площадки.</w:t>
      </w:r>
      <w:bookmarkEnd w:id="65"/>
      <w:bookmarkEnd w:id="66"/>
      <w:bookmarkEnd w:id="67"/>
    </w:p>
    <w:p w:rsidR="006A13B5" w:rsidRDefault="00EA0739" w:rsidP="00F11444">
      <w:pPr>
        <w:pStyle w:val="af8"/>
        <w:spacing w:before="60" w:after="60"/>
        <w:ind w:left="709"/>
        <w:contextualSpacing w:val="0"/>
        <w:jc w:val="both"/>
      </w:pPr>
      <w:bookmarkStart w:id="68" w:name="_Toc422209968"/>
      <w:bookmarkStart w:id="69" w:name="_Toc422226788"/>
      <w:bookmarkStart w:id="70" w:name="_Toc422244140"/>
      <w:r>
        <w:t>Дальнейшее р</w:t>
      </w:r>
      <w:r w:rsidR="006A13B5">
        <w:t xml:space="preserve">ассмотрение заявок на участие в закупке будет проводиться </w:t>
      </w:r>
      <w:r w:rsidR="006A13B5" w:rsidRPr="003D3ED4">
        <w:t xml:space="preserve">по адресу </w:t>
      </w:r>
      <w:r w:rsidR="006A13B5" w:rsidRPr="00037589">
        <w:t>Организатора закупки</w:t>
      </w:r>
      <w:r w:rsidR="006A13B5" w:rsidRPr="00CC2762">
        <w:rPr>
          <w:color w:val="4F81BD" w:themeColor="accent1"/>
        </w:rPr>
        <w:t xml:space="preserve"> </w:t>
      </w:r>
      <w:r w:rsidR="006A13B5">
        <w:t xml:space="preserve">в порядке, </w:t>
      </w:r>
      <w:r w:rsidR="006A13B5">
        <w:rPr>
          <w:rStyle w:val="FontStyle128"/>
          <w:color w:val="auto"/>
          <w:sz w:val="24"/>
          <w:szCs w:val="24"/>
        </w:rPr>
        <w:t xml:space="preserve">установленном в </w:t>
      </w:r>
      <w:r w:rsidR="007A2AB4">
        <w:t>Р</w:t>
      </w:r>
      <w:r w:rsidR="007A2AB4" w:rsidRPr="00C448A0">
        <w:t>азделе 4  «Порядок проведения закупки»</w:t>
      </w:r>
      <w:r w:rsidR="006A13B5" w:rsidRPr="00C448A0">
        <w:t xml:space="preserve"> Закупочной документации.</w:t>
      </w:r>
      <w:bookmarkEnd w:id="68"/>
      <w:bookmarkEnd w:id="69"/>
      <w:bookmarkEnd w:id="70"/>
    </w:p>
    <w:p w:rsidR="00ED0540" w:rsidRDefault="00ED0540" w:rsidP="00F11444">
      <w:pPr>
        <w:spacing w:after="120"/>
        <w:ind w:left="709"/>
      </w:pPr>
      <w:bookmarkStart w:id="71" w:name="_Toc422209969"/>
      <w:bookmarkStart w:id="72" w:name="_Toc422226789"/>
      <w:bookmarkStart w:id="73"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1"/>
      <w:bookmarkEnd w:id="72"/>
      <w:bookmarkEnd w:id="73"/>
    </w:p>
    <w:p w:rsidR="001528CB" w:rsidRPr="001528CB" w:rsidRDefault="00926237" w:rsidP="00926237">
      <w:pPr>
        <w:widowControl/>
        <w:tabs>
          <w:tab w:val="num" w:pos="432"/>
        </w:tabs>
        <w:autoSpaceDE/>
        <w:autoSpaceDN/>
        <w:adjustRightInd/>
        <w:contextualSpacing/>
        <w:jc w:val="both"/>
        <w:outlineLvl w:val="0"/>
      </w:pPr>
      <w:bookmarkStart w:id="74" w:name="_Toc422209970"/>
      <w:bookmarkStart w:id="75" w:name="_Toc422226790"/>
      <w:bookmarkStart w:id="76" w:name="_Toc422244142"/>
      <w:r>
        <w:rPr>
          <w:b/>
        </w:rPr>
        <w:t>1</w:t>
      </w:r>
      <w:r w:rsidR="00891777">
        <w:rPr>
          <w:b/>
        </w:rPr>
        <w:t>4</w:t>
      </w:r>
      <w:r>
        <w:rPr>
          <w:b/>
        </w:rPr>
        <w:t xml:space="preserve">.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4"/>
      <w:bookmarkEnd w:id="75"/>
      <w:bookmarkEnd w:id="76"/>
      <w:r w:rsidR="00AF33C1" w:rsidRPr="00AF33C1">
        <w:rPr>
          <w:b/>
        </w:rPr>
        <w:t xml:space="preserve"> </w:t>
      </w:r>
    </w:p>
    <w:p w:rsidR="00AF33C1" w:rsidRDefault="001528CB" w:rsidP="00F11444">
      <w:pPr>
        <w:spacing w:after="120"/>
        <w:ind w:left="709"/>
        <w:jc w:val="both"/>
      </w:pPr>
      <w:bookmarkStart w:id="77" w:name="_Toc422209971"/>
      <w:bookmarkStart w:id="78" w:name="_Toc422226791"/>
      <w:bookmarkStart w:id="79" w:name="_Toc422244143"/>
      <w:r>
        <w:t>П</w:t>
      </w:r>
      <w:r w:rsidR="00AF33C1" w:rsidRPr="00AF33C1">
        <w:t xml:space="preserve">одведение итогов состоится не позднее </w:t>
      </w:r>
      <w:r w:rsidR="00AF33C1" w:rsidRPr="00DE4371">
        <w:rPr>
          <w:color w:val="548DD4"/>
        </w:rPr>
        <w:t>«</w:t>
      </w:r>
      <w:r w:rsidR="00217769">
        <w:rPr>
          <w:color w:val="548DD4"/>
        </w:rPr>
        <w:t>30</w:t>
      </w:r>
      <w:r w:rsidR="00AF33C1" w:rsidRPr="00DE4371">
        <w:rPr>
          <w:color w:val="548DD4"/>
        </w:rPr>
        <w:t>» </w:t>
      </w:r>
      <w:r w:rsidR="00217769">
        <w:rPr>
          <w:color w:val="548DD4"/>
        </w:rPr>
        <w:t>сентября</w:t>
      </w:r>
      <w:r w:rsidR="00AF33C1" w:rsidRPr="00DE4371">
        <w:rPr>
          <w:color w:val="548DD4"/>
        </w:rPr>
        <w:t xml:space="preserve"> 201</w:t>
      </w:r>
      <w:r w:rsidR="00217769">
        <w:rPr>
          <w:color w:val="548DD4"/>
        </w:rPr>
        <w:t>6</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7"/>
      <w:bookmarkEnd w:id="78"/>
      <w:bookmarkEnd w:id="79"/>
    </w:p>
    <w:p w:rsidR="00EF3BB6" w:rsidRDefault="00926237" w:rsidP="00926237">
      <w:pPr>
        <w:widowControl/>
        <w:tabs>
          <w:tab w:val="num" w:pos="426"/>
        </w:tabs>
        <w:autoSpaceDE/>
        <w:autoSpaceDN/>
        <w:adjustRightInd/>
        <w:contextualSpacing/>
        <w:jc w:val="both"/>
        <w:outlineLvl w:val="0"/>
      </w:pPr>
      <w:bookmarkStart w:id="80" w:name="_Toc422209972"/>
      <w:bookmarkStart w:id="81" w:name="_Toc422226792"/>
      <w:bookmarkStart w:id="82" w:name="_Toc422244144"/>
      <w:r>
        <w:rPr>
          <w:b/>
        </w:rPr>
        <w:t>1</w:t>
      </w:r>
      <w:r w:rsidR="00891777">
        <w:rPr>
          <w:b/>
        </w:rPr>
        <w:t>5</w:t>
      </w:r>
      <w:r>
        <w:rPr>
          <w:b/>
        </w:rPr>
        <w:t xml:space="preserve">. </w:t>
      </w:r>
      <w:r w:rsidR="00B32B31">
        <w:rPr>
          <w:b/>
        </w:rPr>
        <w:t>Отказ от з</w:t>
      </w:r>
      <w:r w:rsidR="00D06F3A" w:rsidRPr="00D06F3A">
        <w:rPr>
          <w:b/>
        </w:rPr>
        <w:t>акупки:</w:t>
      </w:r>
      <w:bookmarkEnd w:id="80"/>
      <w:bookmarkEnd w:id="81"/>
      <w:bookmarkEnd w:id="82"/>
      <w:r w:rsidR="00D06F3A" w:rsidRPr="00D06F3A">
        <w:t xml:space="preserve"> </w:t>
      </w:r>
    </w:p>
    <w:p w:rsidR="00AF33C1" w:rsidRDefault="003C539A" w:rsidP="00F11444">
      <w:pPr>
        <w:spacing w:after="120"/>
        <w:ind w:left="709"/>
        <w:jc w:val="both"/>
      </w:pPr>
      <w:bookmarkStart w:id="83" w:name="_Toc422209973"/>
      <w:bookmarkStart w:id="84" w:name="_Toc422226793"/>
      <w:bookmarkStart w:id="85" w:name="_Toc422244145"/>
      <w:r>
        <w:t>Организатор закупки вправе отказаться от проведения</w:t>
      </w:r>
      <w:r w:rsidR="00130A78">
        <w:t xml:space="preserve"> закупки</w:t>
      </w:r>
      <w:r>
        <w:t xml:space="preserve"> в любое время </w:t>
      </w:r>
      <w:r w:rsidR="00130A78">
        <w:t xml:space="preserve">до заключения договора по итогам закупки, </w:t>
      </w:r>
      <w:r>
        <w:t>без каких-либо для себя последствий</w:t>
      </w:r>
      <w:r w:rsidR="005D11BD" w:rsidRPr="005D11BD">
        <w:t>.</w:t>
      </w:r>
      <w:bookmarkEnd w:id="83"/>
      <w:bookmarkEnd w:id="84"/>
      <w:bookmarkEnd w:id="85"/>
      <w:r w:rsidR="00604A29" w:rsidRPr="00604A29">
        <w:t xml:space="preserve"> </w:t>
      </w:r>
    </w:p>
    <w:p w:rsidR="002B196D" w:rsidRPr="00926237" w:rsidRDefault="00926237" w:rsidP="00926237">
      <w:pPr>
        <w:rPr>
          <w:b/>
        </w:rPr>
      </w:pPr>
      <w:r w:rsidRPr="00926237">
        <w:rPr>
          <w:b/>
        </w:rPr>
        <w:t>1</w:t>
      </w:r>
      <w:r w:rsidR="00891777">
        <w:rPr>
          <w:b/>
        </w:rPr>
        <w:t>6</w:t>
      </w:r>
      <w:r w:rsidRPr="00926237">
        <w:rPr>
          <w:b/>
        </w:rPr>
        <w:t xml:space="preserve">.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6D5D2C" w:rsidP="00F702DB">
      <w:pPr>
        <w:pStyle w:val="af8"/>
        <w:spacing w:before="60" w:after="60"/>
        <w:ind w:left="709"/>
        <w:contextualSpacing w:val="0"/>
        <w:jc w:val="both"/>
      </w:pPr>
      <w:bookmarkStart w:id="86" w:name="_Toc422209975"/>
      <w:bookmarkStart w:id="87" w:name="_Toc422226795"/>
      <w:bookmarkStart w:id="88" w:name="_Toc422244147"/>
      <w:r>
        <w:t>Т</w:t>
      </w:r>
      <w:r w:rsidR="00F13FDE">
        <w:t>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86"/>
      <w:bookmarkEnd w:id="87"/>
      <w:bookmarkEnd w:id="88"/>
    </w:p>
    <w:p w:rsidR="008D2C8A" w:rsidRDefault="00926237" w:rsidP="00926237">
      <w:pPr>
        <w:widowControl/>
        <w:autoSpaceDE/>
        <w:autoSpaceDN/>
        <w:adjustRightInd/>
        <w:spacing w:before="60" w:after="60" w:line="360" w:lineRule="auto"/>
        <w:contextualSpacing/>
        <w:jc w:val="both"/>
        <w:outlineLvl w:val="0"/>
      </w:pPr>
      <w:bookmarkStart w:id="89" w:name="_Toc422209976"/>
      <w:bookmarkStart w:id="90" w:name="_Toc422226796"/>
      <w:bookmarkStart w:id="91" w:name="_Toc422244148"/>
      <w:r>
        <w:rPr>
          <w:b/>
        </w:rPr>
        <w:t>1</w:t>
      </w:r>
      <w:r w:rsidR="00891777">
        <w:rPr>
          <w:b/>
        </w:rPr>
        <w:t>7</w:t>
      </w:r>
      <w:r>
        <w:rPr>
          <w:b/>
        </w:rPr>
        <w:t xml:space="preserve">. </w:t>
      </w:r>
      <w:r w:rsidR="008D2C8A" w:rsidRPr="005D51C4">
        <w:rPr>
          <w:b/>
        </w:rPr>
        <w:t>Сведения о предоставлении преференций:</w:t>
      </w:r>
      <w:r w:rsidR="008D2C8A" w:rsidRPr="008D2C8A">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r w:rsidR="008D2C8A" w:rsidRPr="0051557C">
        <w:t>.</w:t>
      </w:r>
      <w:bookmarkEnd w:id="89"/>
      <w:bookmarkEnd w:id="90"/>
      <w:bookmarkEnd w:id="91"/>
    </w:p>
    <w:p w:rsidR="00D042A8" w:rsidRDefault="00D042A8" w:rsidP="00D83BE8">
      <w:pPr>
        <w:widowControl/>
        <w:autoSpaceDE/>
        <w:autoSpaceDN/>
        <w:adjustRightInd/>
        <w:spacing w:before="60" w:after="60" w:line="360" w:lineRule="auto"/>
        <w:contextualSpacing/>
        <w:jc w:val="both"/>
        <w:outlineLvl w:val="0"/>
        <w:rPr>
          <w:b/>
        </w:rPr>
      </w:pPr>
      <w:r>
        <w:rPr>
          <w:b/>
        </w:rPr>
        <w:t>1</w:t>
      </w:r>
      <w:r w:rsidR="00891777">
        <w:rPr>
          <w:b/>
        </w:rPr>
        <w:t>8</w:t>
      </w:r>
      <w:r>
        <w:rPr>
          <w:b/>
        </w:rPr>
        <w:t xml:space="preserve"> </w:t>
      </w:r>
      <w:r w:rsidRPr="00926237">
        <w:rPr>
          <w:b/>
        </w:rPr>
        <w:t xml:space="preserve">Возможность проведения переторжки: </w:t>
      </w:r>
      <w:r w:rsidRPr="00926237">
        <w:rPr>
          <w:color w:val="4F81BD" w:themeColor="accent1"/>
        </w:rPr>
        <w:t>возможно</w:t>
      </w:r>
      <w:r>
        <w:t>.</w:t>
      </w:r>
    </w:p>
    <w:p w:rsidR="002F3D48" w:rsidRDefault="001300E0" w:rsidP="00D83BE8">
      <w:pPr>
        <w:widowControl/>
        <w:autoSpaceDE/>
        <w:autoSpaceDN/>
        <w:adjustRightInd/>
        <w:spacing w:before="60" w:after="60" w:line="360" w:lineRule="auto"/>
        <w:contextualSpacing/>
        <w:jc w:val="both"/>
        <w:outlineLvl w:val="0"/>
      </w:pPr>
      <w:r>
        <w:rPr>
          <w:b/>
        </w:rPr>
        <w:t>19</w:t>
      </w:r>
      <w:r w:rsidR="00926237" w:rsidRPr="00154407">
        <w:rPr>
          <w:b/>
        </w:rPr>
        <w:t xml:space="preserve">. </w:t>
      </w:r>
      <w:r w:rsidR="00EB6C14" w:rsidRPr="001850A5">
        <w:rPr>
          <w:b/>
        </w:rPr>
        <w:t>Обеспечение заявки на участие в закупке:</w:t>
      </w:r>
      <w:r w:rsidR="00EB6C14" w:rsidRPr="00A921E1">
        <w:t xml:space="preserve"> </w:t>
      </w:r>
      <w:r w:rsidR="002F3D48" w:rsidRPr="00F11444">
        <w:rPr>
          <w:color w:val="4F81BD" w:themeColor="accent1"/>
        </w:rPr>
        <w:t>не требуется</w:t>
      </w:r>
    </w:p>
    <w:p w:rsidR="006E7D71" w:rsidRPr="002E6ACB" w:rsidRDefault="00926237" w:rsidP="00926237">
      <w:pPr>
        <w:widowControl/>
        <w:tabs>
          <w:tab w:val="num" w:pos="426"/>
        </w:tabs>
        <w:autoSpaceDE/>
        <w:autoSpaceDN/>
        <w:adjustRightInd/>
        <w:contextualSpacing/>
        <w:jc w:val="both"/>
        <w:outlineLvl w:val="0"/>
        <w:rPr>
          <w:b/>
        </w:rPr>
      </w:pPr>
      <w:bookmarkStart w:id="92" w:name="_Toc422209983"/>
      <w:bookmarkStart w:id="93" w:name="_Toc422226803"/>
      <w:bookmarkStart w:id="94" w:name="_Toc422244155"/>
      <w:r>
        <w:rPr>
          <w:b/>
        </w:rPr>
        <w:t>2</w:t>
      </w:r>
      <w:r w:rsidR="001300E0">
        <w:rPr>
          <w:b/>
        </w:rPr>
        <w:t>0</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92"/>
      <w:bookmarkEnd w:id="93"/>
      <w:bookmarkEnd w:id="94"/>
    </w:p>
    <w:p w:rsidR="006E7D71" w:rsidRPr="00247787" w:rsidRDefault="00365EDD" w:rsidP="00F11444">
      <w:pPr>
        <w:spacing w:after="60"/>
        <w:ind w:left="709"/>
        <w:jc w:val="both"/>
        <w:rPr>
          <w:snapToGrid w:val="0"/>
        </w:rPr>
      </w:pPr>
      <w:r>
        <w:rPr>
          <w:snapToGrid w:val="0"/>
        </w:rPr>
        <w:t xml:space="preserve">Договор по результатам </w:t>
      </w:r>
      <w:r w:rsidRPr="00F11444">
        <w:rPr>
          <w:snapToGrid w:val="0"/>
        </w:rPr>
        <w:t xml:space="preserve">закупки между Заказчиком и Победителем закупки будет заключен не ранее 10 (десяти) календарных дней со дня публикации протокола выбора Победителя и не позднее 20 (двадцати) календарных дней со дня </w:t>
      </w:r>
      <w:r w:rsidR="00247787" w:rsidRPr="00F11444">
        <w:rPr>
          <w:snapToGrid w:val="0"/>
        </w:rPr>
        <w:t>подписания</w:t>
      </w:r>
      <w:r w:rsidRPr="00F11444">
        <w:rPr>
          <w:snapToGrid w:val="0"/>
        </w:rPr>
        <w:t xml:space="preserve"> протокола </w:t>
      </w:r>
      <w:r w:rsidR="00247787" w:rsidRPr="00F11444">
        <w:rPr>
          <w:snapToGrid w:val="0"/>
        </w:rPr>
        <w:t>по экспертизе</w:t>
      </w:r>
      <w:r w:rsidR="00247787">
        <w:rPr>
          <w:snapToGrid w:val="0"/>
        </w:rPr>
        <w:t xml:space="preserve"> справки о цепочки собственников Победителя</w:t>
      </w:r>
      <w:r w:rsidRPr="00247787">
        <w:rPr>
          <w:snapToGrid w:val="0"/>
        </w:rPr>
        <w:t>.</w:t>
      </w:r>
    </w:p>
    <w:p w:rsidR="00034B61" w:rsidRPr="00926237" w:rsidRDefault="00926237" w:rsidP="00D83BE8">
      <w:pPr>
        <w:widowControl/>
        <w:autoSpaceDE/>
        <w:autoSpaceDN/>
        <w:adjustRightInd/>
        <w:spacing w:before="60" w:after="60" w:line="360" w:lineRule="auto"/>
        <w:contextualSpacing/>
        <w:jc w:val="both"/>
        <w:outlineLvl w:val="0"/>
        <w:rPr>
          <w:color w:val="4F81BD" w:themeColor="accent1"/>
        </w:rPr>
      </w:pPr>
      <w:r>
        <w:rPr>
          <w:b/>
        </w:rPr>
        <w:t>2</w:t>
      </w:r>
      <w:r w:rsidR="001300E0">
        <w:rPr>
          <w:b/>
        </w:rPr>
        <w:t>1</w:t>
      </w:r>
      <w:r>
        <w:rPr>
          <w:b/>
        </w:rPr>
        <w:t xml:space="preserve">. </w:t>
      </w:r>
      <w:r w:rsidR="008E6053" w:rsidRPr="00926237">
        <w:rPr>
          <w:b/>
        </w:rPr>
        <w:t>Привлечение субподрядчиков (соисполнителей)</w:t>
      </w:r>
      <w:r w:rsidR="00D97AC5" w:rsidRPr="00926237">
        <w:rPr>
          <w:b/>
        </w:rPr>
        <w:t>:</w:t>
      </w:r>
      <w:r w:rsidR="00B77E67" w:rsidRPr="00926237">
        <w:rPr>
          <w:b/>
        </w:rPr>
        <w:t xml:space="preserve"> </w:t>
      </w:r>
      <w:r w:rsidR="002155DA" w:rsidRPr="00F11444">
        <w:rPr>
          <w:color w:val="4F81BD" w:themeColor="accent1"/>
        </w:rPr>
        <w:t>не допускается</w:t>
      </w:r>
    </w:p>
    <w:p w:rsidR="00BD3A82" w:rsidRDefault="00926237" w:rsidP="00926237">
      <w:pPr>
        <w:jc w:val="both"/>
        <w:rPr>
          <w:b/>
        </w:rPr>
      </w:pPr>
      <w:r>
        <w:rPr>
          <w:b/>
        </w:rPr>
        <w:t>2</w:t>
      </w:r>
      <w:r w:rsidR="006D5D2C">
        <w:rPr>
          <w:b/>
        </w:rPr>
        <w:t>2</w:t>
      </w:r>
      <w:r>
        <w:rPr>
          <w:b/>
        </w:rPr>
        <w:t>.</w:t>
      </w:r>
      <w:r w:rsidR="001300E0">
        <w:rPr>
          <w:b/>
        </w:rPr>
        <w:t xml:space="preserve"> </w:t>
      </w:r>
      <w:r w:rsidR="005E5FB2" w:rsidRPr="00384F00">
        <w:rPr>
          <w:b/>
          <w:snapToGrid w:val="0"/>
        </w:rPr>
        <w:t xml:space="preserve">Настоящий запрос </w:t>
      </w:r>
      <w:r w:rsidR="00154407">
        <w:rPr>
          <w:b/>
          <w:snapToGrid w:val="0"/>
        </w:rPr>
        <w:t>цен</w:t>
      </w:r>
      <w:r w:rsidR="005E5FB2" w:rsidRPr="00384F00">
        <w:rPr>
          <w:b/>
          <w:snapToGrid w:val="0"/>
        </w:rPr>
        <w:t xml:space="preserve"> не является офертой или публичной офертой Заказчика. Проведение закупки способом запроса </w:t>
      </w:r>
      <w:r w:rsidR="0037772D">
        <w:rPr>
          <w:b/>
          <w:snapToGrid w:val="0"/>
        </w:rPr>
        <w:t>цен</w:t>
      </w:r>
      <w:r w:rsidR="0037772D" w:rsidRPr="00384F00">
        <w:rPr>
          <w:b/>
          <w:snapToGrid w:val="0"/>
        </w:rPr>
        <w:t xml:space="preserve"> </w:t>
      </w:r>
      <w:r w:rsidR="005E5FB2" w:rsidRPr="00384F00">
        <w:rPr>
          <w:b/>
          <w:snapToGrid w:val="0"/>
        </w:rPr>
        <w:t>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r w:rsidR="006C0E97" w:rsidRPr="00926237">
        <w:rPr>
          <w:b/>
        </w:rPr>
        <w:t>.</w:t>
      </w:r>
    </w:p>
    <w:p w:rsidR="00BD3A82" w:rsidRPr="00EC4082" w:rsidRDefault="00BD3A82" w:rsidP="00C110E2">
      <w:pPr>
        <w:spacing w:before="240"/>
        <w:jc w:val="both"/>
      </w:pPr>
      <w:r w:rsidRPr="00BD3A82">
        <w:rPr>
          <w:b/>
        </w:rPr>
        <w:t>2</w:t>
      </w:r>
      <w:r w:rsidR="006D5D2C">
        <w:rPr>
          <w:b/>
        </w:rPr>
        <w:t>3</w:t>
      </w:r>
      <w:r w:rsidRPr="00BD3A82">
        <w:rPr>
          <w:b/>
        </w:rPr>
        <w:t xml:space="preserve">. </w:t>
      </w:r>
      <w:r w:rsidR="00154407" w:rsidRPr="00C110E2">
        <w:rPr>
          <w:b/>
        </w:rPr>
        <w:t>Победителем запроса цен признается лицо, которое отвечает требованиям закупочной документации и предложил</w:t>
      </w:r>
      <w:r w:rsidR="00CE2297" w:rsidRPr="00C110E2">
        <w:rPr>
          <w:b/>
        </w:rPr>
        <w:t>о</w:t>
      </w:r>
      <w:r w:rsidR="00154407" w:rsidRPr="00C110E2">
        <w:rPr>
          <w:b/>
        </w:rPr>
        <w:t xml:space="preserve"> поставить требуемую продукцию на установленных в закупочной документации условиях по самой низкой цене </w:t>
      </w:r>
      <w:proofErr w:type="gramStart"/>
      <w:r w:rsidR="00154407" w:rsidRPr="00C110E2">
        <w:rPr>
          <w:b/>
        </w:rPr>
        <w:t>из</w:t>
      </w:r>
      <w:proofErr w:type="gramEnd"/>
      <w:r w:rsidR="00154407" w:rsidRPr="00C110E2">
        <w:rPr>
          <w:b/>
        </w:rPr>
        <w:t xml:space="preserve"> предложенных.</w:t>
      </w:r>
      <w:r w:rsidR="00154407">
        <w:t xml:space="preserve"> </w:t>
      </w:r>
    </w:p>
    <w:p w:rsidR="00BD3A82" w:rsidRPr="00BD3A82" w:rsidRDefault="00BD3A82" w:rsidP="00C110E2">
      <w:pPr>
        <w:spacing w:before="240"/>
        <w:jc w:val="both"/>
        <w:rPr>
          <w:b/>
        </w:rPr>
      </w:pPr>
      <w:r w:rsidRPr="00C110E2">
        <w:rPr>
          <w:b/>
        </w:rPr>
        <w:t>2</w:t>
      </w:r>
      <w:r w:rsidR="006D5D2C">
        <w:rPr>
          <w:b/>
        </w:rPr>
        <w:t>4</w:t>
      </w:r>
      <w:r w:rsidRPr="00C110E2">
        <w:rPr>
          <w:b/>
        </w:rPr>
        <w:t>.</w:t>
      </w:r>
      <w:r w:rsidRPr="00C26505">
        <w:t xml:space="preserve"> </w:t>
      </w:r>
      <w:r w:rsidR="005E5FB2" w:rsidRPr="00926237">
        <w:rPr>
          <w:b/>
        </w:rPr>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803BB0">
        <w:rPr>
          <w:b/>
          <w:snapToGrid w:val="0"/>
        </w:rPr>
        <w:t>.</w:t>
      </w:r>
    </w:p>
    <w:p w:rsidR="00854B52" w:rsidRPr="00EB7FFC" w:rsidRDefault="00A75396" w:rsidP="00401210">
      <w:pPr>
        <w:pStyle w:val="1"/>
      </w:pPr>
      <w:r w:rsidRPr="00A75396">
        <w:rPr>
          <w:snapToGrid w:val="0"/>
        </w:rPr>
        <w:br w:type="page"/>
      </w:r>
      <w:bookmarkStart w:id="95" w:name="_Toc422244157"/>
      <w:bookmarkStart w:id="96" w:name="_Toc316294935"/>
      <w:bookmarkEnd w:id="9"/>
      <w:r w:rsidR="00854B52" w:rsidRPr="00EB7FFC">
        <w:t xml:space="preserve">Раздел </w:t>
      </w:r>
      <w:r w:rsidR="00EB7FFC" w:rsidRPr="00EB7FFC">
        <w:t>2</w:t>
      </w:r>
      <w:r w:rsidR="00854B52" w:rsidRPr="00EB7FFC">
        <w:t>. ТЕРМИНЫ И ОПРЕДЕЛЕНИЯ</w:t>
      </w:r>
      <w:bookmarkEnd w:id="95"/>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97" w:name="_Toc422244158"/>
      <w:r>
        <w:t xml:space="preserve">Раздел 3. </w:t>
      </w:r>
      <w:r w:rsidR="00597AD3" w:rsidRPr="002E2BE8">
        <w:t>ОБЩИЕ ПОЛОЖЕНИЯ</w:t>
      </w:r>
      <w:bookmarkEnd w:id="96"/>
      <w:bookmarkEnd w:id="97"/>
    </w:p>
    <w:p w:rsidR="00597AD3" w:rsidRPr="00CF20B5" w:rsidRDefault="00597AD3" w:rsidP="00B53F15">
      <w:pPr>
        <w:pStyle w:val="af8"/>
        <w:numPr>
          <w:ilvl w:val="1"/>
          <w:numId w:val="44"/>
        </w:numPr>
        <w:ind w:left="1134" w:hanging="1134"/>
        <w:outlineLvl w:val="1"/>
        <w:rPr>
          <w:b/>
        </w:rPr>
      </w:pPr>
      <w:bookmarkStart w:id="98" w:name="_Toc422209987"/>
      <w:bookmarkStart w:id="99" w:name="_Toc422226807"/>
      <w:bookmarkStart w:id="100"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98"/>
      <w:bookmarkEnd w:id="99"/>
      <w:bookmarkEnd w:id="100"/>
    </w:p>
    <w:p w:rsidR="00297AA2" w:rsidRDefault="00297AA2" w:rsidP="00B53F15">
      <w:pPr>
        <w:pStyle w:val="af8"/>
        <w:numPr>
          <w:ilvl w:val="2"/>
          <w:numId w:val="44"/>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B53F15">
      <w:pPr>
        <w:pStyle w:val="af8"/>
        <w:numPr>
          <w:ilvl w:val="2"/>
          <w:numId w:val="44"/>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B53F15">
      <w:pPr>
        <w:pStyle w:val="af8"/>
        <w:numPr>
          <w:ilvl w:val="2"/>
          <w:numId w:val="44"/>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B53F15">
      <w:pPr>
        <w:pStyle w:val="af8"/>
        <w:numPr>
          <w:ilvl w:val="1"/>
          <w:numId w:val="44"/>
        </w:numPr>
        <w:ind w:left="1134" w:hanging="1134"/>
        <w:contextualSpacing w:val="0"/>
        <w:outlineLvl w:val="1"/>
        <w:rPr>
          <w:b/>
        </w:rPr>
      </w:pPr>
      <w:bookmarkStart w:id="101" w:name="_Toc422209988"/>
      <w:bookmarkStart w:id="102" w:name="_Toc422226808"/>
      <w:bookmarkStart w:id="103" w:name="_Toc422244160"/>
      <w:r>
        <w:rPr>
          <w:b/>
        </w:rPr>
        <w:t>Потенциальный участник закупки</w:t>
      </w:r>
      <w:r w:rsidR="00EE0867" w:rsidRPr="002E2BE8">
        <w:rPr>
          <w:b/>
        </w:rPr>
        <w:t xml:space="preserve">/Участник </w:t>
      </w:r>
      <w:r w:rsidR="00E8142F">
        <w:rPr>
          <w:b/>
        </w:rPr>
        <w:t>закупки</w:t>
      </w:r>
      <w:bookmarkEnd w:id="101"/>
      <w:bookmarkEnd w:id="102"/>
      <w:bookmarkEnd w:id="103"/>
    </w:p>
    <w:p w:rsidR="00297AA2" w:rsidRPr="002E2BE8" w:rsidRDefault="00297AA2" w:rsidP="00B53F15">
      <w:pPr>
        <w:pStyle w:val="af8"/>
        <w:numPr>
          <w:ilvl w:val="2"/>
          <w:numId w:val="44"/>
        </w:numPr>
        <w:ind w:left="1134" w:hanging="1134"/>
        <w:contextualSpacing w:val="0"/>
        <w:jc w:val="both"/>
      </w:pPr>
      <w:bookmarkStart w:id="104" w:name="_Ref56251782"/>
      <w:bookmarkStart w:id="105" w:name="_Toc57314669"/>
      <w:bookmarkStart w:id="106" w:name="_Toc69728983"/>
      <w:bookmarkStart w:id="107" w:name="_Toc197252136"/>
      <w:bookmarkStart w:id="108" w:name="_Toc309208612"/>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
    <w:p w:rsidR="004241C6" w:rsidRPr="004241C6" w:rsidRDefault="00B13CF5" w:rsidP="00B53F15">
      <w:pPr>
        <w:pStyle w:val="af8"/>
        <w:numPr>
          <w:ilvl w:val="2"/>
          <w:numId w:val="44"/>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B53F15">
      <w:pPr>
        <w:pStyle w:val="af8"/>
        <w:numPr>
          <w:ilvl w:val="2"/>
          <w:numId w:val="44"/>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B53F15">
      <w:pPr>
        <w:pStyle w:val="af8"/>
        <w:numPr>
          <w:ilvl w:val="2"/>
          <w:numId w:val="44"/>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B13CF5" w:rsidRDefault="003F7FE7" w:rsidP="00B53F15">
      <w:pPr>
        <w:pStyle w:val="af8"/>
        <w:numPr>
          <w:ilvl w:val="2"/>
          <w:numId w:val="44"/>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B53F15">
      <w:pPr>
        <w:pStyle w:val="af8"/>
        <w:numPr>
          <w:ilvl w:val="2"/>
          <w:numId w:val="44"/>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B53F15">
      <w:pPr>
        <w:pStyle w:val="af8"/>
        <w:numPr>
          <w:ilvl w:val="2"/>
          <w:numId w:val="44"/>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B53F15">
      <w:pPr>
        <w:pStyle w:val="af8"/>
        <w:numPr>
          <w:ilvl w:val="1"/>
          <w:numId w:val="44"/>
        </w:numPr>
        <w:ind w:left="1134" w:hanging="1134"/>
        <w:contextualSpacing w:val="0"/>
        <w:outlineLvl w:val="1"/>
        <w:rPr>
          <w:b/>
        </w:rPr>
      </w:pPr>
      <w:bookmarkStart w:id="109" w:name="_Toc422209989"/>
      <w:bookmarkStart w:id="110" w:name="_Toc422226809"/>
      <w:bookmarkStart w:id="111" w:name="_Toc422244161"/>
      <w:r w:rsidRPr="002E2BE8">
        <w:rPr>
          <w:b/>
        </w:rPr>
        <w:t>Закупка продукции с разбиением заказа на лоты</w:t>
      </w:r>
      <w:bookmarkEnd w:id="104"/>
      <w:bookmarkEnd w:id="105"/>
      <w:bookmarkEnd w:id="106"/>
      <w:bookmarkEnd w:id="107"/>
      <w:bookmarkEnd w:id="108"/>
      <w:bookmarkEnd w:id="109"/>
      <w:bookmarkEnd w:id="110"/>
      <w:bookmarkEnd w:id="111"/>
    </w:p>
    <w:p w:rsidR="002F187E" w:rsidRPr="002E2BE8" w:rsidRDefault="00617BA1" w:rsidP="00B53F15">
      <w:pPr>
        <w:pStyle w:val="af8"/>
        <w:numPr>
          <w:ilvl w:val="2"/>
          <w:numId w:val="44"/>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B53F15">
      <w:pPr>
        <w:pStyle w:val="af8"/>
        <w:numPr>
          <w:ilvl w:val="2"/>
          <w:numId w:val="44"/>
        </w:numPr>
        <w:ind w:left="1134" w:hanging="1134"/>
        <w:contextualSpacing w:val="0"/>
        <w:jc w:val="both"/>
      </w:pPr>
      <w:r w:rsidRPr="002E2BE8">
        <w:t xml:space="preserve">В случае </w:t>
      </w:r>
      <w:r w:rsidR="00171850" w:rsidRPr="00171850">
        <w:t>проведения закупки в документарной форме</w:t>
      </w:r>
      <w:r w:rsidR="0030036A">
        <w:t>, при</w:t>
      </w:r>
      <w:r w:rsidR="00171850">
        <w:t xml:space="preserve"> </w:t>
      </w:r>
      <w:r w:rsidRPr="002E2BE8">
        <w:t>подач</w:t>
      </w:r>
      <w:r w:rsidR="0030036A">
        <w:t>е</w:t>
      </w:r>
      <w:r w:rsidRPr="002E2BE8">
        <w:t xml:space="preserve"> заявки на участие в </w:t>
      </w:r>
      <w:r w:rsidR="00C9516D">
        <w:t>закупке</w:t>
      </w:r>
      <w:r w:rsidR="00C464A4" w:rsidRPr="002E2BE8">
        <w:t xml:space="preserve"> </w:t>
      </w:r>
      <w:r w:rsidRPr="002E2BE8">
        <w:t>на несколько лот</w:t>
      </w:r>
      <w:r w:rsidR="00603431">
        <w:t xml:space="preserve">ов,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 xml:space="preserve">предложение, а также документы, предоставление которых предусмотрено </w:t>
      </w:r>
      <w:r w:rsidR="00AD16DC">
        <w:rPr>
          <w:sz w:val="24"/>
          <w:szCs w:val="24"/>
        </w:rPr>
        <w:t xml:space="preserve">пп. 23 – 41, </w:t>
      </w:r>
      <w:r w:rsidRPr="005A701E">
        <w:rPr>
          <w:sz w:val="24"/>
          <w:szCs w:val="24"/>
        </w:rPr>
        <w:t xml:space="preserve">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(форма </w:t>
      </w:r>
      <w:r w:rsidR="009539AF" w:rsidRPr="005A701E">
        <w:rPr>
          <w:sz w:val="24"/>
          <w:szCs w:val="24"/>
        </w:rPr>
        <w:t>2</w:t>
      </w:r>
      <w:r w:rsidRPr="005A701E">
        <w:rPr>
          <w:sz w:val="24"/>
          <w:szCs w:val="24"/>
        </w:rPr>
        <w:t xml:space="preserve"> </w:t>
      </w:r>
      <w:r w:rsidR="00C464A4" w:rsidRPr="005A701E">
        <w:rPr>
          <w:sz w:val="24"/>
          <w:szCs w:val="24"/>
        </w:rPr>
        <w:t xml:space="preserve">раздел </w:t>
      </w:r>
      <w:r w:rsidR="00C41D9A" w:rsidRPr="005A701E">
        <w:rPr>
          <w:sz w:val="24"/>
          <w:szCs w:val="24"/>
        </w:rPr>
        <w:t>10</w:t>
      </w:r>
      <w:r w:rsidRPr="005A701E">
        <w:rPr>
          <w:sz w:val="24"/>
          <w:szCs w:val="24"/>
        </w:rPr>
        <w:t xml:space="preserve">) и запечатаны в отдельные конверты в соответствии с требованиями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w:t>
      </w:r>
      <w:r w:rsidR="0030036A">
        <w:rPr>
          <w:sz w:val="24"/>
          <w:szCs w:val="24"/>
        </w:rPr>
        <w:t>9</w:t>
      </w:r>
      <w:r w:rsidR="00C41D9A" w:rsidRPr="005A701E">
        <w:rPr>
          <w:sz w:val="24"/>
          <w:szCs w:val="24"/>
        </w:rPr>
        <w:t>.4.,  4.</w:t>
      </w:r>
      <w:r w:rsidR="0030036A">
        <w:rPr>
          <w:sz w:val="24"/>
          <w:szCs w:val="24"/>
        </w:rPr>
        <w:t>9</w:t>
      </w:r>
      <w:r w:rsidR="00C41D9A" w:rsidRPr="005A701E">
        <w:rPr>
          <w:sz w:val="24"/>
          <w:szCs w:val="24"/>
        </w:rPr>
        <w:t>.5. и 4.</w:t>
      </w:r>
      <w:r w:rsidR="0030036A">
        <w:rPr>
          <w:sz w:val="24"/>
          <w:szCs w:val="24"/>
        </w:rPr>
        <w:t>9</w:t>
      </w:r>
      <w:r w:rsidR="00C41D9A" w:rsidRPr="005A701E">
        <w:rPr>
          <w:sz w:val="24"/>
          <w:szCs w:val="24"/>
        </w:rPr>
        <w:t>.6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B53F15">
      <w:pPr>
        <w:pStyle w:val="af8"/>
        <w:numPr>
          <w:ilvl w:val="1"/>
          <w:numId w:val="44"/>
        </w:numPr>
        <w:ind w:left="1134" w:hanging="1134"/>
        <w:contextualSpacing w:val="0"/>
        <w:outlineLvl w:val="1"/>
        <w:rPr>
          <w:b/>
        </w:rPr>
      </w:pPr>
      <w:bookmarkStart w:id="112" w:name="_Toc422209990"/>
      <w:bookmarkStart w:id="113" w:name="_Toc422226810"/>
      <w:bookmarkStart w:id="114" w:name="_Toc422244162"/>
      <w:r w:rsidRPr="002E2BE8">
        <w:rPr>
          <w:b/>
        </w:rPr>
        <w:t>Правовой статус документов</w:t>
      </w:r>
      <w:bookmarkEnd w:id="112"/>
      <w:bookmarkEnd w:id="113"/>
      <w:bookmarkEnd w:id="114"/>
    </w:p>
    <w:p w:rsidR="00DD78DE" w:rsidRPr="00B2533A" w:rsidRDefault="00AB76A5" w:rsidP="00B53F15">
      <w:pPr>
        <w:pStyle w:val="af8"/>
        <w:numPr>
          <w:ilvl w:val="2"/>
          <w:numId w:val="44"/>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rsidR="00DD78DE" w:rsidRPr="00B2533A" w:rsidRDefault="00DD78DE" w:rsidP="00B53F15">
      <w:pPr>
        <w:pStyle w:val="af8"/>
        <w:numPr>
          <w:ilvl w:val="2"/>
          <w:numId w:val="44"/>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B53F15">
      <w:pPr>
        <w:pStyle w:val="af8"/>
        <w:numPr>
          <w:ilvl w:val="2"/>
          <w:numId w:val="44"/>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14D98"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21550B" w:rsidRDefault="00F14D98" w:rsidP="00801DE6">
      <w:pPr>
        <w:pStyle w:val="af8"/>
        <w:ind w:left="1134"/>
        <w:jc w:val="both"/>
      </w:pPr>
      <w:r>
        <w:t>4</w:t>
      </w:r>
      <w:r w:rsidR="00552EAA">
        <w:t xml:space="preserve">. </w:t>
      </w:r>
      <w:r w:rsidR="0021550B">
        <w:t>Разделы 2-6 Закупочной документации;</w:t>
      </w:r>
    </w:p>
    <w:p w:rsidR="00801DE6" w:rsidRPr="00801DE6" w:rsidRDefault="0021550B"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B53F15">
      <w:pPr>
        <w:pStyle w:val="af8"/>
        <w:numPr>
          <w:ilvl w:val="2"/>
          <w:numId w:val="44"/>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B53F15">
      <w:pPr>
        <w:pStyle w:val="af8"/>
        <w:numPr>
          <w:ilvl w:val="2"/>
          <w:numId w:val="44"/>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B53F15">
      <w:pPr>
        <w:pStyle w:val="af8"/>
        <w:numPr>
          <w:ilvl w:val="1"/>
          <w:numId w:val="44"/>
        </w:numPr>
        <w:ind w:left="1134" w:hanging="1134"/>
        <w:contextualSpacing w:val="0"/>
        <w:outlineLvl w:val="1"/>
        <w:rPr>
          <w:b/>
        </w:rPr>
      </w:pPr>
      <w:bookmarkStart w:id="115" w:name="_Toc422209991"/>
      <w:bookmarkStart w:id="116" w:name="_Toc422226811"/>
      <w:bookmarkStart w:id="117" w:name="_Toc422244163"/>
      <w:r w:rsidRPr="002E2BE8">
        <w:rPr>
          <w:b/>
        </w:rPr>
        <w:t>Обжалование</w:t>
      </w:r>
      <w:bookmarkEnd w:id="115"/>
      <w:bookmarkEnd w:id="116"/>
      <w:bookmarkEnd w:id="117"/>
    </w:p>
    <w:p w:rsidR="001E5763" w:rsidRPr="002E2BE8" w:rsidRDefault="001E5763" w:rsidP="00B53F15">
      <w:pPr>
        <w:pStyle w:val="af8"/>
        <w:numPr>
          <w:ilvl w:val="2"/>
          <w:numId w:val="44"/>
        </w:numPr>
        <w:ind w:left="1134" w:hanging="1134"/>
        <w:contextualSpacing w:val="0"/>
        <w:jc w:val="both"/>
      </w:pPr>
      <w:bookmarkStart w:id="118" w:name="_Ref304303686"/>
      <w:bookmarkStart w:id="119"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 xml:space="preserve">и участием в </w:t>
      </w:r>
      <w:r w:rsidR="00A0495E" w:rsidRPr="002E2BE8">
        <w:t>не</w:t>
      </w:r>
      <w:r w:rsidR="00A0495E">
        <w:t>й</w:t>
      </w:r>
      <w:r w:rsidRPr="002E2BE8">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18"/>
    </w:p>
    <w:p w:rsidR="001E5763" w:rsidRPr="002E2BE8" w:rsidRDefault="001E5763" w:rsidP="00B53F15">
      <w:pPr>
        <w:pStyle w:val="af8"/>
        <w:numPr>
          <w:ilvl w:val="2"/>
          <w:numId w:val="44"/>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B53F15">
      <w:pPr>
        <w:pStyle w:val="af8"/>
        <w:numPr>
          <w:ilvl w:val="2"/>
          <w:numId w:val="4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3A25CE">
        <w:t>Томск</w:t>
      </w:r>
      <w:r w:rsidR="00A33BE5">
        <w:t>.</w:t>
      </w:r>
    </w:p>
    <w:bookmarkEnd w:id="119"/>
    <w:p w:rsidR="001E5763" w:rsidRDefault="001E5763" w:rsidP="00B53F15">
      <w:pPr>
        <w:pStyle w:val="af8"/>
        <w:numPr>
          <w:ilvl w:val="2"/>
          <w:numId w:val="44"/>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B53F15">
      <w:pPr>
        <w:pStyle w:val="af8"/>
        <w:numPr>
          <w:ilvl w:val="1"/>
          <w:numId w:val="44"/>
        </w:numPr>
        <w:ind w:left="1134" w:hanging="1134"/>
        <w:contextualSpacing w:val="0"/>
        <w:outlineLvl w:val="1"/>
        <w:rPr>
          <w:b/>
        </w:rPr>
      </w:pPr>
      <w:bookmarkStart w:id="120" w:name="_Toc422209992"/>
      <w:bookmarkStart w:id="121" w:name="_Toc422226812"/>
      <w:bookmarkStart w:id="122" w:name="_Toc422244164"/>
      <w:r w:rsidRPr="002E2BE8">
        <w:rPr>
          <w:b/>
        </w:rPr>
        <w:t>Прочие положения</w:t>
      </w:r>
      <w:bookmarkEnd w:id="120"/>
      <w:bookmarkEnd w:id="121"/>
      <w:bookmarkEnd w:id="122"/>
    </w:p>
    <w:p w:rsidR="00B97D8E" w:rsidRDefault="00B97D8E" w:rsidP="00B53F15">
      <w:pPr>
        <w:pStyle w:val="af8"/>
        <w:numPr>
          <w:ilvl w:val="2"/>
          <w:numId w:val="44"/>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B53F15">
      <w:pPr>
        <w:pStyle w:val="af8"/>
        <w:numPr>
          <w:ilvl w:val="2"/>
          <w:numId w:val="44"/>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36086F">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C41EAD" w:rsidRDefault="00AB1C10" w:rsidP="00401210">
      <w:pPr>
        <w:pStyle w:val="1"/>
      </w:pPr>
      <w:bookmarkStart w:id="123" w:name="_Toc316294936"/>
      <w:bookmarkStart w:id="124" w:name="_Toc422244165"/>
      <w:r w:rsidRPr="00AB1C10">
        <w:t xml:space="preserve">Раздел 4. </w:t>
      </w:r>
      <w:r>
        <w:t xml:space="preserve"> </w:t>
      </w:r>
      <w:r w:rsidR="001638D5" w:rsidRPr="00AB1C10">
        <w:t xml:space="preserve">ПОРЯДОК ПРОВЕДЕНИЯ </w:t>
      </w:r>
      <w:bookmarkEnd w:id="123"/>
      <w:r w:rsidR="00E8142F" w:rsidRPr="00AB1C10">
        <w:t>ЗАКУПКИ</w:t>
      </w:r>
      <w:bookmarkEnd w:id="124"/>
    </w:p>
    <w:p w:rsidR="00512BE7" w:rsidRPr="00AB1C10" w:rsidRDefault="00512BE7" w:rsidP="00512BE7">
      <w:pPr>
        <w:outlineLvl w:val="0"/>
        <w:rPr>
          <w:b/>
        </w:rPr>
      </w:pPr>
    </w:p>
    <w:p w:rsidR="00594130" w:rsidRPr="00512BE7" w:rsidRDefault="004B3C7D" w:rsidP="00B53F15">
      <w:pPr>
        <w:pStyle w:val="af8"/>
        <w:numPr>
          <w:ilvl w:val="1"/>
          <w:numId w:val="46"/>
        </w:numPr>
        <w:ind w:left="1134" w:hanging="1134"/>
        <w:outlineLvl w:val="1"/>
        <w:rPr>
          <w:b/>
        </w:rPr>
      </w:pPr>
      <w:bookmarkStart w:id="125" w:name="_Toc422209994"/>
      <w:bookmarkStart w:id="126" w:name="_Toc422226814"/>
      <w:bookmarkStart w:id="127" w:name="_Toc422244166"/>
      <w:r w:rsidRPr="00512BE7">
        <w:rPr>
          <w:b/>
        </w:rPr>
        <w:t xml:space="preserve">Публикация извещения о проведении </w:t>
      </w:r>
      <w:r w:rsidR="00E8142F" w:rsidRPr="00512BE7">
        <w:rPr>
          <w:b/>
        </w:rPr>
        <w:t>закупки</w:t>
      </w:r>
      <w:bookmarkEnd w:id="125"/>
      <w:bookmarkEnd w:id="126"/>
      <w:bookmarkEnd w:id="127"/>
    </w:p>
    <w:p w:rsidR="004B3C7D" w:rsidRPr="001E4EC3" w:rsidRDefault="000B0730" w:rsidP="00B53F15">
      <w:pPr>
        <w:pStyle w:val="af8"/>
        <w:numPr>
          <w:ilvl w:val="2"/>
          <w:numId w:val="46"/>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C30D18">
        <w:rPr>
          <w:bCs/>
          <w:kern w:val="32"/>
        </w:rPr>
        <w:t>5</w:t>
      </w:r>
      <w:r w:rsidR="00FD52DF" w:rsidRPr="00ED1CB2">
        <w:rPr>
          <w:bCs/>
          <w:kern w:val="32"/>
        </w:rPr>
        <w:t xml:space="preserve"> (</w:t>
      </w:r>
      <w:r w:rsidR="0070666C">
        <w:rPr>
          <w:bCs/>
          <w:kern w:val="32"/>
        </w:rPr>
        <w:t>пять</w:t>
      </w:r>
      <w:r w:rsidR="00FD52DF" w:rsidRPr="00ED1CB2">
        <w:rPr>
          <w:bCs/>
          <w:kern w:val="32"/>
        </w:rPr>
        <w:t>) дней до окончания срока подачи Заявок.</w:t>
      </w:r>
    </w:p>
    <w:p w:rsidR="00A418AB" w:rsidRPr="00BE1B61" w:rsidRDefault="002822B1" w:rsidP="00B53F15">
      <w:pPr>
        <w:pStyle w:val="af8"/>
        <w:numPr>
          <w:ilvl w:val="2"/>
          <w:numId w:val="46"/>
        </w:numPr>
        <w:ind w:left="1134" w:hanging="1134"/>
        <w:jc w:val="both"/>
      </w:pPr>
      <w:bookmarkStart w:id="128" w:name="_Ref200645853"/>
      <w:r>
        <w:t xml:space="preserve">В случае проведения закупки в закрытой форме, </w:t>
      </w:r>
      <w:r w:rsidR="00A418AB" w:rsidRPr="009B3C61">
        <w:t xml:space="preserve">Организатор </w:t>
      </w:r>
      <w:r w:rsidR="00A418AB">
        <w:t>закупки</w:t>
      </w:r>
      <w:r w:rsidR="00A418AB" w:rsidRPr="008F19AB">
        <w:t xml:space="preserve"> </w:t>
      </w:r>
      <w:r w:rsidR="00A418AB" w:rsidRPr="009B3C61">
        <w:t xml:space="preserve">одновременно (в один день) персонально каждому Участнику </w:t>
      </w:r>
      <w:r w:rsidR="00A418AB">
        <w:t xml:space="preserve">запроса </w:t>
      </w:r>
      <w:r w:rsidR="0037772D">
        <w:t xml:space="preserve">цен </w:t>
      </w:r>
      <w:r w:rsidR="00A418AB" w:rsidRPr="009B3C61">
        <w:t xml:space="preserve">направляет </w:t>
      </w:r>
      <w:r w:rsidR="00A418AB">
        <w:t xml:space="preserve">приглашение к участию в закрытом запросе </w:t>
      </w:r>
      <w:r w:rsidR="0037772D">
        <w:t>цен</w:t>
      </w:r>
      <w:r w:rsidR="00A418AB" w:rsidRPr="009B3C61">
        <w:t>.</w:t>
      </w:r>
      <w:bookmarkEnd w:id="128"/>
      <w:r w:rsidR="00A418AB">
        <w:t xml:space="preserve"> Круг Участников запроса </w:t>
      </w:r>
      <w:r w:rsidR="0037772D">
        <w:t xml:space="preserve">цен </w:t>
      </w:r>
      <w:r w:rsidR="00A418AB">
        <w:t>заранее определяется решением ЦЗК Общества.</w:t>
      </w:r>
    </w:p>
    <w:p w:rsidR="0072105C" w:rsidRPr="008014CC" w:rsidRDefault="0072105C" w:rsidP="0072105C">
      <w:pPr>
        <w:pStyle w:val="af8"/>
        <w:ind w:left="1134"/>
        <w:jc w:val="both"/>
      </w:pPr>
    </w:p>
    <w:p w:rsidR="001638D5" w:rsidRPr="002E2BE8" w:rsidRDefault="001638D5" w:rsidP="00B53F15">
      <w:pPr>
        <w:pStyle w:val="af8"/>
        <w:numPr>
          <w:ilvl w:val="1"/>
          <w:numId w:val="46"/>
        </w:numPr>
        <w:ind w:left="1134" w:hanging="1134"/>
        <w:contextualSpacing w:val="0"/>
        <w:outlineLvl w:val="1"/>
        <w:rPr>
          <w:b/>
        </w:rPr>
      </w:pPr>
      <w:bookmarkStart w:id="129" w:name="_Toc422209995"/>
      <w:bookmarkStart w:id="130" w:name="_Toc422226815"/>
      <w:bookmarkStart w:id="131" w:name="_Toc422244167"/>
      <w:r w:rsidRPr="002E2BE8">
        <w:rPr>
          <w:b/>
        </w:rPr>
        <w:t xml:space="preserve">Предоставление </w:t>
      </w:r>
      <w:r w:rsidR="00350B76">
        <w:rPr>
          <w:b/>
        </w:rPr>
        <w:t>Закупочной</w:t>
      </w:r>
      <w:r w:rsidRPr="002E2BE8">
        <w:rPr>
          <w:b/>
        </w:rPr>
        <w:t xml:space="preserve"> документации</w:t>
      </w:r>
      <w:bookmarkEnd w:id="129"/>
      <w:bookmarkEnd w:id="130"/>
      <w:bookmarkEnd w:id="131"/>
    </w:p>
    <w:p w:rsidR="001638D5" w:rsidRPr="002E2BE8" w:rsidRDefault="00350B76" w:rsidP="00B53F15">
      <w:pPr>
        <w:pStyle w:val="af8"/>
        <w:numPr>
          <w:ilvl w:val="2"/>
          <w:numId w:val="46"/>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B53F15">
      <w:pPr>
        <w:pStyle w:val="af8"/>
        <w:numPr>
          <w:ilvl w:val="2"/>
          <w:numId w:val="46"/>
        </w:numPr>
        <w:ind w:left="1134" w:hanging="1134"/>
        <w:contextualSpacing w:val="0"/>
        <w:jc w:val="both"/>
      </w:pPr>
      <w:bookmarkStart w:id="132"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32"/>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B53F15">
      <w:pPr>
        <w:pStyle w:val="af8"/>
        <w:numPr>
          <w:ilvl w:val="2"/>
          <w:numId w:val="46"/>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B53F15">
      <w:pPr>
        <w:pStyle w:val="af8"/>
        <w:numPr>
          <w:ilvl w:val="2"/>
          <w:numId w:val="46"/>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w:t>
      </w:r>
      <w:r w:rsidR="000A631B">
        <w:t xml:space="preserve">отслеживают </w:t>
      </w:r>
      <w:r w:rsidR="008E4B98">
        <w:t xml:space="preserve">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B53F15">
      <w:pPr>
        <w:pStyle w:val="af8"/>
        <w:numPr>
          <w:ilvl w:val="2"/>
          <w:numId w:val="46"/>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8962ED" w:rsidRDefault="008962ED" w:rsidP="002C7279">
      <w:pPr>
        <w:pStyle w:val="af8"/>
        <w:ind w:left="1134"/>
        <w:contextualSpacing w:val="0"/>
        <w:jc w:val="both"/>
      </w:pPr>
    </w:p>
    <w:p w:rsidR="003A3D2E" w:rsidRPr="002E2BE8" w:rsidRDefault="003A3D2E" w:rsidP="00B53F15">
      <w:pPr>
        <w:pStyle w:val="af8"/>
        <w:numPr>
          <w:ilvl w:val="1"/>
          <w:numId w:val="46"/>
        </w:numPr>
        <w:ind w:left="1134" w:hanging="1134"/>
        <w:contextualSpacing w:val="0"/>
        <w:outlineLvl w:val="1"/>
        <w:rPr>
          <w:b/>
        </w:rPr>
      </w:pPr>
      <w:bookmarkStart w:id="133" w:name="_Toc422209996"/>
      <w:bookmarkStart w:id="134" w:name="_Toc422226816"/>
      <w:bookmarkStart w:id="135" w:name="_Toc422244168"/>
      <w:r w:rsidRPr="002E2BE8">
        <w:rPr>
          <w:b/>
        </w:rPr>
        <w:t xml:space="preserve">Изучение </w:t>
      </w:r>
      <w:r w:rsidR="00350B76">
        <w:rPr>
          <w:b/>
        </w:rPr>
        <w:t>закупочной</w:t>
      </w:r>
      <w:r w:rsidRPr="002E2BE8">
        <w:rPr>
          <w:b/>
        </w:rPr>
        <w:t xml:space="preserve"> документации</w:t>
      </w:r>
      <w:bookmarkEnd w:id="133"/>
      <w:bookmarkEnd w:id="134"/>
      <w:bookmarkEnd w:id="135"/>
    </w:p>
    <w:p w:rsidR="003A3D2E" w:rsidRPr="002E2BE8" w:rsidRDefault="003A3D2E" w:rsidP="00B53F15">
      <w:pPr>
        <w:pStyle w:val="af8"/>
        <w:numPr>
          <w:ilvl w:val="2"/>
          <w:numId w:val="46"/>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B53F15">
      <w:pPr>
        <w:pStyle w:val="af8"/>
        <w:numPr>
          <w:ilvl w:val="2"/>
          <w:numId w:val="46"/>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2A3699" w:rsidP="00B53F15">
      <w:pPr>
        <w:pStyle w:val="af8"/>
        <w:numPr>
          <w:ilvl w:val="2"/>
          <w:numId w:val="46"/>
        </w:numPr>
        <w:ind w:left="1134" w:hanging="1134"/>
        <w:contextualSpacing w:val="0"/>
        <w:jc w:val="both"/>
      </w:pPr>
      <w:r>
        <w:t xml:space="preserve">В случае проведения закупки на выполнение работ/оказание услуг </w:t>
      </w:r>
      <w:r w:rsidR="00F266CE">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D65E27">
        <w:t>закупке</w:t>
      </w:r>
      <w:r w:rsidR="00A5160C" w:rsidRPr="00D65E27">
        <w:t xml:space="preserve">. Заказчик окажет посещающим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B53F15">
      <w:pPr>
        <w:pStyle w:val="af8"/>
        <w:numPr>
          <w:ilvl w:val="2"/>
          <w:numId w:val="46"/>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B53F15">
      <w:pPr>
        <w:pStyle w:val="af8"/>
        <w:numPr>
          <w:ilvl w:val="2"/>
          <w:numId w:val="46"/>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заявку на участие в </w:t>
      </w:r>
      <w:r w:rsidR="00E8142F">
        <w:t>закупке</w:t>
      </w:r>
      <w:r w:rsidRPr="002E2BE8">
        <w:t>.</w:t>
      </w:r>
    </w:p>
    <w:p w:rsidR="00356F1F" w:rsidRPr="002E2BE8" w:rsidRDefault="00356F1F" w:rsidP="00356F1F">
      <w:pPr>
        <w:pStyle w:val="af8"/>
        <w:ind w:left="1134"/>
        <w:contextualSpacing w:val="0"/>
        <w:jc w:val="both"/>
      </w:pPr>
    </w:p>
    <w:p w:rsidR="00C77E64" w:rsidRPr="002E2BE8" w:rsidRDefault="00C77E64" w:rsidP="00B53F15">
      <w:pPr>
        <w:pStyle w:val="af8"/>
        <w:numPr>
          <w:ilvl w:val="1"/>
          <w:numId w:val="46"/>
        </w:numPr>
        <w:ind w:left="1134" w:hanging="1134"/>
        <w:contextualSpacing w:val="0"/>
      </w:pPr>
      <w:bookmarkStart w:id="136" w:name="_Toc422209998"/>
      <w:bookmarkStart w:id="137" w:name="_Toc422226818"/>
      <w:bookmarkStart w:id="138" w:name="_Toc422244170"/>
      <w:r w:rsidRPr="002E2BE8">
        <w:rPr>
          <w:b/>
        </w:rPr>
        <w:t xml:space="preserve">Разъяснение положений </w:t>
      </w:r>
      <w:r>
        <w:rPr>
          <w:b/>
        </w:rPr>
        <w:t>закупочной</w:t>
      </w:r>
      <w:r w:rsidRPr="002E2BE8">
        <w:rPr>
          <w:b/>
        </w:rPr>
        <w:t xml:space="preserve"> документации</w:t>
      </w:r>
    </w:p>
    <w:p w:rsidR="00C77E64" w:rsidRPr="002E2BE8" w:rsidRDefault="00C77E64" w:rsidP="00B53F15">
      <w:pPr>
        <w:pStyle w:val="af8"/>
        <w:numPr>
          <w:ilvl w:val="2"/>
          <w:numId w:val="46"/>
        </w:numPr>
        <w:ind w:left="1134" w:hanging="1134"/>
        <w:contextualSpacing w:val="0"/>
        <w:jc w:val="both"/>
      </w:pPr>
      <w:r w:rsidRPr="002E2BE8">
        <w:t xml:space="preserve">При проведении </w:t>
      </w:r>
      <w:r>
        <w:t>закупки</w:t>
      </w:r>
      <w:r w:rsidRPr="002E2BE8">
        <w:t xml:space="preserve"> какие-либо переговоры Организатора </w:t>
      </w:r>
      <w:r>
        <w:t>закупки</w:t>
      </w:r>
      <w:r w:rsidRPr="002E2BE8">
        <w:t xml:space="preserve"> (уполномоченных лиц Организатора </w:t>
      </w:r>
      <w:r>
        <w:t>закупки</w:t>
      </w:r>
      <w:r w:rsidRPr="002E2BE8">
        <w:t xml:space="preserve">)/Заказчика или </w:t>
      </w:r>
      <w:r>
        <w:t>Закупочной</w:t>
      </w:r>
      <w:r w:rsidRPr="002E2BE8">
        <w:t xml:space="preserve"> комиссии по предмету </w:t>
      </w:r>
      <w:r>
        <w:t>закупки</w:t>
      </w:r>
      <w:r w:rsidRPr="002E2BE8">
        <w:t xml:space="preserve"> с </w:t>
      </w:r>
      <w:r>
        <w:t>Потенциальным участником</w:t>
      </w:r>
      <w:r w:rsidRPr="002E2BE8">
        <w:t xml:space="preserve"> /Участником </w:t>
      </w:r>
      <w:r>
        <w:t>закупки</w:t>
      </w:r>
      <w:r w:rsidRPr="002E2BE8">
        <w:t xml:space="preserve"> не допускаются, кроме случаев обмена информацией, прямо предусмотренных действующим законодательством Российской Федерации и </w:t>
      </w:r>
      <w:r>
        <w:t>закупочной</w:t>
      </w:r>
      <w:r w:rsidRPr="002E2BE8">
        <w:t xml:space="preserve"> документацией.</w:t>
      </w:r>
    </w:p>
    <w:p w:rsidR="00C77E64" w:rsidRDefault="00C675DD" w:rsidP="00B53F15">
      <w:pPr>
        <w:pStyle w:val="af8"/>
        <w:numPr>
          <w:ilvl w:val="2"/>
          <w:numId w:val="46"/>
        </w:numPr>
        <w:ind w:left="1134" w:hanging="1134"/>
        <w:contextualSpacing w:val="0"/>
        <w:jc w:val="both"/>
      </w:pPr>
      <w:bookmarkStart w:id="139" w:name="_Ref316301251"/>
      <w:r w:rsidRPr="005C085D">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139"/>
    </w:p>
    <w:p w:rsidR="00C77E64" w:rsidRPr="002E2BE8" w:rsidRDefault="00C77E64" w:rsidP="00B53F15">
      <w:pPr>
        <w:pStyle w:val="af8"/>
        <w:numPr>
          <w:ilvl w:val="2"/>
          <w:numId w:val="46"/>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BE2B86">
        <w:t xml:space="preserve">3 (трех) календарных дней </w:t>
      </w:r>
      <w:r w:rsidRPr="00830285">
        <w:t xml:space="preserve">размещается на сайте, указанном в пункте 3 </w:t>
      </w:r>
      <w:r>
        <w:t>Извещения</w:t>
      </w:r>
      <w:r w:rsidRPr="00830285">
        <w:t xml:space="preserve"> с указанием предмета запроса, но без указания </w:t>
      </w:r>
      <w:r>
        <w:t>Потенциального участника</w:t>
      </w:r>
      <w:r w:rsidRPr="00830285">
        <w:t>, от которого поступил запрос.</w:t>
      </w:r>
    </w:p>
    <w:p w:rsidR="00C77E64" w:rsidRPr="002E2BE8" w:rsidRDefault="00C77E64" w:rsidP="00B53F15">
      <w:pPr>
        <w:pStyle w:val="af8"/>
        <w:numPr>
          <w:ilvl w:val="2"/>
          <w:numId w:val="46"/>
        </w:numPr>
        <w:ind w:left="1134" w:hanging="1134"/>
        <w:contextualSpacing w:val="0"/>
        <w:jc w:val="both"/>
      </w:pPr>
      <w:r w:rsidRPr="002E2BE8">
        <w:t xml:space="preserve">Разъяснение положений </w:t>
      </w:r>
      <w:r>
        <w:t>закупочной</w:t>
      </w:r>
      <w:r w:rsidRPr="002E2BE8">
        <w:t xml:space="preserve"> документации не </w:t>
      </w:r>
      <w:r>
        <w:t xml:space="preserve">должно </w:t>
      </w:r>
      <w:r w:rsidRPr="002E2BE8">
        <w:t>изменят</w:t>
      </w:r>
      <w:r>
        <w:t>ь</w:t>
      </w:r>
      <w:r w:rsidRPr="002E2BE8">
        <w:t xml:space="preserve"> ее суть.</w:t>
      </w:r>
    </w:p>
    <w:p w:rsidR="00C77E64" w:rsidRPr="002E2BE8" w:rsidRDefault="00C77E64" w:rsidP="00B53F15">
      <w:pPr>
        <w:pStyle w:val="af8"/>
        <w:numPr>
          <w:ilvl w:val="2"/>
          <w:numId w:val="46"/>
        </w:numPr>
        <w:ind w:left="1134" w:hanging="1134"/>
        <w:contextualSpacing w:val="0"/>
        <w:jc w:val="both"/>
      </w:pPr>
      <w:r w:rsidRPr="002E2BE8">
        <w:t xml:space="preserve">Организатор </w:t>
      </w:r>
      <w:r>
        <w:t>закупки</w:t>
      </w:r>
      <w:r w:rsidRPr="002E2BE8">
        <w:t xml:space="preserve"> вправе не отвечать на запросы о разъяснении положений </w:t>
      </w:r>
      <w:r>
        <w:t>закупочной</w:t>
      </w:r>
      <w:r w:rsidRPr="002E2BE8">
        <w:t xml:space="preserve"> документации, поступившие позднее срока, установленного в пункте </w:t>
      </w:r>
      <w:r w:rsidR="00C45FD7">
        <w:fldChar w:fldCharType="begin"/>
      </w:r>
      <w:r w:rsidR="00C45FD7">
        <w:instrText xml:space="preserve"> REF _Ref316301251 \r \h  \* MERGEFORMAT </w:instrText>
      </w:r>
      <w:r w:rsidR="00C45FD7">
        <w:fldChar w:fldCharType="separate"/>
      </w:r>
      <w:r w:rsidR="00DC6F10">
        <w:t>4.4.2</w:t>
      </w:r>
      <w:r w:rsidR="00C45FD7">
        <w:fldChar w:fldCharType="end"/>
      </w:r>
      <w:r w:rsidRPr="002E2BE8">
        <w:t xml:space="preserve"> настоящей </w:t>
      </w:r>
      <w:r>
        <w:t>закупочной</w:t>
      </w:r>
      <w:r w:rsidRPr="002E2BE8">
        <w:t xml:space="preserve"> документации.</w:t>
      </w:r>
    </w:p>
    <w:p w:rsidR="00C77E64" w:rsidRPr="002E2BE8" w:rsidRDefault="00C77E64" w:rsidP="00B53F15">
      <w:pPr>
        <w:pStyle w:val="af8"/>
        <w:numPr>
          <w:ilvl w:val="2"/>
          <w:numId w:val="46"/>
        </w:numPr>
        <w:ind w:left="1134" w:hanging="1134"/>
        <w:contextualSpacing w:val="0"/>
        <w:jc w:val="both"/>
      </w:pPr>
      <w:r>
        <w:t>Потенциальный участник</w:t>
      </w:r>
      <w:r w:rsidRPr="002E2BE8">
        <w:t xml:space="preserve">/Участник </w:t>
      </w:r>
      <w:r>
        <w:t>закупки</w:t>
      </w:r>
      <w:r w:rsidRPr="002E2BE8">
        <w:t xml:space="preserve"> не вправе ссылаться на устную информацию, полученную от Заказчика и/или Организатора </w:t>
      </w:r>
      <w:r>
        <w:t>закупки</w:t>
      </w:r>
      <w:r w:rsidRPr="002E2BE8">
        <w:t>.</w:t>
      </w:r>
    </w:p>
    <w:p w:rsidR="00C77E64" w:rsidRDefault="00C77E64" w:rsidP="00C77E64">
      <w:pPr>
        <w:pStyle w:val="af8"/>
        <w:ind w:left="1134"/>
        <w:contextualSpacing w:val="0"/>
        <w:outlineLvl w:val="1"/>
        <w:rPr>
          <w:b/>
        </w:rPr>
      </w:pPr>
    </w:p>
    <w:p w:rsidR="00782841" w:rsidRPr="002E2BE8" w:rsidRDefault="00782841" w:rsidP="00B53F15">
      <w:pPr>
        <w:pStyle w:val="af8"/>
        <w:numPr>
          <w:ilvl w:val="1"/>
          <w:numId w:val="46"/>
        </w:numPr>
        <w:ind w:left="1134" w:hanging="1134"/>
        <w:contextualSpacing w:val="0"/>
        <w:outlineLvl w:val="1"/>
        <w:rPr>
          <w:b/>
        </w:rPr>
      </w:pPr>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36"/>
      <w:bookmarkEnd w:id="137"/>
      <w:bookmarkEnd w:id="138"/>
    </w:p>
    <w:p w:rsidR="004A0151" w:rsidRPr="000E0583" w:rsidRDefault="0047569A" w:rsidP="00B53F15">
      <w:pPr>
        <w:pStyle w:val="af8"/>
        <w:numPr>
          <w:ilvl w:val="2"/>
          <w:numId w:val="46"/>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w:t>
      </w:r>
      <w:r w:rsidR="00087BE5">
        <w:t>1</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B53F15">
      <w:pPr>
        <w:numPr>
          <w:ilvl w:val="2"/>
          <w:numId w:val="46"/>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w:t>
      </w:r>
      <w:r w:rsidR="007A72F8" w:rsidRPr="00C470E4">
        <w:t>не менее чем 5 (пять)</w:t>
      </w:r>
      <w:r w:rsidR="007A72F8" w:rsidRPr="002E2BE8">
        <w:t xml:space="preserve"> календарных дней.</w:t>
      </w:r>
    </w:p>
    <w:p w:rsidR="00782841" w:rsidRPr="005824A2" w:rsidRDefault="00782841" w:rsidP="00CF3FF4">
      <w:pPr>
        <w:pStyle w:val="af8"/>
        <w:ind w:left="1134"/>
        <w:contextualSpacing w:val="0"/>
        <w:jc w:val="both"/>
        <w:rPr>
          <w:highlight w:val="yellow"/>
        </w:rPr>
      </w:pPr>
    </w:p>
    <w:p w:rsidR="005B5145" w:rsidRPr="002E2BE8" w:rsidRDefault="005B5145" w:rsidP="00B53F15">
      <w:pPr>
        <w:pStyle w:val="af8"/>
        <w:numPr>
          <w:ilvl w:val="1"/>
          <w:numId w:val="46"/>
        </w:numPr>
        <w:ind w:left="1134" w:hanging="1134"/>
        <w:contextualSpacing w:val="0"/>
        <w:outlineLvl w:val="1"/>
        <w:rPr>
          <w:b/>
        </w:rPr>
      </w:pPr>
      <w:bookmarkStart w:id="140" w:name="_Toc422209999"/>
      <w:bookmarkStart w:id="141" w:name="_Toc422226819"/>
      <w:bookmarkStart w:id="142" w:name="_Toc422244171"/>
      <w:r w:rsidRPr="002E2BE8">
        <w:rPr>
          <w:b/>
        </w:rPr>
        <w:t xml:space="preserve">Затраты на участие в </w:t>
      </w:r>
      <w:r w:rsidR="00E8142F">
        <w:rPr>
          <w:b/>
        </w:rPr>
        <w:t>закупке</w:t>
      </w:r>
      <w:bookmarkEnd w:id="140"/>
      <w:bookmarkEnd w:id="141"/>
      <w:bookmarkEnd w:id="142"/>
    </w:p>
    <w:p w:rsidR="005B5145" w:rsidRPr="002E2BE8" w:rsidRDefault="00FF6519" w:rsidP="00B53F15">
      <w:pPr>
        <w:pStyle w:val="af8"/>
        <w:numPr>
          <w:ilvl w:val="2"/>
          <w:numId w:val="46"/>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B53F15">
      <w:pPr>
        <w:pStyle w:val="af8"/>
        <w:numPr>
          <w:ilvl w:val="2"/>
          <w:numId w:val="46"/>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B53F15">
      <w:pPr>
        <w:pStyle w:val="af8"/>
        <w:numPr>
          <w:ilvl w:val="1"/>
          <w:numId w:val="46"/>
        </w:numPr>
        <w:ind w:left="1134" w:hanging="1134"/>
        <w:contextualSpacing w:val="0"/>
        <w:outlineLvl w:val="1"/>
        <w:rPr>
          <w:b/>
        </w:rPr>
      </w:pPr>
      <w:bookmarkStart w:id="143" w:name="_Toc422210000"/>
      <w:bookmarkStart w:id="144" w:name="_Toc422226820"/>
      <w:bookmarkStart w:id="145" w:name="_Toc422244172"/>
      <w:r w:rsidRPr="00FB0409">
        <w:rPr>
          <w:b/>
        </w:rPr>
        <w:t xml:space="preserve">Отказ от </w:t>
      </w:r>
      <w:r w:rsidR="00E8142F" w:rsidRPr="00FB0409">
        <w:rPr>
          <w:b/>
        </w:rPr>
        <w:t>закупки</w:t>
      </w:r>
      <w:bookmarkEnd w:id="143"/>
      <w:bookmarkEnd w:id="144"/>
      <w:bookmarkEnd w:id="145"/>
    </w:p>
    <w:p w:rsidR="005B5145" w:rsidRDefault="005B5145" w:rsidP="00B53F15">
      <w:pPr>
        <w:pStyle w:val="af8"/>
        <w:numPr>
          <w:ilvl w:val="2"/>
          <w:numId w:val="46"/>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w:t>
      </w:r>
      <w:r w:rsidR="00087BE5">
        <w:t>5</w:t>
      </w:r>
      <w:r w:rsidR="00C840E0" w:rsidRPr="002E2BE8">
        <w:t xml:space="preserve"> </w:t>
      </w:r>
      <w:r w:rsidR="00101115">
        <w:t>Извещения</w:t>
      </w:r>
      <w:r w:rsidRPr="002E2BE8">
        <w:t>.</w:t>
      </w:r>
    </w:p>
    <w:p w:rsidR="0013268A" w:rsidRPr="002E2BE8" w:rsidRDefault="0013268A" w:rsidP="00B53F15">
      <w:pPr>
        <w:pStyle w:val="af8"/>
        <w:numPr>
          <w:ilvl w:val="2"/>
          <w:numId w:val="46"/>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B53F15">
      <w:pPr>
        <w:pStyle w:val="af8"/>
        <w:numPr>
          <w:ilvl w:val="1"/>
          <w:numId w:val="46"/>
        </w:numPr>
        <w:ind w:left="1134" w:hanging="1134"/>
        <w:contextualSpacing w:val="0"/>
        <w:outlineLvl w:val="1"/>
        <w:rPr>
          <w:b/>
        </w:rPr>
      </w:pPr>
      <w:bookmarkStart w:id="146" w:name="_Toc422210001"/>
      <w:bookmarkStart w:id="147" w:name="_Toc422226821"/>
      <w:bookmarkStart w:id="148" w:name="_Toc422244173"/>
      <w:r w:rsidRPr="002E2BE8">
        <w:rPr>
          <w:b/>
        </w:rPr>
        <w:t xml:space="preserve">Возврат заявок на участие в </w:t>
      </w:r>
      <w:r w:rsidR="00E8142F">
        <w:rPr>
          <w:b/>
        </w:rPr>
        <w:t>закупке</w:t>
      </w:r>
      <w:bookmarkEnd w:id="146"/>
      <w:bookmarkEnd w:id="147"/>
      <w:bookmarkEnd w:id="148"/>
    </w:p>
    <w:p w:rsidR="00240AA5" w:rsidRDefault="00BB433F" w:rsidP="00B53F15">
      <w:pPr>
        <w:pStyle w:val="af8"/>
        <w:numPr>
          <w:ilvl w:val="2"/>
          <w:numId w:val="46"/>
        </w:numPr>
        <w:ind w:left="1134" w:hanging="1134"/>
        <w:jc w:val="both"/>
      </w:pPr>
      <w:r w:rsidRPr="002E2BE8">
        <w:t xml:space="preserve">Все заявки на участие в </w:t>
      </w:r>
      <w:r>
        <w:t>закупке</w:t>
      </w:r>
      <w:r w:rsidRPr="002E2BE8">
        <w:t xml:space="preserve">, а также отдельные документы, входящие в состав заявки на участие в </w:t>
      </w:r>
      <w:r>
        <w:t>закупке</w:t>
      </w:r>
      <w:r w:rsidRPr="002E2BE8">
        <w:t xml:space="preserve"> не возвращаются, кроме отозванных Участниками </w:t>
      </w:r>
      <w:r>
        <w:t>закупки</w:t>
      </w:r>
      <w:r w:rsidRPr="002E2BE8">
        <w:t xml:space="preserve">, опоздавших заявок на участие в </w:t>
      </w:r>
      <w:r>
        <w:t>закупке</w:t>
      </w:r>
      <w:r w:rsidRPr="002E2BE8">
        <w:t xml:space="preserve">, </w:t>
      </w:r>
      <w:r>
        <w:t xml:space="preserve">и </w:t>
      </w:r>
      <w:r w:rsidRPr="002E2BE8">
        <w:t xml:space="preserve">в случае установления факта подачи одним Участником </w:t>
      </w:r>
      <w:r>
        <w:t>закупки</w:t>
      </w:r>
      <w:r w:rsidRPr="002E2BE8">
        <w:t xml:space="preserve"> двух или более заявок на участие в </w:t>
      </w:r>
      <w:r>
        <w:t>закупке</w:t>
      </w:r>
      <w:r w:rsidRPr="002E2BE8">
        <w:t xml:space="preserve">, а также в случае отказа от проведения </w:t>
      </w:r>
      <w:r>
        <w:t>закупки</w:t>
      </w:r>
      <w:r w:rsidRPr="002E2BE8">
        <w:t xml:space="preserve"> путем вручения их Участнику </w:t>
      </w:r>
      <w:r>
        <w:t>закупки</w:t>
      </w:r>
      <w:r w:rsidRPr="002E2BE8">
        <w:t xml:space="preserve"> или его уполномоченн</w:t>
      </w:r>
      <w:r>
        <w:t>ому представителю под расписку.</w:t>
      </w:r>
    </w:p>
    <w:p w:rsidR="00BB433F" w:rsidRDefault="00BB433F" w:rsidP="00B53F15">
      <w:pPr>
        <w:pStyle w:val="af8"/>
        <w:numPr>
          <w:ilvl w:val="2"/>
          <w:numId w:val="46"/>
        </w:numPr>
        <w:ind w:left="1134" w:hanging="1134"/>
        <w:jc w:val="both"/>
      </w:pPr>
      <w:r w:rsidRPr="002E2BE8">
        <w:t xml:space="preserve">В случае принятия решения об отказе от проведения </w:t>
      </w:r>
      <w:r>
        <w:t>закупки</w:t>
      </w:r>
      <w:r w:rsidRPr="002E2BE8">
        <w:t xml:space="preserve">, в течение </w:t>
      </w:r>
      <w:r>
        <w:t>2 </w:t>
      </w:r>
      <w:r w:rsidRPr="002E2BE8">
        <w:t xml:space="preserve">(двух)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w:t>
      </w:r>
      <w:r>
        <w:t>закупки</w:t>
      </w:r>
      <w:r w:rsidRPr="002E2BE8">
        <w:t xml:space="preserve">) конверты с заявками на участие в </w:t>
      </w:r>
      <w:r>
        <w:t>закупке</w:t>
      </w:r>
      <w:r w:rsidRPr="002E2BE8">
        <w:t xml:space="preserve"> и направляются соответствующие уведомления всем Участникам </w:t>
      </w:r>
      <w:r>
        <w:t>закупки</w:t>
      </w:r>
      <w:r w:rsidRPr="002E2BE8">
        <w:t xml:space="preserve">, подавшим заявки на участие в </w:t>
      </w:r>
      <w:r>
        <w:t>закупке</w:t>
      </w:r>
      <w:r w:rsidRPr="002E2BE8">
        <w:t xml:space="preserve">. В случае, если установлено требование обеспечения заявки на участие в </w:t>
      </w:r>
      <w:r>
        <w:t>закупке</w:t>
      </w:r>
      <w:r w:rsidRPr="002E2BE8">
        <w:t xml:space="preserve">, Организатор </w:t>
      </w:r>
      <w:r>
        <w:t>закупки</w:t>
      </w:r>
      <w:r w:rsidRPr="002E2BE8">
        <w:t xml:space="preserve"> возвращает Участникам </w:t>
      </w:r>
      <w:r>
        <w:t>закупки</w:t>
      </w:r>
      <w:r w:rsidRPr="002E2BE8">
        <w:t xml:space="preserve"> денежные средства, внесенные в качестве обеспечения заявок на участие в </w:t>
      </w:r>
      <w:r>
        <w:t>закупке</w:t>
      </w:r>
      <w:r w:rsidRPr="002E2BE8">
        <w:t xml:space="preserve">, в течение </w:t>
      </w:r>
      <w:r>
        <w:t>5 </w:t>
      </w:r>
      <w:r w:rsidRPr="002E2BE8">
        <w:t>(</w:t>
      </w:r>
      <w:r>
        <w:t>пяти</w:t>
      </w:r>
      <w:r w:rsidRPr="002E2BE8">
        <w:t xml:space="preserve">) рабочих дней со дня принятия решения об отказе от проведения </w:t>
      </w:r>
      <w:r>
        <w:t>закупки</w:t>
      </w:r>
      <w:r w:rsidRPr="002E2BE8">
        <w:t>.</w:t>
      </w:r>
    </w:p>
    <w:p w:rsidR="00BB433F" w:rsidRDefault="00BB433F" w:rsidP="00B53F15">
      <w:pPr>
        <w:pStyle w:val="af8"/>
        <w:numPr>
          <w:ilvl w:val="2"/>
          <w:numId w:val="46"/>
        </w:numPr>
        <w:ind w:left="1134" w:hanging="1134"/>
        <w:jc w:val="both"/>
      </w:pPr>
      <w:r w:rsidRPr="002E2BE8">
        <w:t xml:space="preserve">Если Участник </w:t>
      </w:r>
      <w:r>
        <w:t>закупки</w:t>
      </w:r>
      <w:r w:rsidRPr="002E2BE8">
        <w:t xml:space="preserve"> представил свою заявку с опозданием, она не рассматривается. Не нарушая целостности конверта, заявка</w:t>
      </w:r>
      <w:r>
        <w:t xml:space="preserve"> на участие в закупке</w:t>
      </w:r>
      <w:r w:rsidRPr="002E2BE8">
        <w:t xml:space="preserve"> возвращается подавшему ее Участнику </w:t>
      </w:r>
      <w:r>
        <w:t>закупки</w:t>
      </w:r>
      <w:r w:rsidRPr="002E2BE8">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Участника </w:t>
      </w:r>
      <w:r>
        <w:t>закупки</w:t>
      </w:r>
      <w:r w:rsidRPr="002E2BE8">
        <w:t xml:space="preserve">, в течение </w:t>
      </w:r>
      <w:r>
        <w:t>2 </w:t>
      </w:r>
      <w:r w:rsidRPr="002E2BE8">
        <w:t xml:space="preserve">(двух) рабочих дней со дня поступления опоздавшей заявки Организатором вскрывается конверт на участие в </w:t>
      </w:r>
      <w:r>
        <w:t>закупке</w:t>
      </w:r>
      <w:r w:rsidRPr="002E2BE8">
        <w:t xml:space="preserve"> и направляется соответствующее уведомление. В случае, если было установлено требование обеспечения заявки на участие в </w:t>
      </w:r>
      <w:r>
        <w:t>закупке</w:t>
      </w:r>
      <w:r w:rsidRPr="002E2BE8">
        <w:t xml:space="preserve">, Организатор обязан вернуть внесенные в качестве обеспечения заявки на участие в </w:t>
      </w:r>
      <w:r>
        <w:t>закупке</w:t>
      </w:r>
      <w:r w:rsidRPr="002E2BE8">
        <w:t xml:space="preserve"> денежные средства указанным Участникам </w:t>
      </w:r>
      <w:r>
        <w:t>закупки</w:t>
      </w:r>
      <w:r w:rsidRPr="002E2BE8">
        <w:t xml:space="preserve"> в течение </w:t>
      </w:r>
      <w:r>
        <w:t>5  </w:t>
      </w:r>
      <w:r w:rsidRPr="002E2BE8">
        <w:t>(</w:t>
      </w:r>
      <w:r>
        <w:t>пяти</w:t>
      </w:r>
      <w:r w:rsidRPr="002E2BE8">
        <w:t xml:space="preserve">) рабочих дней со дня </w:t>
      </w:r>
      <w:r>
        <w:t>размещения</w:t>
      </w:r>
      <w:r w:rsidRPr="002E2BE8">
        <w:t xml:space="preserve"> </w:t>
      </w:r>
      <w:r>
        <w:t>П</w:t>
      </w:r>
      <w:r w:rsidRPr="002E2BE8">
        <w:t xml:space="preserve">ротокола </w:t>
      </w:r>
      <w:r>
        <w:t>по вскрытию конвертов с заявками на участие в закупке по письменному запросу Участника закупки</w:t>
      </w:r>
      <w:r w:rsidRPr="002E2BE8">
        <w:t>.</w:t>
      </w:r>
    </w:p>
    <w:p w:rsidR="002B55BF" w:rsidRDefault="002B55BF" w:rsidP="002B55BF">
      <w:pPr>
        <w:pStyle w:val="af8"/>
        <w:ind w:left="1134"/>
        <w:contextualSpacing w:val="0"/>
        <w:jc w:val="both"/>
      </w:pPr>
    </w:p>
    <w:p w:rsidR="0098123B" w:rsidRPr="002E2BE8" w:rsidRDefault="0098123B" w:rsidP="00B53F15">
      <w:pPr>
        <w:pStyle w:val="af8"/>
        <w:numPr>
          <w:ilvl w:val="1"/>
          <w:numId w:val="46"/>
        </w:numPr>
        <w:ind w:left="1134" w:hanging="1134"/>
        <w:contextualSpacing w:val="0"/>
        <w:outlineLvl w:val="1"/>
        <w:rPr>
          <w:b/>
        </w:rPr>
      </w:pPr>
      <w:bookmarkStart w:id="149" w:name="_Toc422210002"/>
      <w:bookmarkStart w:id="150" w:name="_Toc422226822"/>
      <w:bookmarkStart w:id="151" w:name="_Toc422244174"/>
      <w:r w:rsidRPr="002E2BE8">
        <w:rPr>
          <w:b/>
        </w:rPr>
        <w:t xml:space="preserve">Обеспечение исполнения обязательств, связанных с подачей заявки на участие в </w:t>
      </w:r>
      <w:r>
        <w:rPr>
          <w:b/>
        </w:rPr>
        <w:t>закупке</w:t>
      </w:r>
      <w:bookmarkEnd w:id="149"/>
      <w:bookmarkEnd w:id="150"/>
      <w:bookmarkEnd w:id="151"/>
    </w:p>
    <w:p w:rsidR="0098123B" w:rsidRDefault="0098123B" w:rsidP="00B53F15">
      <w:pPr>
        <w:pStyle w:val="af8"/>
        <w:numPr>
          <w:ilvl w:val="2"/>
          <w:numId w:val="46"/>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BE047B">
        <w:rPr>
          <w:lang w:val="en-US"/>
        </w:rPr>
        <w:t> </w:t>
      </w:r>
      <w:r>
        <w:t>19</w:t>
      </w:r>
      <w:r w:rsidRPr="002E2BE8">
        <w:t xml:space="preserve"> </w:t>
      </w:r>
      <w:r>
        <w:t xml:space="preserve">Извещения. </w:t>
      </w:r>
    </w:p>
    <w:p w:rsidR="0098123B" w:rsidRPr="002E2BE8" w:rsidRDefault="0098123B" w:rsidP="00B53F15">
      <w:pPr>
        <w:pStyle w:val="af8"/>
        <w:numPr>
          <w:ilvl w:val="2"/>
          <w:numId w:val="46"/>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98123B" w:rsidRPr="00BE047B" w:rsidRDefault="0098123B" w:rsidP="00B53F15">
      <w:pPr>
        <w:pStyle w:val="af8"/>
        <w:numPr>
          <w:ilvl w:val="3"/>
          <w:numId w:val="46"/>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9</w:t>
      </w:r>
      <w:r w:rsidRPr="00BE047B">
        <w:t xml:space="preserve"> Извещения.</w:t>
      </w:r>
    </w:p>
    <w:p w:rsidR="0098123B" w:rsidRPr="002E2BE8" w:rsidRDefault="0098123B" w:rsidP="00B53F15">
      <w:pPr>
        <w:pStyle w:val="af8"/>
        <w:numPr>
          <w:ilvl w:val="3"/>
          <w:numId w:val="46"/>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52" w:name="_Toc132091784"/>
      <w:bookmarkEnd w:id="152"/>
    </w:p>
    <w:p w:rsidR="0098123B" w:rsidRPr="002E2BE8" w:rsidRDefault="0098123B" w:rsidP="00B53F1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3" w:name="_Toc132091785"/>
      <w:bookmarkEnd w:id="153"/>
    </w:p>
    <w:p w:rsidR="0098123B" w:rsidRPr="002E2BE8" w:rsidRDefault="0098123B" w:rsidP="00B53F15">
      <w:pPr>
        <w:pStyle w:val="Style23"/>
        <w:widowControl/>
        <w:numPr>
          <w:ilvl w:val="0"/>
          <w:numId w:val="4"/>
        </w:numPr>
        <w:tabs>
          <w:tab w:val="left" w:pos="1701"/>
        </w:tabs>
        <w:spacing w:line="240" w:lineRule="auto"/>
        <w:ind w:left="1701" w:right="58" w:hanging="567"/>
        <w:rPr>
          <w:rStyle w:val="FontStyle128"/>
          <w:sz w:val="24"/>
          <w:szCs w:val="24"/>
        </w:rPr>
      </w:pPr>
      <w:bookmarkStart w:id="154" w:name="_Ref56251621"/>
      <w:r w:rsidRPr="002E2BE8">
        <w:rPr>
          <w:rStyle w:val="FontStyle128"/>
          <w:sz w:val="24"/>
          <w:szCs w:val="24"/>
        </w:rPr>
        <w:t>Сумма банковской гарантии должна быть выражена в российских рублях.</w:t>
      </w:r>
      <w:bookmarkStart w:id="155" w:name="_Toc132091786"/>
      <w:bookmarkEnd w:id="154"/>
      <w:bookmarkEnd w:id="155"/>
    </w:p>
    <w:p w:rsidR="0098123B" w:rsidRPr="002E2BE8" w:rsidRDefault="0098123B" w:rsidP="00B53F15">
      <w:pPr>
        <w:pStyle w:val="Style23"/>
        <w:widowControl/>
        <w:numPr>
          <w:ilvl w:val="0"/>
          <w:numId w:val="4"/>
        </w:numPr>
        <w:tabs>
          <w:tab w:val="left" w:pos="1701"/>
        </w:tabs>
        <w:spacing w:line="240" w:lineRule="auto"/>
        <w:ind w:left="1701" w:right="58" w:hanging="567"/>
        <w:rPr>
          <w:rStyle w:val="FontStyle128"/>
          <w:sz w:val="24"/>
          <w:szCs w:val="24"/>
        </w:rPr>
      </w:pPr>
      <w:bookmarkStart w:id="156"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57" w:name="_Toc132091787"/>
      <w:bookmarkEnd w:id="156"/>
      <w:bookmarkEnd w:id="157"/>
    </w:p>
    <w:p w:rsidR="0098123B" w:rsidRPr="002E2BE8" w:rsidRDefault="0098123B" w:rsidP="00B53F15">
      <w:pPr>
        <w:pStyle w:val="Style23"/>
        <w:widowControl/>
        <w:numPr>
          <w:ilvl w:val="0"/>
          <w:numId w:val="4"/>
        </w:numPr>
        <w:tabs>
          <w:tab w:val="left" w:pos="1701"/>
        </w:tabs>
        <w:spacing w:line="240" w:lineRule="auto"/>
        <w:ind w:left="1701" w:right="58" w:hanging="567"/>
        <w:rPr>
          <w:rStyle w:val="FontStyle128"/>
          <w:sz w:val="24"/>
          <w:szCs w:val="24"/>
        </w:rPr>
      </w:pPr>
      <w:bookmarkStart w:id="158"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59" w:name="_Toc132091788"/>
      <w:bookmarkEnd w:id="158"/>
      <w:bookmarkEnd w:id="159"/>
    </w:p>
    <w:p w:rsidR="0098123B" w:rsidRPr="002E2BE8" w:rsidRDefault="0098123B" w:rsidP="00B53F15">
      <w:pPr>
        <w:pStyle w:val="Style23"/>
        <w:widowControl/>
        <w:numPr>
          <w:ilvl w:val="0"/>
          <w:numId w:val="4"/>
        </w:numPr>
        <w:tabs>
          <w:tab w:val="left" w:pos="1701"/>
        </w:tabs>
        <w:spacing w:line="240" w:lineRule="auto"/>
        <w:ind w:left="1701" w:right="58" w:hanging="567"/>
        <w:rPr>
          <w:rStyle w:val="FontStyle128"/>
          <w:sz w:val="24"/>
          <w:szCs w:val="24"/>
        </w:rPr>
      </w:pPr>
      <w:bookmarkStart w:id="160"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1" w:name="_Toc132091789"/>
      <w:bookmarkEnd w:id="160"/>
      <w:bookmarkEnd w:id="161"/>
    </w:p>
    <w:p w:rsidR="0098123B" w:rsidRPr="002E2BE8" w:rsidRDefault="0098123B" w:rsidP="00B53F15">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2" w:name="_Toc132091790"/>
      <w:bookmarkEnd w:id="162"/>
    </w:p>
    <w:p w:rsidR="0098123B" w:rsidRPr="002E2BE8" w:rsidRDefault="0098123B" w:rsidP="00B53F15">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3" w:name="_Toc132091791"/>
      <w:bookmarkEnd w:id="163"/>
    </w:p>
    <w:p w:rsidR="0098123B" w:rsidRPr="00AC3796" w:rsidRDefault="0098123B" w:rsidP="00B53F15">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98123B" w:rsidRPr="002E2BE8" w:rsidRDefault="0098123B" w:rsidP="00B53F15">
      <w:pPr>
        <w:pStyle w:val="af7"/>
        <w:numPr>
          <w:ilvl w:val="0"/>
          <w:numId w:val="5"/>
        </w:numPr>
        <w:spacing w:line="240" w:lineRule="auto"/>
        <w:ind w:left="2268" w:hanging="567"/>
        <w:rPr>
          <w:sz w:val="24"/>
          <w:szCs w:val="24"/>
        </w:rPr>
      </w:pPr>
      <w:r w:rsidRPr="002E2BE8">
        <w:rPr>
          <w:sz w:val="24"/>
          <w:szCs w:val="24"/>
        </w:rPr>
        <w:t xml:space="preserve">отказа Победителя </w:t>
      </w:r>
      <w:r>
        <w:rPr>
          <w:sz w:val="24"/>
          <w:szCs w:val="24"/>
        </w:rPr>
        <w:t>закупки</w:t>
      </w:r>
      <w:r w:rsidRPr="002E2BE8">
        <w:rPr>
          <w:sz w:val="24"/>
          <w:szCs w:val="24"/>
        </w:rPr>
        <w:t xml:space="preserve"> подписать Протокол о результатах </w:t>
      </w:r>
      <w:r>
        <w:rPr>
          <w:sz w:val="24"/>
          <w:szCs w:val="24"/>
        </w:rPr>
        <w:t>закупки</w:t>
      </w:r>
      <w:r w:rsidRPr="002E2BE8">
        <w:rPr>
          <w:sz w:val="24"/>
          <w:szCs w:val="24"/>
        </w:rPr>
        <w:t xml:space="preserve"> в порядке</w:t>
      </w:r>
      <w:r w:rsidRPr="00101115">
        <w:rPr>
          <w:sz w:val="24"/>
          <w:szCs w:val="24"/>
        </w:rPr>
        <w:t>;</w:t>
      </w:r>
    </w:p>
    <w:p w:rsidR="0098123B" w:rsidRPr="002E2BE8" w:rsidRDefault="0098123B" w:rsidP="00B53F15">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64" w:name="_Toc132091793"/>
      <w:bookmarkEnd w:id="164"/>
    </w:p>
    <w:p w:rsidR="0098123B" w:rsidRPr="002E2BE8" w:rsidRDefault="0098123B" w:rsidP="00B53F1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65" w:name="_Toc132091794"/>
      <w:bookmarkEnd w:id="165"/>
    </w:p>
    <w:p w:rsidR="0098123B" w:rsidRPr="002E2BE8" w:rsidRDefault="0098123B" w:rsidP="00B53F1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66" w:name="_Toc132091795"/>
      <w:bookmarkEnd w:id="166"/>
    </w:p>
    <w:p w:rsidR="0098123B" w:rsidRPr="002E2BE8" w:rsidRDefault="0098123B" w:rsidP="00B53F1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67" w:name="_Toc132091796"/>
      <w:bookmarkEnd w:id="167"/>
    </w:p>
    <w:p w:rsidR="0098123B" w:rsidRPr="002E2BE8" w:rsidRDefault="0098123B" w:rsidP="00B53F15">
      <w:pPr>
        <w:pStyle w:val="Style23"/>
        <w:widowControl/>
        <w:numPr>
          <w:ilvl w:val="0"/>
          <w:numId w:val="4"/>
        </w:numPr>
        <w:tabs>
          <w:tab w:val="left" w:pos="1701"/>
        </w:tabs>
        <w:spacing w:line="240" w:lineRule="auto"/>
        <w:ind w:left="1701" w:right="58" w:hanging="567"/>
        <w:rPr>
          <w:rStyle w:val="FontStyle128"/>
          <w:sz w:val="24"/>
          <w:szCs w:val="24"/>
        </w:rPr>
      </w:pPr>
      <w:bookmarkStart w:id="168"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69" w:name="_Toc132091798"/>
      <w:bookmarkEnd w:id="168"/>
      <w:bookmarkEnd w:id="169"/>
    </w:p>
    <w:p w:rsidR="0098123B" w:rsidRPr="002E2BE8" w:rsidRDefault="0098123B" w:rsidP="00B53F1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21550B" w:rsidRDefault="0021550B" w:rsidP="00B53F15">
      <w:pPr>
        <w:pStyle w:val="af8"/>
        <w:numPr>
          <w:ilvl w:val="2"/>
          <w:numId w:val="46"/>
        </w:numPr>
        <w:ind w:left="1134" w:hanging="1134"/>
        <w:jc w:val="both"/>
      </w:pPr>
      <w:r>
        <w:t>Соглашение о неустойке:</w:t>
      </w:r>
    </w:p>
    <w:p w:rsidR="0021550B" w:rsidRDefault="0021550B" w:rsidP="00B53F15">
      <w:pPr>
        <w:pStyle w:val="af8"/>
        <w:numPr>
          <w:ilvl w:val="3"/>
          <w:numId w:val="46"/>
        </w:numPr>
        <w:ind w:left="1134" w:hanging="1134"/>
        <w:contextualSpacing w:val="0"/>
        <w:jc w:val="both"/>
      </w:pPr>
      <w:r w:rsidRPr="00E62B4D">
        <w:t xml:space="preserve">В случае ненадлежащего исполнения обязательств, связанных с участием в </w:t>
      </w:r>
      <w:r w:rsidR="000572AC">
        <w:t>закупке</w:t>
      </w:r>
      <w:r w:rsidRPr="00E62B4D">
        <w:t>, Участник обязан выплатить о</w:t>
      </w:r>
      <w:r>
        <w:t>рганизатору неустойку в размере, указанном в п. 19 Извещения</w:t>
      </w:r>
      <w:r w:rsidRPr="00E62B4D">
        <w:t>.</w:t>
      </w:r>
    </w:p>
    <w:p w:rsidR="0021550B" w:rsidRPr="004C565D" w:rsidRDefault="0021550B" w:rsidP="00B53F15">
      <w:pPr>
        <w:pStyle w:val="af8"/>
        <w:numPr>
          <w:ilvl w:val="3"/>
          <w:numId w:val="46"/>
        </w:numPr>
        <w:ind w:left="1134" w:hanging="1134"/>
        <w:contextualSpacing w:val="0"/>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21550B" w:rsidRPr="009E76B6" w:rsidRDefault="0021550B" w:rsidP="00B53F15">
      <w:pPr>
        <w:pStyle w:val="af6"/>
        <w:numPr>
          <w:ilvl w:val="4"/>
          <w:numId w:val="57"/>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21550B" w:rsidRPr="009E76B6" w:rsidRDefault="0021550B" w:rsidP="00B53F15">
      <w:pPr>
        <w:pStyle w:val="af6"/>
        <w:numPr>
          <w:ilvl w:val="4"/>
          <w:numId w:val="57"/>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21550B" w:rsidRPr="000012F7" w:rsidRDefault="0021550B" w:rsidP="00B53F15">
      <w:pPr>
        <w:pStyle w:val="af6"/>
        <w:numPr>
          <w:ilvl w:val="4"/>
          <w:numId w:val="57"/>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21550B" w:rsidRDefault="0021550B" w:rsidP="00B53F15">
      <w:pPr>
        <w:pStyle w:val="af6"/>
        <w:numPr>
          <w:ilvl w:val="3"/>
          <w:numId w:val="46"/>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21550B" w:rsidRPr="004C565D" w:rsidRDefault="0021550B" w:rsidP="00B53F15">
      <w:pPr>
        <w:pStyle w:val="af6"/>
        <w:numPr>
          <w:ilvl w:val="3"/>
          <w:numId w:val="46"/>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98123B" w:rsidRPr="00D02085" w:rsidRDefault="0021550B" w:rsidP="00B53F15">
      <w:pPr>
        <w:pStyle w:val="af8"/>
        <w:widowControl/>
        <w:numPr>
          <w:ilvl w:val="2"/>
          <w:numId w:val="46"/>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r w:rsidR="0098123B" w:rsidRPr="00D02085">
        <w:t>:</w:t>
      </w:r>
    </w:p>
    <w:p w:rsidR="0098123B" w:rsidRPr="00D87F6E" w:rsidRDefault="00823E7E" w:rsidP="00B53F15">
      <w:pPr>
        <w:pStyle w:val="af8"/>
        <w:widowControl/>
        <w:numPr>
          <w:ilvl w:val="0"/>
          <w:numId w:val="45"/>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98123B" w:rsidRDefault="0021550B" w:rsidP="00B53F15">
      <w:pPr>
        <w:pStyle w:val="af8"/>
        <w:widowControl/>
        <w:numPr>
          <w:ilvl w:val="0"/>
          <w:numId w:val="45"/>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FD18F4">
        <w:t xml:space="preserve">рабочих </w:t>
      </w:r>
      <w:r w:rsidRPr="00564CA0">
        <w:rPr>
          <w:rStyle w:val="FontStyle128"/>
          <w:sz w:val="24"/>
          <w:szCs w:val="24"/>
        </w:rPr>
        <w:t>дней с момента подписания договора.</w:t>
      </w:r>
    </w:p>
    <w:p w:rsidR="00823E7E" w:rsidRPr="00EF3462" w:rsidRDefault="00823E7E" w:rsidP="00B53F15">
      <w:pPr>
        <w:pStyle w:val="af8"/>
        <w:widowControl/>
        <w:numPr>
          <w:ilvl w:val="0"/>
          <w:numId w:val="45"/>
        </w:numPr>
        <w:jc w:val="both"/>
        <w:rPr>
          <w:rFonts w:eastAsiaTheme="minorHAnsi"/>
          <w:lang w:eastAsia="en-US"/>
        </w:rPr>
      </w:pPr>
      <w:r>
        <w:rPr>
          <w:i/>
          <w:iCs/>
        </w:rPr>
        <w:t>Обеспечение исполнения обязательств Участника закупки, связанное с подачей заявки на участие в закупке, возвращается Участнику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98123B" w:rsidRDefault="0098123B" w:rsidP="002C247E">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8123B" w:rsidRPr="00FB0409" w:rsidRDefault="0098123B" w:rsidP="002B55BF">
      <w:pPr>
        <w:pStyle w:val="af8"/>
        <w:ind w:left="1134"/>
        <w:contextualSpacing w:val="0"/>
        <w:jc w:val="both"/>
      </w:pPr>
    </w:p>
    <w:p w:rsidR="00767EEF" w:rsidRPr="002E2BE8" w:rsidRDefault="000269FD" w:rsidP="00B53F15">
      <w:pPr>
        <w:pStyle w:val="af8"/>
        <w:numPr>
          <w:ilvl w:val="1"/>
          <w:numId w:val="46"/>
        </w:numPr>
        <w:ind w:left="1134" w:hanging="1134"/>
        <w:contextualSpacing w:val="0"/>
        <w:outlineLvl w:val="1"/>
        <w:rPr>
          <w:b/>
        </w:rPr>
      </w:pPr>
      <w:bookmarkStart w:id="170" w:name="_Toc132091792"/>
      <w:bookmarkStart w:id="171" w:name="_Ref316304084"/>
      <w:bookmarkStart w:id="172" w:name="_Toc422210003"/>
      <w:bookmarkStart w:id="173" w:name="_Toc422226823"/>
      <w:bookmarkStart w:id="174" w:name="_Toc422244175"/>
      <w:bookmarkEnd w:id="170"/>
      <w:r w:rsidRPr="002E2BE8">
        <w:rPr>
          <w:b/>
        </w:rPr>
        <w:t xml:space="preserve">Подача и прием заявок </w:t>
      </w:r>
      <w:r w:rsidR="00767EEF" w:rsidRPr="002E2BE8">
        <w:rPr>
          <w:b/>
        </w:rPr>
        <w:t xml:space="preserve">на участие в </w:t>
      </w:r>
      <w:bookmarkEnd w:id="171"/>
      <w:r w:rsidR="00E8142F">
        <w:rPr>
          <w:b/>
        </w:rPr>
        <w:t>закупке</w:t>
      </w:r>
      <w:bookmarkEnd w:id="172"/>
      <w:bookmarkEnd w:id="173"/>
      <w:bookmarkEnd w:id="174"/>
    </w:p>
    <w:p w:rsidR="00767EEF" w:rsidRPr="002E2BE8" w:rsidRDefault="00767EEF" w:rsidP="00B53F15">
      <w:pPr>
        <w:pStyle w:val="af8"/>
        <w:numPr>
          <w:ilvl w:val="2"/>
          <w:numId w:val="46"/>
        </w:numPr>
        <w:ind w:left="1134" w:hanging="1134"/>
        <w:contextualSpacing w:val="0"/>
        <w:jc w:val="both"/>
      </w:pPr>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37772D">
        <w:t xml:space="preserve">один рабочий день </w:t>
      </w:r>
      <w:r w:rsidR="0017322B">
        <w:t>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B53F15">
      <w:pPr>
        <w:pStyle w:val="af8"/>
        <w:numPr>
          <w:ilvl w:val="2"/>
          <w:numId w:val="46"/>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B53F15">
      <w:pPr>
        <w:pStyle w:val="af8"/>
        <w:numPr>
          <w:ilvl w:val="2"/>
          <w:numId w:val="46"/>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w:t>
      </w:r>
      <w:r w:rsidR="00087BE5">
        <w:t>2</w:t>
      </w:r>
      <w:r w:rsidR="00AE69C1" w:rsidRPr="002E2BE8">
        <w:t xml:space="preserve"> </w:t>
      </w:r>
      <w:r w:rsidR="00101115">
        <w:t>Извещения</w:t>
      </w:r>
      <w:r w:rsidR="00924020" w:rsidRPr="002E2BE8">
        <w:t>.</w:t>
      </w:r>
    </w:p>
    <w:p w:rsidR="00F471C3" w:rsidRPr="002E2BE8" w:rsidRDefault="00F471C3" w:rsidP="00B53F15">
      <w:pPr>
        <w:pStyle w:val="af8"/>
        <w:numPr>
          <w:ilvl w:val="2"/>
          <w:numId w:val="46"/>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B53F15">
      <w:pPr>
        <w:pStyle w:val="af8"/>
        <w:numPr>
          <w:ilvl w:val="2"/>
          <w:numId w:val="46"/>
        </w:numPr>
        <w:ind w:left="1134" w:hanging="1134"/>
        <w:contextualSpacing w:val="0"/>
        <w:jc w:val="both"/>
      </w:pPr>
      <w:bookmarkStart w:id="175" w:name="_Ref300316686"/>
      <w:r w:rsidRPr="002E2BE8">
        <w:t>На каждом из этих конвертов необходимо указать следующие сведения:</w:t>
      </w:r>
      <w:bookmarkEnd w:id="175"/>
    </w:p>
    <w:p w:rsidR="00F471C3" w:rsidRPr="002E2BE8" w:rsidRDefault="00F471C3" w:rsidP="00B53F1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B53F1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B53F1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B53F15">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B53F15">
      <w:pPr>
        <w:pStyle w:val="af8"/>
        <w:numPr>
          <w:ilvl w:val="2"/>
          <w:numId w:val="46"/>
        </w:numPr>
        <w:ind w:left="1134" w:hanging="1134"/>
        <w:contextualSpacing w:val="0"/>
        <w:jc w:val="both"/>
      </w:pPr>
      <w:bookmarkStart w:id="176"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76"/>
    </w:p>
    <w:p w:rsidR="00F471C3" w:rsidRPr="002E2BE8" w:rsidRDefault="00F471C3" w:rsidP="00B53F1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B53F1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B53F1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B53F1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F471C3" w:rsidRPr="002E2BE8" w:rsidRDefault="00D73C6D" w:rsidP="00B53F15">
      <w:pPr>
        <w:pStyle w:val="af8"/>
        <w:numPr>
          <w:ilvl w:val="2"/>
          <w:numId w:val="46"/>
        </w:numPr>
        <w:ind w:left="1134" w:hanging="1134"/>
        <w:contextualSpacing w:val="0"/>
        <w:jc w:val="both"/>
      </w:pPr>
      <w:bookmarkStart w:id="177"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B433F">
        <w:t>поданные</w:t>
      </w:r>
      <w:r w:rsidR="00BB433F" w:rsidRPr="002E2BE8">
        <w:t xml:space="preserve"> </w:t>
      </w:r>
      <w:r w:rsidR="00F471C3" w:rsidRPr="002E2BE8">
        <w:t xml:space="preserve">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77"/>
    </w:p>
    <w:p w:rsidR="00F471C3" w:rsidRDefault="00F471C3" w:rsidP="00B53F15">
      <w:pPr>
        <w:pStyle w:val="af8"/>
        <w:numPr>
          <w:ilvl w:val="2"/>
          <w:numId w:val="46"/>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B53F15">
      <w:pPr>
        <w:pStyle w:val="af8"/>
        <w:numPr>
          <w:ilvl w:val="2"/>
          <w:numId w:val="46"/>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w:t>
      </w:r>
      <w:r w:rsidR="00087BE5">
        <w:t>2</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цифровой подписи</w:t>
      </w:r>
      <w:r w:rsidR="00CC6345" w:rsidRPr="002E2BE8">
        <w:t>.</w:t>
      </w:r>
    </w:p>
    <w:p w:rsidR="00BF010F" w:rsidRDefault="00BF010F" w:rsidP="00CC6345">
      <w:pPr>
        <w:pStyle w:val="af8"/>
        <w:ind w:left="1134"/>
        <w:contextualSpacing w:val="0"/>
        <w:jc w:val="both"/>
      </w:pPr>
    </w:p>
    <w:p w:rsidR="00767EEF" w:rsidRPr="002E2BE8" w:rsidRDefault="00767EEF" w:rsidP="00B53F15">
      <w:pPr>
        <w:pStyle w:val="af8"/>
        <w:numPr>
          <w:ilvl w:val="1"/>
          <w:numId w:val="46"/>
        </w:numPr>
        <w:ind w:left="1134" w:hanging="1134"/>
        <w:contextualSpacing w:val="0"/>
        <w:outlineLvl w:val="1"/>
        <w:rPr>
          <w:b/>
        </w:rPr>
      </w:pPr>
      <w:bookmarkStart w:id="178" w:name="_Toc422210004"/>
      <w:bookmarkStart w:id="179" w:name="_Toc422226824"/>
      <w:bookmarkStart w:id="180"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78"/>
      <w:bookmarkEnd w:id="179"/>
      <w:bookmarkEnd w:id="180"/>
    </w:p>
    <w:p w:rsidR="00767EEF" w:rsidRPr="002E2BE8" w:rsidRDefault="00912884" w:rsidP="00B53F15">
      <w:pPr>
        <w:pStyle w:val="af8"/>
        <w:numPr>
          <w:ilvl w:val="2"/>
          <w:numId w:val="46"/>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B53F15">
      <w:pPr>
        <w:pStyle w:val="af8"/>
        <w:numPr>
          <w:ilvl w:val="2"/>
          <w:numId w:val="46"/>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C77E64">
        <w:t>10</w:t>
      </w:r>
      <w:r w:rsidR="00531FB3" w:rsidRPr="002E2BE8">
        <w:t>.</w:t>
      </w:r>
    </w:p>
    <w:p w:rsidR="00767EEF" w:rsidRPr="002E2BE8" w:rsidRDefault="00767EEF" w:rsidP="00B53F15">
      <w:pPr>
        <w:pStyle w:val="af8"/>
        <w:numPr>
          <w:ilvl w:val="2"/>
          <w:numId w:val="46"/>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B53F15">
      <w:pPr>
        <w:pStyle w:val="af8"/>
        <w:numPr>
          <w:ilvl w:val="2"/>
          <w:numId w:val="46"/>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B53F1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B53F1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B53F1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B53F15">
      <w:pPr>
        <w:pStyle w:val="af8"/>
        <w:numPr>
          <w:ilvl w:val="2"/>
          <w:numId w:val="46"/>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B53F15">
      <w:pPr>
        <w:pStyle w:val="af8"/>
        <w:numPr>
          <w:ilvl w:val="2"/>
          <w:numId w:val="46"/>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w:t>
      </w:r>
      <w:r w:rsidR="00C77E64">
        <w:t>10</w:t>
      </w:r>
      <w:r w:rsidR="002A4925">
        <w:t>.</w:t>
      </w:r>
      <w:r w:rsidRPr="002E2BE8">
        <w:t xml:space="preserve"> </w:t>
      </w:r>
    </w:p>
    <w:p w:rsidR="00F471C3" w:rsidRPr="002E2BE8" w:rsidRDefault="00F471C3" w:rsidP="00B53F15">
      <w:pPr>
        <w:pStyle w:val="af8"/>
        <w:numPr>
          <w:ilvl w:val="2"/>
          <w:numId w:val="46"/>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w:t>
      </w:r>
      <w:r w:rsidR="00C77E64">
        <w:t>10</w:t>
      </w:r>
      <w:r w:rsidR="00432606">
        <w:t>.</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B53F15">
      <w:pPr>
        <w:pStyle w:val="af8"/>
        <w:numPr>
          <w:ilvl w:val="2"/>
          <w:numId w:val="46"/>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w:t>
      </w:r>
      <w:r w:rsidR="00BB433F">
        <w:t>1</w:t>
      </w:r>
      <w:r w:rsidR="00C77E64">
        <w:t>2</w:t>
      </w:r>
      <w:r w:rsidR="00432606">
        <w:t>.4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w:t>
      </w:r>
      <w:r w:rsidR="00BB433F">
        <w:t>1</w:t>
      </w:r>
      <w:r w:rsidR="00C77E64">
        <w:t>2</w:t>
      </w:r>
      <w:r w:rsidR="00432606">
        <w:t>.4</w:t>
      </w:r>
      <w:r w:rsidRPr="002E2BE8">
        <w:t>. В последнюю очередь вскрывает все остальные конверты.</w:t>
      </w:r>
    </w:p>
    <w:p w:rsidR="003406C9" w:rsidRDefault="003406C9" w:rsidP="00B53F15">
      <w:pPr>
        <w:pStyle w:val="af8"/>
        <w:numPr>
          <w:ilvl w:val="2"/>
          <w:numId w:val="46"/>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B53F15">
      <w:pPr>
        <w:pStyle w:val="af8"/>
        <w:numPr>
          <w:ilvl w:val="1"/>
          <w:numId w:val="46"/>
        </w:numPr>
        <w:ind w:left="1134" w:hanging="1134"/>
        <w:contextualSpacing w:val="0"/>
        <w:outlineLvl w:val="1"/>
        <w:rPr>
          <w:b/>
        </w:rPr>
      </w:pPr>
      <w:bookmarkStart w:id="181" w:name="_Ref55280448"/>
      <w:bookmarkStart w:id="182" w:name="_Toc55285352"/>
      <w:bookmarkStart w:id="183" w:name="_Toc55305384"/>
      <w:bookmarkStart w:id="184" w:name="_Toc57314655"/>
      <w:bookmarkStart w:id="185" w:name="_Toc69728969"/>
      <w:bookmarkStart w:id="186" w:name="_Toc309202892"/>
      <w:bookmarkStart w:id="187" w:name="_Toc422210005"/>
      <w:bookmarkStart w:id="188" w:name="_Toc422226825"/>
      <w:bookmarkStart w:id="189" w:name="_Toc422244177"/>
      <w:r w:rsidRPr="002E2BE8">
        <w:rPr>
          <w:b/>
        </w:rPr>
        <w:t>Вскрытие поступивших конвертов</w:t>
      </w:r>
      <w:bookmarkEnd w:id="181"/>
      <w:bookmarkEnd w:id="182"/>
      <w:bookmarkEnd w:id="183"/>
      <w:bookmarkEnd w:id="184"/>
      <w:bookmarkEnd w:id="185"/>
      <w:bookmarkEnd w:id="186"/>
      <w:bookmarkEnd w:id="187"/>
      <w:bookmarkEnd w:id="188"/>
      <w:bookmarkEnd w:id="189"/>
    </w:p>
    <w:p w:rsidR="001659FE" w:rsidRDefault="001659FE" w:rsidP="00B53F15">
      <w:pPr>
        <w:pStyle w:val="af8"/>
        <w:numPr>
          <w:ilvl w:val="2"/>
          <w:numId w:val="46"/>
        </w:numPr>
        <w:ind w:left="1134" w:hanging="1134"/>
        <w:contextualSpacing w:val="0"/>
        <w:jc w:val="both"/>
      </w:pPr>
      <w:bookmarkStart w:id="190" w:name="_Ref56221780"/>
      <w:r>
        <w:t xml:space="preserve">Возможность проведения публичной процедуры вскрытия поступивших конвертов указана в пункте </w:t>
      </w:r>
      <w:r w:rsidR="00432606">
        <w:t>1</w:t>
      </w:r>
      <w:r w:rsidR="00087BE5">
        <w:t>3</w:t>
      </w:r>
      <w:r>
        <w:t xml:space="preserve"> </w:t>
      </w:r>
      <w:r w:rsidR="005978B6">
        <w:t>Извещения.</w:t>
      </w:r>
    </w:p>
    <w:p w:rsidR="00BC27A7" w:rsidRPr="002E2BE8" w:rsidRDefault="00BC27A7" w:rsidP="00B53F15">
      <w:pPr>
        <w:pStyle w:val="af8"/>
        <w:numPr>
          <w:ilvl w:val="2"/>
          <w:numId w:val="46"/>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w:t>
      </w:r>
      <w:r w:rsidR="00B23469">
        <w:t>о</w:t>
      </w:r>
      <w:r w:rsidRPr="002E2BE8">
        <w:t xml:space="preserve"> времени указанного </w:t>
      </w:r>
      <w:r w:rsidR="0020208B" w:rsidRPr="002E2BE8">
        <w:t>в пункте </w:t>
      </w:r>
      <w:r w:rsidR="00432606">
        <w:t>1</w:t>
      </w:r>
      <w:r w:rsidR="00087BE5">
        <w:t>3</w:t>
      </w:r>
      <w:r w:rsidR="001659FE" w:rsidRPr="002E2BE8">
        <w:t xml:space="preserve"> </w:t>
      </w:r>
      <w:r w:rsidR="001659FE">
        <w:t>И</w:t>
      </w:r>
      <w:r w:rsidR="001659FE" w:rsidRPr="002E2BE8">
        <w:t>звещения</w:t>
      </w:r>
      <w:bookmarkStart w:id="191" w:name="_Ref56222030"/>
      <w:bookmarkEnd w:id="190"/>
      <w:r w:rsidRPr="002E2BE8">
        <w:t>.</w:t>
      </w:r>
    </w:p>
    <w:p w:rsidR="00BC27A7" w:rsidRPr="002E2BE8" w:rsidRDefault="00DB0502" w:rsidP="00B53F15">
      <w:pPr>
        <w:pStyle w:val="af8"/>
        <w:numPr>
          <w:ilvl w:val="2"/>
          <w:numId w:val="46"/>
        </w:numPr>
        <w:ind w:left="1134" w:hanging="1134"/>
        <w:contextualSpacing w:val="0"/>
        <w:jc w:val="both"/>
      </w:pPr>
      <w:r w:rsidRPr="00803BB0">
        <w:rPr>
          <w:bCs/>
          <w:kern w:val="32"/>
        </w:rPr>
        <w:t xml:space="preserve">В случае проведения процедуры в бумажной форме вскрытие поступивших конвертов проводится в присутствии, как минимум, </w:t>
      </w:r>
      <w:r w:rsidR="008043FD">
        <w:rPr>
          <w:bCs/>
          <w:kern w:val="32"/>
        </w:rPr>
        <w:t>2 (двух)</w:t>
      </w:r>
      <w:r w:rsidRPr="00803BB0">
        <w:rPr>
          <w:bCs/>
          <w:kern w:val="32"/>
        </w:rPr>
        <w:t xml:space="preserve">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191"/>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37772D">
        <w:t xml:space="preserve">один рабочий день </w:t>
      </w:r>
      <w:r w:rsidR="0017322B">
        <w:t>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B53F15">
      <w:pPr>
        <w:pStyle w:val="af8"/>
        <w:numPr>
          <w:ilvl w:val="2"/>
          <w:numId w:val="46"/>
        </w:numPr>
        <w:ind w:left="1134" w:hanging="1134"/>
        <w:contextualSpacing w:val="0"/>
        <w:jc w:val="both"/>
      </w:pPr>
      <w:bookmarkStart w:id="192"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192"/>
    </w:p>
    <w:p w:rsidR="00BC27A7" w:rsidRPr="002E2BE8" w:rsidRDefault="00BC27A7" w:rsidP="00B53F1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B53F1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B53F15">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B53F15">
      <w:pPr>
        <w:pStyle w:val="af8"/>
        <w:numPr>
          <w:ilvl w:val="2"/>
          <w:numId w:val="46"/>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847348" w:rsidRPr="00017DBF" w:rsidRDefault="00823E7E" w:rsidP="00B53F15">
      <w:pPr>
        <w:pStyle w:val="af8"/>
        <w:numPr>
          <w:ilvl w:val="2"/>
          <w:numId w:val="46"/>
        </w:numPr>
        <w:ind w:left="1134" w:hanging="1134"/>
        <w:contextualSpacing w:val="0"/>
        <w:jc w:val="both"/>
      </w:pP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w:t>
      </w:r>
      <w:r w:rsidRPr="00880D64">
        <w:t xml:space="preserve"> этот факт фиксируется в протокол</w:t>
      </w:r>
      <w:r>
        <w:t>е заседания закупочной комиссии и закупка признается несостоявшейся.</w:t>
      </w:r>
      <w:r w:rsidR="00166BE1">
        <w:t xml:space="preserve"> В случае если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w:t>
      </w:r>
      <w:r w:rsidR="00EC7C94">
        <w:t xml:space="preserve">признается </w:t>
      </w:r>
      <w:r w:rsidR="00166BE1">
        <w:t>состоявшейся.</w:t>
      </w:r>
    </w:p>
    <w:p w:rsidR="00BC27A7" w:rsidRDefault="00BC27A7" w:rsidP="00B53F15">
      <w:pPr>
        <w:pStyle w:val="af8"/>
        <w:numPr>
          <w:ilvl w:val="2"/>
          <w:numId w:val="46"/>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F53C07" w:rsidRPr="002E2BE8">
        <w:t>отраж</w:t>
      </w:r>
      <w:r w:rsidR="00F53C07">
        <w:t>ается</w:t>
      </w:r>
      <w:r w:rsidR="00F53C07" w:rsidRPr="002E2BE8">
        <w:t xml:space="preserve"> </w:t>
      </w:r>
      <w:r w:rsidRPr="002E2BE8">
        <w:t xml:space="preserve">вся информация, оглашенная </w:t>
      </w:r>
      <w:r w:rsidR="00350B76">
        <w:t>Закупочной</w:t>
      </w:r>
      <w:r w:rsidRPr="002E2BE8">
        <w:t xml:space="preserve"> комиссией.</w:t>
      </w:r>
    </w:p>
    <w:p w:rsidR="00273876" w:rsidRPr="002E2BE8" w:rsidRDefault="00F60B69" w:rsidP="00B53F15">
      <w:pPr>
        <w:pStyle w:val="af8"/>
        <w:numPr>
          <w:ilvl w:val="2"/>
          <w:numId w:val="46"/>
        </w:numPr>
        <w:ind w:left="1134" w:hanging="1134"/>
        <w:contextualSpacing w:val="0"/>
        <w:jc w:val="both"/>
      </w:pPr>
      <w:r w:rsidRPr="0057083B">
        <w:rPr>
          <w:b/>
        </w:rPr>
        <w:t>В случае проведения закупки в электронной форме.</w:t>
      </w:r>
      <w:r w:rsidRPr="00092F2D">
        <w:t xml:space="preserve"> </w:t>
      </w:r>
      <w:r w:rsidR="009B0E8C">
        <w:t xml:space="preserve">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w:t>
      </w:r>
      <w:r w:rsidR="00190FEF">
        <w:t>площадки</w:t>
      </w:r>
      <w:r w:rsidR="009B0E8C" w:rsidRPr="002E2BE8">
        <w:t>.</w:t>
      </w:r>
      <w:r w:rsidR="009B0E8C">
        <w:t xml:space="preserve"> </w:t>
      </w:r>
      <w:r w:rsidR="009B0E8C" w:rsidRPr="002E2BE8">
        <w:t xml:space="preserve">Организатор </w:t>
      </w:r>
      <w:r w:rsidR="009B0E8C">
        <w:t>закупки</w:t>
      </w:r>
      <w:r w:rsidR="009B0E8C" w:rsidRPr="002E2BE8">
        <w:t xml:space="preserve"> проводит процедуру вскрытия поступивших конвертов, начиная с времени указанного в пункте </w:t>
      </w:r>
      <w:r w:rsidR="00190FEF">
        <w:t>13</w:t>
      </w:r>
      <w:r w:rsidR="00190FEF" w:rsidRPr="002E2BE8">
        <w:t xml:space="preserve"> </w:t>
      </w:r>
      <w:r w:rsidR="009B0E8C">
        <w:t>И</w:t>
      </w:r>
      <w:r w:rsidR="009B0E8C" w:rsidRPr="002E2BE8">
        <w:t>звещения.</w:t>
      </w:r>
      <w:r w:rsidR="009B0E8C">
        <w:t xml:space="preserve"> </w:t>
      </w:r>
      <w:r w:rsidR="009B0E8C" w:rsidRPr="00880D64">
        <w:t xml:space="preserve">В случае если в установленный </w:t>
      </w:r>
      <w:r w:rsidR="009B0E8C">
        <w:t>настоящей закупочной</w:t>
      </w:r>
      <w:r w:rsidR="009B0E8C" w:rsidRPr="00880D64">
        <w:t xml:space="preserve"> документацией срок не поступило ни одного конверта с </w:t>
      </w:r>
      <w:r w:rsidR="009B0E8C">
        <w:t>заявкой</w:t>
      </w:r>
      <w:r w:rsidR="009B0E8C" w:rsidRPr="002E2BE8">
        <w:t xml:space="preserve"> на участие в </w:t>
      </w:r>
      <w:r w:rsidR="009B0E8C">
        <w:t>закупке (с учетом отозванных Заявок Потенциальными участниками/У</w:t>
      </w:r>
      <w:r w:rsidR="009B0E8C" w:rsidRPr="00892079">
        <w:t>частниками закупок)</w:t>
      </w:r>
      <w:r w:rsidR="009B0E8C" w:rsidRPr="00880D64">
        <w:t xml:space="preserve">, </w:t>
      </w:r>
      <w:r w:rsidR="009B0E8C">
        <w:t xml:space="preserve">закупка признается несостоявшейся. В случае если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w:t>
      </w:r>
      <w:r w:rsidR="00EC7C94">
        <w:t>признается</w:t>
      </w:r>
      <w:r w:rsidR="009B0E8C">
        <w:t xml:space="preserve"> состоявшейся. </w:t>
      </w:r>
      <w:r w:rsidR="009B0E8C" w:rsidRPr="002E2BE8">
        <w:t xml:space="preserve">По ходу процедуры вскрытия </w:t>
      </w:r>
      <w:r w:rsidR="009B0E8C">
        <w:t>Закупочная</w:t>
      </w:r>
      <w:r w:rsidR="009B0E8C" w:rsidRPr="002E2BE8">
        <w:t xml:space="preserve"> комиссия ведет </w:t>
      </w:r>
      <w:r w:rsidR="009B0E8C">
        <w:t>П</w:t>
      </w:r>
      <w:r w:rsidR="009B0E8C" w:rsidRPr="002E2BE8">
        <w:t>ротокол</w:t>
      </w:r>
      <w:r w:rsidR="009B0E8C">
        <w:t xml:space="preserve"> по вскрытию конвертов с заявками на участие в закупке</w:t>
      </w:r>
      <w:r w:rsidR="009B0E8C" w:rsidRPr="002E2BE8">
        <w:t xml:space="preserve">, в котором отражена вся информация, оглашенная </w:t>
      </w:r>
      <w:r w:rsidR="009B0E8C">
        <w:t>Закупочной</w:t>
      </w:r>
      <w:r w:rsidR="009B0E8C" w:rsidRPr="002E2BE8">
        <w:t xml:space="preserve"> комиссией</w:t>
      </w:r>
      <w:r w:rsidR="009B0E8C">
        <w:t xml:space="preserve"> и ее решения</w:t>
      </w:r>
      <w:r w:rsidR="009B0E8C" w:rsidRPr="002E2BE8">
        <w:t>.</w:t>
      </w:r>
    </w:p>
    <w:p w:rsidR="00C65AD1" w:rsidRPr="002E2BE8" w:rsidRDefault="00C65AD1" w:rsidP="00B53F15">
      <w:pPr>
        <w:pStyle w:val="af8"/>
        <w:numPr>
          <w:ilvl w:val="1"/>
          <w:numId w:val="46"/>
        </w:numPr>
        <w:ind w:left="1134" w:hanging="1134"/>
        <w:contextualSpacing w:val="0"/>
        <w:outlineLvl w:val="1"/>
        <w:rPr>
          <w:b/>
        </w:rPr>
      </w:pPr>
      <w:bookmarkStart w:id="193" w:name="_Toc422210006"/>
      <w:bookmarkStart w:id="194" w:name="_Toc422226826"/>
      <w:bookmarkStart w:id="195" w:name="_Toc422244178"/>
      <w:r w:rsidRPr="002E2BE8">
        <w:rPr>
          <w:b/>
        </w:rPr>
        <w:t xml:space="preserve">Опоздавшие заявки на участие в </w:t>
      </w:r>
      <w:r w:rsidR="00E8142F">
        <w:rPr>
          <w:b/>
        </w:rPr>
        <w:t>закупке</w:t>
      </w:r>
      <w:bookmarkEnd w:id="193"/>
      <w:bookmarkEnd w:id="194"/>
      <w:bookmarkEnd w:id="195"/>
    </w:p>
    <w:p w:rsidR="00C65AD1" w:rsidRDefault="00C65AD1" w:rsidP="00B53F15">
      <w:pPr>
        <w:pStyle w:val="af8"/>
        <w:numPr>
          <w:ilvl w:val="2"/>
          <w:numId w:val="46"/>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B53F15">
      <w:pPr>
        <w:pStyle w:val="af8"/>
        <w:numPr>
          <w:ilvl w:val="1"/>
          <w:numId w:val="46"/>
        </w:numPr>
        <w:ind w:left="1134" w:hanging="1134"/>
        <w:contextualSpacing w:val="0"/>
        <w:outlineLvl w:val="1"/>
        <w:rPr>
          <w:b/>
        </w:rPr>
      </w:pPr>
      <w:bookmarkStart w:id="196" w:name="_Toc422210007"/>
      <w:bookmarkStart w:id="197" w:name="_Toc422226827"/>
      <w:bookmarkStart w:id="198"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196"/>
      <w:bookmarkEnd w:id="197"/>
      <w:bookmarkEnd w:id="198"/>
    </w:p>
    <w:p w:rsidR="003C6E40" w:rsidRPr="00C762D4" w:rsidRDefault="003C6E40" w:rsidP="00B53F15">
      <w:pPr>
        <w:pStyle w:val="af8"/>
        <w:numPr>
          <w:ilvl w:val="2"/>
          <w:numId w:val="46"/>
        </w:numPr>
        <w:ind w:left="1134" w:hanging="1134"/>
        <w:contextualSpacing w:val="0"/>
        <w:jc w:val="both"/>
        <w:rPr>
          <w:u w:val="single"/>
        </w:rPr>
      </w:pPr>
      <w:r w:rsidRPr="00C762D4">
        <w:rPr>
          <w:u w:val="single"/>
        </w:rPr>
        <w:t>Общие положения</w:t>
      </w:r>
    </w:p>
    <w:p w:rsidR="003C6E40" w:rsidRPr="002E2BE8" w:rsidRDefault="00C969F1" w:rsidP="00B53F15">
      <w:pPr>
        <w:pStyle w:val="af8"/>
        <w:numPr>
          <w:ilvl w:val="3"/>
          <w:numId w:val="46"/>
        </w:numPr>
        <w:ind w:left="1134" w:hanging="1134"/>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B53F15">
      <w:pPr>
        <w:pStyle w:val="af8"/>
        <w:numPr>
          <w:ilvl w:val="3"/>
          <w:numId w:val="46"/>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
    <w:p w:rsidR="003C6E40" w:rsidRPr="002E2BE8" w:rsidRDefault="002D3FF6" w:rsidP="00B53F15">
      <w:pPr>
        <w:pStyle w:val="af8"/>
        <w:numPr>
          <w:ilvl w:val="3"/>
          <w:numId w:val="46"/>
        </w:numPr>
        <w:ind w:left="1134" w:hanging="1134"/>
        <w:contextualSpacing w:val="0"/>
        <w:jc w:val="both"/>
      </w:pPr>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B53F15">
      <w:pPr>
        <w:pStyle w:val="af8"/>
        <w:numPr>
          <w:ilvl w:val="3"/>
          <w:numId w:val="46"/>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Default="007340D2" w:rsidP="00B53F15">
      <w:pPr>
        <w:pStyle w:val="af8"/>
        <w:numPr>
          <w:ilvl w:val="3"/>
          <w:numId w:val="46"/>
        </w:numPr>
        <w:ind w:left="1134" w:hanging="1134"/>
        <w:contextualSpacing w:val="0"/>
        <w:jc w:val="both"/>
      </w:pPr>
      <w:r w:rsidRPr="00B87E4D">
        <w:t>Если в пункте </w:t>
      </w:r>
      <w:r w:rsidR="000C336C" w:rsidRPr="00B87E4D">
        <w:t>1</w:t>
      </w:r>
      <w:r w:rsidR="00087BE5">
        <w:t>7</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FA0B27" w:rsidRDefault="00FA0B27" w:rsidP="00B53F15">
      <w:pPr>
        <w:pStyle w:val="af8"/>
        <w:numPr>
          <w:ilvl w:val="3"/>
          <w:numId w:val="46"/>
        </w:numPr>
        <w:ind w:left="1134" w:hanging="1134"/>
        <w:contextualSpacing w:val="0"/>
        <w:jc w:val="both"/>
      </w:pPr>
      <w:r>
        <w:t>При проверке соответствия заявок на участие в закупке Закупочная комиссия вправе</w:t>
      </w:r>
      <w:r w:rsidR="000246ED">
        <w:t>:</w:t>
      </w:r>
      <w:r>
        <w:t xml:space="preserve"> </w:t>
      </w:r>
    </w:p>
    <w:p w:rsidR="00FA0B27" w:rsidRDefault="00FA0B27" w:rsidP="00FA0B27">
      <w:pPr>
        <w:pStyle w:val="af8"/>
        <w:ind w:left="1134"/>
        <w:contextualSpacing w:val="0"/>
        <w:jc w:val="both"/>
      </w:pPr>
      <w:r>
        <w:t>а) не обращать внимание на мелкие недочеты и погрешности, которые не влияют на существо заявки на участие в закупке;</w:t>
      </w:r>
    </w:p>
    <w:p w:rsidR="00FA0B27" w:rsidRDefault="00FA0B27" w:rsidP="00FA0B27">
      <w:pPr>
        <w:pStyle w:val="af8"/>
        <w:ind w:left="1134"/>
        <w:contextualSpacing w:val="0"/>
        <w:jc w:val="both"/>
      </w:pPr>
      <w:r>
        <w:t>б) запросить у Потенциальных участников/Участников закупки любые недостающие, нечитаемые или оформленные с ошибками документы, при этом такой запрос оформляется письмом за 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  </w:t>
      </w:r>
    </w:p>
    <w:p w:rsidR="00FA0B27" w:rsidRDefault="00FA0B27" w:rsidP="00FA0B27">
      <w:pPr>
        <w:pStyle w:val="af8"/>
        <w:ind w:left="1134"/>
        <w:contextualSpacing w:val="0"/>
        <w:jc w:val="both"/>
      </w:pPr>
      <w:r>
        <w:t>в) 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FA0B27" w:rsidRDefault="00FA0B27" w:rsidP="00FA0B27">
      <w:pPr>
        <w:pStyle w:val="af8"/>
        <w:ind w:left="1134"/>
        <w:contextualSpacing w:val="0"/>
        <w:jc w:val="both"/>
      </w:pPr>
      <w:r>
        <w:t>г) 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C762D4" w:rsidRDefault="0010359C" w:rsidP="00B53F15">
      <w:pPr>
        <w:pStyle w:val="af8"/>
        <w:numPr>
          <w:ilvl w:val="2"/>
          <w:numId w:val="46"/>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rsidR="003C6E40" w:rsidRPr="002E2BE8" w:rsidRDefault="00350B76" w:rsidP="00B53F15">
      <w:pPr>
        <w:pStyle w:val="af8"/>
        <w:numPr>
          <w:ilvl w:val="3"/>
          <w:numId w:val="46"/>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B53F15">
      <w:pPr>
        <w:pStyle w:val="af8"/>
        <w:numPr>
          <w:ilvl w:val="3"/>
          <w:numId w:val="46"/>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B53F1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т.ч.</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B53F1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652C5A" w:rsidRPr="002E2BE8" w:rsidRDefault="00652C5A" w:rsidP="00B53F15">
      <w:pPr>
        <w:pStyle w:val="af8"/>
        <w:numPr>
          <w:ilvl w:val="3"/>
          <w:numId w:val="46"/>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FA0B27">
        <w:t>, в порядке установленном п. 4.14.1.6. настоящей закупочной документации.</w:t>
      </w:r>
      <w:r w:rsidR="00FA0B27" w:rsidRPr="00850F33">
        <w:t>.</w:t>
      </w:r>
    </w:p>
    <w:p w:rsidR="00B13CF5" w:rsidRPr="002E2BE8" w:rsidRDefault="00B13CF5" w:rsidP="00B53F15">
      <w:pPr>
        <w:pStyle w:val="af8"/>
        <w:numPr>
          <w:ilvl w:val="3"/>
          <w:numId w:val="46"/>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B13CF5" w:rsidRPr="002D3FF6" w:rsidRDefault="006E1024" w:rsidP="00B53F15">
      <w:pPr>
        <w:pStyle w:val="Style23"/>
        <w:widowControl/>
        <w:numPr>
          <w:ilvl w:val="0"/>
          <w:numId w:val="4"/>
        </w:numPr>
        <w:tabs>
          <w:tab w:val="left" w:pos="1701"/>
        </w:tabs>
        <w:spacing w:line="240" w:lineRule="auto"/>
        <w:ind w:left="1701" w:right="58" w:hanging="567"/>
        <w:rPr>
          <w:color w:val="000000"/>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 xml:space="preserve">(в случае привлечения), или о предлагаемых </w:t>
      </w:r>
      <w:r w:rsidR="00FA5F0E">
        <w:rPr>
          <w:rStyle w:val="FontStyle128"/>
          <w:sz w:val="24"/>
          <w:szCs w:val="24"/>
        </w:rPr>
        <w:t>товарах,</w:t>
      </w:r>
      <w:r w:rsidR="00FA5F0E" w:rsidRPr="002E2BE8">
        <w:rPr>
          <w:rStyle w:val="FontStyle128"/>
          <w:sz w:val="24"/>
          <w:szCs w:val="24"/>
        </w:rPr>
        <w:t xml:space="preserve"> работах</w:t>
      </w:r>
      <w:r w:rsidR="00FA5F0E">
        <w:rPr>
          <w:rStyle w:val="FontStyle128"/>
          <w:sz w:val="24"/>
          <w:szCs w:val="24"/>
        </w:rPr>
        <w:t>, услугах</w:t>
      </w:r>
      <w:r w:rsidRPr="002E2BE8">
        <w:rPr>
          <w:rStyle w:val="FontStyle128"/>
          <w:sz w:val="24"/>
          <w:szCs w:val="24"/>
        </w:rPr>
        <w:t>;</w:t>
      </w:r>
    </w:p>
    <w:p w:rsidR="002D3FF6" w:rsidRDefault="00B13CF5" w:rsidP="00B53F15">
      <w:pPr>
        <w:pStyle w:val="Style23"/>
        <w:widowControl/>
        <w:numPr>
          <w:ilvl w:val="0"/>
          <w:numId w:val="4"/>
        </w:numPr>
        <w:tabs>
          <w:tab w:val="left" w:pos="1701"/>
        </w:tabs>
        <w:spacing w:line="240" w:lineRule="auto"/>
        <w:ind w:left="1701" w:right="58" w:hanging="567"/>
        <w:rPr>
          <w:rStyle w:val="FontStyle128"/>
          <w:color w:val="auto"/>
          <w:sz w:val="24"/>
        </w:rPr>
      </w:pPr>
      <w:r w:rsidRPr="002E2BE8">
        <w:rPr>
          <w:rStyle w:val="FontStyle128"/>
          <w:sz w:val="24"/>
          <w:szCs w:val="24"/>
        </w:rPr>
        <w:t xml:space="preserve">несоответствия </w:t>
      </w:r>
      <w:r w:rsidR="007B0741">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002D3FF6" w:rsidRPr="00120A24">
        <w:rPr>
          <w:rStyle w:val="FontStyle128"/>
          <w:color w:val="auto"/>
          <w:sz w:val="24"/>
        </w:rPr>
        <w:t xml:space="preserve">(в случае </w:t>
      </w:r>
      <w:r w:rsidR="002D3FF6" w:rsidRPr="00343A81">
        <w:rPr>
          <w:rStyle w:val="FontStyle128"/>
          <w:color w:val="auto"/>
          <w:sz w:val="24"/>
          <w:szCs w:val="24"/>
        </w:rPr>
        <w:t xml:space="preserve">их </w:t>
      </w:r>
      <w:r w:rsidR="002D3FF6" w:rsidRPr="00FB661B">
        <w:rPr>
          <w:rStyle w:val="FontStyle128"/>
          <w:color w:val="auto"/>
          <w:sz w:val="24"/>
        </w:rPr>
        <w:t>привлечения), требованиям, установленным в</w:t>
      </w:r>
      <w:r w:rsidR="002D3FF6" w:rsidRPr="00343A81">
        <w:rPr>
          <w:rStyle w:val="FontStyle128"/>
          <w:color w:val="auto"/>
          <w:sz w:val="24"/>
          <w:szCs w:val="24"/>
        </w:rPr>
        <w:t xml:space="preserve"> настоящей закупочной документации</w:t>
      </w:r>
      <w:r w:rsidR="002D3FF6" w:rsidRPr="00FB661B">
        <w:rPr>
          <w:rStyle w:val="FontStyle128"/>
          <w:color w:val="auto"/>
          <w:sz w:val="24"/>
        </w:rPr>
        <w:t>;</w:t>
      </w:r>
    </w:p>
    <w:p w:rsidR="00B13CF5" w:rsidRPr="002E2BE8" w:rsidRDefault="00B13CF5" w:rsidP="00B53F15">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не предоставления </w:t>
      </w:r>
      <w:r w:rsidR="007B0741">
        <w:rPr>
          <w:rStyle w:val="FontStyle128"/>
          <w:sz w:val="24"/>
          <w:szCs w:val="24"/>
        </w:rPr>
        <w:t>Потенциальным у</w:t>
      </w:r>
      <w:r>
        <w:rPr>
          <w:rStyle w:val="FontStyle128"/>
          <w:sz w:val="24"/>
          <w:szCs w:val="24"/>
        </w:rPr>
        <w:t xml:space="preserve">частником </w:t>
      </w:r>
      <w:r w:rsidR="00E8142F">
        <w:rPr>
          <w:rStyle w:val="FontStyle128"/>
          <w:sz w:val="24"/>
          <w:szCs w:val="24"/>
        </w:rPr>
        <w:t>закупки</w:t>
      </w:r>
      <w:r>
        <w:rPr>
          <w:rStyle w:val="FontStyle128"/>
          <w:sz w:val="24"/>
          <w:szCs w:val="24"/>
        </w:rPr>
        <w:t xml:space="preserve"> Гарантийного письма на предоставление справки о цепочке собственников;</w:t>
      </w:r>
    </w:p>
    <w:p w:rsidR="00B13CF5" w:rsidRPr="002E2BE8" w:rsidRDefault="00B13CF5" w:rsidP="00B53F1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непредставления </w:t>
      </w:r>
      <w:r w:rsidR="004719E0">
        <w:rPr>
          <w:rStyle w:val="FontStyle128"/>
          <w:sz w:val="24"/>
          <w:szCs w:val="24"/>
        </w:rPr>
        <w:t>документов, подтверждающих о</w:t>
      </w:r>
      <w:r w:rsidR="004719E0" w:rsidRPr="002E2BE8">
        <w:t>беспечени</w:t>
      </w:r>
      <w:r w:rsidR="006F59CD">
        <w:t>е</w:t>
      </w:r>
      <w:r w:rsidR="004719E0" w:rsidRPr="002E2BE8">
        <w:t xml:space="preserve"> исполнения обязательств, связанны</w:t>
      </w:r>
      <w:r w:rsidR="006F59CD">
        <w:t>х</w:t>
      </w:r>
      <w:r w:rsidR="004719E0" w:rsidRPr="002E2BE8">
        <w:t xml:space="preserve"> с подачей заявки на участие в </w:t>
      </w:r>
      <w:r w:rsidR="004719E0">
        <w:t>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sidR="00E8142F">
        <w:rPr>
          <w:rStyle w:val="FontStyle128"/>
          <w:sz w:val="24"/>
          <w:szCs w:val="24"/>
        </w:rPr>
        <w:t>закупке</w:t>
      </w:r>
      <w:r w:rsidRPr="002E2BE8">
        <w:rPr>
          <w:rStyle w:val="FontStyle128"/>
          <w:sz w:val="24"/>
          <w:szCs w:val="24"/>
        </w:rPr>
        <w:t>;</w:t>
      </w:r>
    </w:p>
    <w:p w:rsidR="00B13CF5" w:rsidRDefault="002D3FF6" w:rsidP="00B53F15">
      <w:pPr>
        <w:pStyle w:val="Style23"/>
        <w:widowControl/>
        <w:numPr>
          <w:ilvl w:val="0"/>
          <w:numId w:val="4"/>
        </w:numPr>
        <w:tabs>
          <w:tab w:val="left" w:pos="1701"/>
        </w:tabs>
        <w:spacing w:line="240" w:lineRule="auto"/>
        <w:ind w:left="1701" w:right="58" w:hanging="567"/>
        <w:rPr>
          <w:rStyle w:val="FontStyle128"/>
          <w:sz w:val="24"/>
          <w:szCs w:val="24"/>
        </w:rPr>
      </w:pPr>
      <w:r w:rsidRPr="005A03A3">
        <w:rPr>
          <w:rStyle w:val="FontStyle128"/>
          <w:color w:val="auto"/>
          <w:sz w:val="24"/>
        </w:rPr>
        <w:t xml:space="preserve">несоответствия коммерческого и технического предложения (технические характеристики продукции, </w:t>
      </w:r>
      <w:r w:rsidRPr="002D3FF6">
        <w:rPr>
          <w:rStyle w:val="FontStyle128"/>
          <w:color w:val="auto"/>
          <w:sz w:val="24"/>
        </w:rPr>
        <w:t>технические условия продукции и предлагаемые договорные условия) требованиям настоящей закупочной документации</w:t>
      </w:r>
      <w:r w:rsidRPr="00343A81">
        <w:rPr>
          <w:rStyle w:val="FontStyle128"/>
          <w:color w:val="auto"/>
          <w:sz w:val="24"/>
          <w:szCs w:val="24"/>
        </w:rPr>
        <w:t>,</w:t>
      </w:r>
      <w:r w:rsidRPr="00343A81">
        <w:t xml:space="preserve"> в соответствии с отборочными критериями, </w:t>
      </w:r>
      <w:r w:rsidRPr="00142E25">
        <w:t xml:space="preserve">указанными в </w:t>
      </w:r>
      <w:r w:rsidR="00F2798F">
        <w:t xml:space="preserve">Руководстве </w:t>
      </w:r>
      <w:r w:rsidR="00142E25">
        <w:t>по экспертной оценке</w:t>
      </w:r>
      <w:r w:rsidR="003F6710">
        <w:rPr>
          <w:rStyle w:val="FontStyle128"/>
          <w:sz w:val="24"/>
          <w:szCs w:val="24"/>
        </w:rPr>
        <w:t>, в том числе превышение в заявке Участника закупки начальной (максимальной) цены, установленной Извещением о закупке</w:t>
      </w:r>
      <w:r w:rsidR="00B13CF5" w:rsidRPr="002E2BE8">
        <w:rPr>
          <w:rStyle w:val="FontStyle128"/>
          <w:sz w:val="24"/>
          <w:szCs w:val="24"/>
        </w:rPr>
        <w:t>;</w:t>
      </w:r>
    </w:p>
    <w:p w:rsidR="006E1024" w:rsidRDefault="006E1024" w:rsidP="00B53F15">
      <w:pPr>
        <w:pStyle w:val="Style23"/>
        <w:widowControl/>
        <w:numPr>
          <w:ilvl w:val="0"/>
          <w:numId w:val="4"/>
        </w:numPr>
        <w:tabs>
          <w:tab w:val="left" w:pos="1701"/>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Участника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Участника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6E1024" w:rsidRDefault="006E1024" w:rsidP="00B53F15">
      <w:pPr>
        <w:pStyle w:val="Style23"/>
        <w:widowControl/>
        <w:numPr>
          <w:ilvl w:val="0"/>
          <w:numId w:val="4"/>
        </w:numPr>
        <w:tabs>
          <w:tab w:val="left" w:pos="1701"/>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Участника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6E1024" w:rsidRPr="00E40C45" w:rsidRDefault="006E1024" w:rsidP="00B53F15">
      <w:pPr>
        <w:pStyle w:val="Style23"/>
        <w:widowControl/>
        <w:numPr>
          <w:ilvl w:val="0"/>
          <w:numId w:val="4"/>
        </w:numPr>
        <w:tabs>
          <w:tab w:val="left" w:pos="1701"/>
        </w:tabs>
        <w:spacing w:line="240" w:lineRule="auto"/>
        <w:ind w:left="1701" w:right="58" w:hanging="567"/>
        <w:rPr>
          <w:color w:val="000000"/>
        </w:rPr>
      </w:pPr>
      <w:r>
        <w:t>наличие информации о реорганизации</w:t>
      </w:r>
      <w:r w:rsidRPr="00AF0399">
        <w:t xml:space="preserve"> </w:t>
      </w:r>
      <w:r>
        <w:t>Участника закупки, в случае если реорганизация приведет к прекращению деятельности Участника закупки;</w:t>
      </w:r>
    </w:p>
    <w:p w:rsidR="006E1024" w:rsidRPr="00E40C45" w:rsidRDefault="006E1024" w:rsidP="00B53F15">
      <w:pPr>
        <w:pStyle w:val="Style23"/>
        <w:widowControl/>
        <w:numPr>
          <w:ilvl w:val="0"/>
          <w:numId w:val="4"/>
        </w:numPr>
        <w:tabs>
          <w:tab w:val="left" w:pos="1701"/>
        </w:tabs>
        <w:spacing w:line="240" w:lineRule="auto"/>
        <w:ind w:left="1701" w:right="58" w:hanging="567"/>
        <w:rPr>
          <w:color w:val="000000"/>
        </w:rPr>
      </w:pPr>
      <w:r>
        <w:t>предоставление Участником закупки заведомо ложных сведений;</w:t>
      </w:r>
    </w:p>
    <w:p w:rsidR="006E1024" w:rsidRDefault="006E1024" w:rsidP="00B53F15">
      <w:pPr>
        <w:pStyle w:val="Style23"/>
        <w:widowControl/>
        <w:numPr>
          <w:ilvl w:val="0"/>
          <w:numId w:val="4"/>
        </w:numPr>
        <w:tabs>
          <w:tab w:val="left" w:pos="1701"/>
        </w:tabs>
        <w:spacing w:line="240" w:lineRule="auto"/>
        <w:ind w:left="1701" w:right="58" w:hanging="567"/>
        <w:rPr>
          <w:rStyle w:val="FontStyle128"/>
          <w:sz w:val="24"/>
          <w:szCs w:val="24"/>
        </w:rPr>
      </w:pPr>
      <w:r>
        <w:rPr>
          <w:color w:val="000000"/>
        </w:rPr>
        <w:t xml:space="preserve">наличие у Участника </w:t>
      </w:r>
      <w:r>
        <w:t>закупки</w:t>
      </w:r>
      <w:r>
        <w:rPr>
          <w:color w:val="000000"/>
        </w:rPr>
        <w:t xml:space="preserve"> 3 (трех) и более риск-факторов, выявленных в ходе проведения экспертизы деловой репутации;</w:t>
      </w:r>
    </w:p>
    <w:p w:rsidR="00143C17" w:rsidRPr="002E2BE8" w:rsidRDefault="008C27CC" w:rsidP="00B53F15">
      <w:pPr>
        <w:pStyle w:val="Style23"/>
        <w:widowControl/>
        <w:numPr>
          <w:ilvl w:val="0"/>
          <w:numId w:val="4"/>
        </w:numPr>
        <w:tabs>
          <w:tab w:val="left" w:pos="1701"/>
        </w:tabs>
        <w:spacing w:line="240" w:lineRule="auto"/>
        <w:ind w:left="1701" w:right="58" w:hanging="567"/>
        <w:rPr>
          <w:rStyle w:val="FontStyle128"/>
          <w:sz w:val="24"/>
          <w:szCs w:val="24"/>
        </w:rPr>
      </w:pPr>
      <w:r>
        <w:t xml:space="preserve">не представление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Pr>
          <w:u w:val="single"/>
        </w:rPr>
        <w:t>и/или без указания статуса условий</w:t>
      </w:r>
      <w:r>
        <w:t xml:space="preserve"> </w:t>
      </w:r>
      <w:r>
        <w:rPr>
          <w:i/>
          <w:iCs/>
          <w:u w:val="single"/>
        </w:rPr>
        <w:t> </w:t>
      </w:r>
      <w:r>
        <w:t>будут основанием для отклонения заявки Участника;</w:t>
      </w:r>
    </w:p>
    <w:p w:rsidR="00B13CF5" w:rsidRPr="00C70A62" w:rsidRDefault="00211F63" w:rsidP="00931790">
      <w:pPr>
        <w:pStyle w:val="af8"/>
        <w:numPr>
          <w:ilvl w:val="0"/>
          <w:numId w:val="4"/>
        </w:numPr>
        <w:ind w:hanging="503"/>
        <w:jc w:val="both"/>
        <w:rPr>
          <w:rStyle w:val="FontStyle128"/>
          <w:rFonts w:eastAsiaTheme="majorEastAsia"/>
        </w:rPr>
      </w:pPr>
      <w:r>
        <w:rPr>
          <w:rStyle w:val="FontStyle128"/>
          <w:rFonts w:eastAsiaTheme="majorEastAsia"/>
          <w:sz w:val="24"/>
          <w:szCs w:val="24"/>
        </w:rPr>
        <w:t>наличие информации о Потенциальном у</w:t>
      </w:r>
      <w:r w:rsidR="003B0649" w:rsidRPr="00C70A62">
        <w:rPr>
          <w:rStyle w:val="FontStyle128"/>
          <w:rFonts w:eastAsiaTheme="majorEastAsia"/>
          <w:sz w:val="24"/>
          <w:szCs w:val="24"/>
        </w:rPr>
        <w:t xml:space="preserve">частнике </w:t>
      </w:r>
      <w:r w:rsidR="00E8142F">
        <w:rPr>
          <w:rStyle w:val="FontStyle128"/>
          <w:rFonts w:eastAsiaTheme="majorEastAsia"/>
          <w:sz w:val="24"/>
          <w:szCs w:val="24"/>
        </w:rPr>
        <w:t>закупки</w:t>
      </w:r>
      <w:r w:rsidR="003B0649" w:rsidRPr="00C70A62">
        <w:rPr>
          <w:rStyle w:val="FontStyle128"/>
          <w:rFonts w:eastAsiaTheme="majorEastAsia"/>
          <w:sz w:val="24"/>
          <w:szCs w:val="24"/>
        </w:rPr>
        <w:t xml:space="preserve"> в реестре недобросовестных поставщиков</w:t>
      </w:r>
      <w:r w:rsidR="00FA5F0E">
        <w:rPr>
          <w:rStyle w:val="FontStyle128"/>
          <w:rFonts w:eastAsiaTheme="majorEastAsia"/>
          <w:sz w:val="24"/>
          <w:szCs w:val="24"/>
        </w:rPr>
        <w:t>,</w:t>
      </w:r>
      <w:r w:rsidR="003B0649" w:rsidRPr="00C70A62">
        <w:rPr>
          <w:rStyle w:val="FontStyle128"/>
          <w:rFonts w:eastAsiaTheme="majorEastAsia"/>
          <w:sz w:val="24"/>
          <w:szCs w:val="24"/>
        </w:rPr>
        <w:t xml:space="preserve"> </w:t>
      </w:r>
      <w:r w:rsidR="00195449" w:rsidRPr="00C70A62">
        <w:rPr>
          <w:rStyle w:val="FontStyle128"/>
          <w:rFonts w:eastAsiaTheme="majorEastAsia"/>
          <w:sz w:val="24"/>
          <w:szCs w:val="24"/>
        </w:rPr>
        <w:t xml:space="preserve">предусмотренном </w:t>
      </w:r>
      <w:r w:rsidR="003B0649" w:rsidRPr="00C70A62">
        <w:rPr>
          <w:rStyle w:val="FontStyle128"/>
          <w:rFonts w:eastAsiaTheme="majorEastAsia"/>
          <w:sz w:val="24"/>
          <w:szCs w:val="24"/>
        </w:rPr>
        <w:t>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r w:rsidR="00C70A62" w:rsidRPr="00C70A62">
        <w:rPr>
          <w:rStyle w:val="FontStyle128"/>
          <w:rFonts w:eastAsiaTheme="majorEastAsia"/>
        </w:rPr>
        <w:t>.</w:t>
      </w:r>
    </w:p>
    <w:p w:rsidR="003C6E40" w:rsidRPr="002E2BE8" w:rsidRDefault="003C6E40" w:rsidP="00B53F15">
      <w:pPr>
        <w:pStyle w:val="af8"/>
        <w:numPr>
          <w:ilvl w:val="3"/>
          <w:numId w:val="46"/>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3C6E40" w:rsidRPr="002E2BE8" w:rsidRDefault="00C9526E" w:rsidP="00B53F15">
      <w:pPr>
        <w:pStyle w:val="af8"/>
        <w:numPr>
          <w:ilvl w:val="3"/>
          <w:numId w:val="46"/>
        </w:numPr>
        <w:ind w:left="1134" w:hanging="1134"/>
        <w:contextualSpacing w:val="0"/>
        <w:jc w:val="both"/>
      </w:pPr>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B53F15">
      <w:pPr>
        <w:pStyle w:val="af8"/>
        <w:numPr>
          <w:ilvl w:val="3"/>
          <w:numId w:val="46"/>
        </w:numPr>
        <w:ind w:left="1134" w:hanging="1134"/>
        <w:contextualSpacing w:val="0"/>
        <w:jc w:val="both"/>
      </w:pPr>
      <w:r w:rsidRPr="002E2BE8">
        <w:t xml:space="preserve">В случае если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9B0E8C" w:rsidRDefault="009B0E8C" w:rsidP="00B53F15">
      <w:pPr>
        <w:pStyle w:val="af8"/>
        <w:numPr>
          <w:ilvl w:val="3"/>
          <w:numId w:val="46"/>
        </w:numPr>
        <w:ind w:left="1134" w:hanging="1134"/>
        <w:contextualSpacing w:val="0"/>
        <w:jc w:val="both"/>
      </w:pPr>
      <w:r>
        <w:t xml:space="preserve">В случае если на основании результатов отборочной стадии принято решение о соответствии только одного Участника закупки и поданной им Заявки установленным требованиям, такая закупка </w:t>
      </w:r>
      <w:r w:rsidR="00EC7C94">
        <w:t>признается</w:t>
      </w:r>
      <w:r>
        <w:t xml:space="preserve"> состоявшейся.</w:t>
      </w:r>
    </w:p>
    <w:p w:rsidR="00D042A8" w:rsidRPr="002D3FF6" w:rsidRDefault="00D042A8" w:rsidP="00B53F15">
      <w:pPr>
        <w:pStyle w:val="af8"/>
        <w:numPr>
          <w:ilvl w:val="2"/>
          <w:numId w:val="46"/>
        </w:numPr>
        <w:ind w:left="1134" w:hanging="1134"/>
        <w:contextualSpacing w:val="0"/>
        <w:jc w:val="both"/>
        <w:rPr>
          <w:u w:val="single"/>
        </w:rPr>
      </w:pPr>
      <w:r w:rsidRPr="002D3FF6">
        <w:rPr>
          <w:u w:val="single"/>
        </w:rPr>
        <w:t xml:space="preserve">Проведение </w:t>
      </w:r>
      <w:r>
        <w:rPr>
          <w:u w:val="single"/>
        </w:rPr>
        <w:t xml:space="preserve">процедуры </w:t>
      </w:r>
      <w:r w:rsidRPr="002D3FF6">
        <w:rPr>
          <w:u w:val="single"/>
        </w:rPr>
        <w:t>переторжки</w:t>
      </w:r>
    </w:p>
    <w:p w:rsidR="00D042A8" w:rsidRPr="0043218B" w:rsidRDefault="00D042A8" w:rsidP="00B53F15">
      <w:pPr>
        <w:pStyle w:val="af8"/>
        <w:numPr>
          <w:ilvl w:val="3"/>
          <w:numId w:val="46"/>
        </w:numPr>
        <w:ind w:left="1134" w:hanging="1134"/>
        <w:jc w:val="both"/>
      </w:pPr>
      <w:r w:rsidRPr="0043218B">
        <w:t>Если в пункте </w:t>
      </w:r>
      <w:r>
        <w:t>1</w:t>
      </w:r>
      <w:r w:rsidR="00087BE5">
        <w:t>8</w:t>
      </w:r>
      <w:r w:rsidRPr="0043218B">
        <w:t xml:space="preserve"> </w:t>
      </w:r>
      <w:r>
        <w:t>Извещения</w:t>
      </w:r>
      <w:r w:rsidRPr="00154198">
        <w:t xml:space="preserve"> </w:t>
      </w:r>
      <w:r w:rsidRPr="0043218B">
        <w:t xml:space="preserve">предусмотрена возможность проведения процедуры переторжки, Закупочная комиссия </w:t>
      </w:r>
      <w:r>
        <w:t xml:space="preserve">вправе </w:t>
      </w:r>
      <w:r w:rsidRPr="0043218B">
        <w:t>прин</w:t>
      </w:r>
      <w:r>
        <w:t>ять</w:t>
      </w:r>
      <w:r w:rsidRPr="0043218B">
        <w:t xml:space="preserve"> решение о проведении процедуры переторжки, т.е. предостав</w:t>
      </w:r>
      <w:r>
        <w:t>ить</w:t>
      </w:r>
      <w:r w:rsidRPr="0043218B">
        <w:t xml:space="preserve">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w:t>
      </w:r>
      <w:r>
        <w:t xml:space="preserve"> </w:t>
      </w:r>
      <w:r w:rsidR="00943A62" w:rsidRPr="00F04B58">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r w:rsidR="00943A62">
        <w:t>.</w:t>
      </w:r>
    </w:p>
    <w:p w:rsidR="00D042A8" w:rsidRDefault="00D042A8" w:rsidP="00B53F15">
      <w:pPr>
        <w:pStyle w:val="af8"/>
        <w:numPr>
          <w:ilvl w:val="3"/>
          <w:numId w:val="46"/>
        </w:numPr>
        <w:ind w:left="1134" w:hanging="1134"/>
        <w:jc w:val="both"/>
      </w:pPr>
      <w:r>
        <w:t>На процедуру переторжки приглашаются Участники закупки, заявки на участие в закупке которых не были отклонены. Закупочная комиссия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w:t>
      </w:r>
    </w:p>
    <w:p w:rsidR="00D042A8" w:rsidRDefault="00D042A8" w:rsidP="00B53F15">
      <w:pPr>
        <w:pStyle w:val="af8"/>
        <w:numPr>
          <w:ilvl w:val="3"/>
          <w:numId w:val="46"/>
        </w:numPr>
        <w:ind w:left="1134" w:hanging="1134"/>
        <w:jc w:val="both"/>
      </w:pPr>
      <w:r>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rsidR="00D042A8" w:rsidRDefault="00D042A8" w:rsidP="00B53F15">
      <w:pPr>
        <w:pStyle w:val="af8"/>
        <w:numPr>
          <w:ilvl w:val="3"/>
          <w:numId w:val="46"/>
        </w:numPr>
        <w:ind w:left="1134" w:hanging="1134"/>
        <w:jc w:val="both"/>
      </w:pPr>
      <w:r>
        <w:t>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Извещения.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rsidR="00D042A8" w:rsidRDefault="00D042A8" w:rsidP="00B53F15">
      <w:pPr>
        <w:pStyle w:val="af8"/>
        <w:numPr>
          <w:ilvl w:val="3"/>
          <w:numId w:val="46"/>
        </w:numPr>
        <w:ind w:left="1134" w:hanging="1134"/>
        <w:jc w:val="both"/>
      </w:pPr>
      <w:r>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rsidR="00D042A8" w:rsidRDefault="00D042A8" w:rsidP="00B53F15">
      <w:pPr>
        <w:pStyle w:val="af8"/>
        <w:numPr>
          <w:ilvl w:val="3"/>
          <w:numId w:val="46"/>
        </w:numPr>
        <w:ind w:left="1134" w:hanging="1134"/>
        <w:jc w:val="both"/>
      </w:pPr>
      <w:r>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rsidR="00D042A8" w:rsidRDefault="00D042A8" w:rsidP="00B53F15">
      <w:pPr>
        <w:pStyle w:val="af8"/>
        <w:numPr>
          <w:ilvl w:val="3"/>
          <w:numId w:val="46"/>
        </w:numPr>
        <w:ind w:left="1134" w:hanging="1134"/>
        <w:jc w:val="both"/>
      </w:pPr>
      <w:r>
        <w:t>Переторжка проводится на заседании Закупочной комиссии и может иметь очную, заочную либо очно-заочную (смешанную) форму проведения.</w:t>
      </w:r>
    </w:p>
    <w:p w:rsidR="00D042A8" w:rsidRDefault="00D042A8" w:rsidP="00B53F15">
      <w:pPr>
        <w:pStyle w:val="af8"/>
        <w:numPr>
          <w:ilvl w:val="3"/>
          <w:numId w:val="46"/>
        </w:numPr>
        <w:ind w:left="1134" w:hanging="1134"/>
        <w:jc w:val="both"/>
      </w:pPr>
      <w:bookmarkStart w:id="199" w:name="_Ref68456013"/>
      <w:r>
        <w:t>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00" w:name="_Ref68456017"/>
      <w:bookmarkEnd w:id="199"/>
    </w:p>
    <w:bookmarkEnd w:id="200"/>
    <w:p w:rsidR="00D042A8" w:rsidRDefault="00D042A8" w:rsidP="00B53F15">
      <w:pPr>
        <w:pStyle w:val="af8"/>
        <w:numPr>
          <w:ilvl w:val="3"/>
          <w:numId w:val="46"/>
        </w:numPr>
        <w:ind w:left="1134" w:hanging="1134"/>
        <w:jc w:val="both"/>
      </w:pPr>
      <w:r>
        <w:t>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2 (двух)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D042A8" w:rsidRDefault="00D042A8" w:rsidP="00B53F15">
      <w:pPr>
        <w:pStyle w:val="af8"/>
        <w:numPr>
          <w:ilvl w:val="3"/>
          <w:numId w:val="46"/>
        </w:numPr>
        <w:ind w:left="1134" w:hanging="1134"/>
        <w:jc w:val="both"/>
      </w:pPr>
      <w:r>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D042A8" w:rsidRDefault="00D042A8" w:rsidP="00B53F15">
      <w:pPr>
        <w:pStyle w:val="af8"/>
        <w:numPr>
          <w:ilvl w:val="3"/>
          <w:numId w:val="46"/>
        </w:numPr>
        <w:ind w:left="1134" w:hanging="1134"/>
        <w:jc w:val="both"/>
      </w:pPr>
      <w:r>
        <w:t xml:space="preserve">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2 (двух)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w:t>
      </w:r>
    </w:p>
    <w:p w:rsidR="00D042A8" w:rsidRDefault="00D042A8" w:rsidP="00B53F15">
      <w:pPr>
        <w:pStyle w:val="af8"/>
        <w:numPr>
          <w:ilvl w:val="3"/>
          <w:numId w:val="46"/>
        </w:numPr>
        <w:ind w:left="1134" w:hanging="1134"/>
        <w:jc w:val="both"/>
      </w:pPr>
      <w:r>
        <w:t>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являющейся ценой заявки данного Участника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
    <w:p w:rsidR="00D042A8" w:rsidRDefault="00D042A8" w:rsidP="00B53F15">
      <w:pPr>
        <w:pStyle w:val="af8"/>
        <w:numPr>
          <w:ilvl w:val="3"/>
          <w:numId w:val="46"/>
        </w:numPr>
        <w:ind w:left="1134" w:hanging="1134"/>
        <w:jc w:val="both"/>
      </w:pPr>
      <w:r>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rsidR="00D042A8" w:rsidRDefault="00D042A8" w:rsidP="00B53F15">
      <w:pPr>
        <w:pStyle w:val="af8"/>
        <w:numPr>
          <w:ilvl w:val="3"/>
          <w:numId w:val="46"/>
        </w:numPr>
        <w:ind w:left="1134" w:hanging="1134"/>
        <w:contextualSpacing w:val="0"/>
        <w:jc w:val="both"/>
      </w:pPr>
      <w:r>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кроме ценовых.</w:t>
      </w:r>
    </w:p>
    <w:p w:rsidR="00D042A8" w:rsidRDefault="00D042A8" w:rsidP="00B53F15">
      <w:pPr>
        <w:pStyle w:val="af8"/>
        <w:numPr>
          <w:ilvl w:val="3"/>
          <w:numId w:val="46"/>
        </w:numPr>
        <w:ind w:left="1134" w:hanging="1134"/>
        <w:contextualSpacing w:val="0"/>
        <w:jc w:val="both"/>
      </w:pPr>
      <w:r w:rsidRPr="008622E6">
        <w:rPr>
          <w:b/>
        </w:rPr>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2E2BE8" w:rsidRDefault="003C6E40" w:rsidP="000775C7">
      <w:pPr>
        <w:ind w:left="1080"/>
        <w:jc w:val="both"/>
      </w:pPr>
    </w:p>
    <w:p w:rsidR="003C6E40" w:rsidRPr="00591592" w:rsidRDefault="003C6E40" w:rsidP="00B53F15">
      <w:pPr>
        <w:pStyle w:val="af8"/>
        <w:numPr>
          <w:ilvl w:val="2"/>
          <w:numId w:val="46"/>
        </w:numPr>
        <w:ind w:left="1134" w:hanging="1134"/>
        <w:contextualSpacing w:val="0"/>
        <w:jc w:val="both"/>
        <w:rPr>
          <w:u w:val="single"/>
        </w:rPr>
      </w:pPr>
      <w:r w:rsidRPr="00591592">
        <w:rPr>
          <w:u w:val="single"/>
        </w:rPr>
        <w:t xml:space="preserve">Подведение итогов </w:t>
      </w:r>
      <w:r w:rsidR="00E8142F" w:rsidRPr="00591592">
        <w:rPr>
          <w:u w:val="single"/>
        </w:rPr>
        <w:t>закупки</w:t>
      </w:r>
      <w:r w:rsidRPr="00591592">
        <w:rPr>
          <w:u w:val="single"/>
        </w:rPr>
        <w:t xml:space="preserve">. Определение победителя </w:t>
      </w:r>
      <w:r w:rsidR="00E8142F" w:rsidRPr="00591592">
        <w:rPr>
          <w:u w:val="single"/>
        </w:rPr>
        <w:t>закупки</w:t>
      </w:r>
    </w:p>
    <w:p w:rsidR="003C6E40" w:rsidRPr="002E2BE8" w:rsidRDefault="003C6E40" w:rsidP="00B53F15">
      <w:pPr>
        <w:pStyle w:val="af8"/>
        <w:numPr>
          <w:ilvl w:val="3"/>
          <w:numId w:val="46"/>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4D70D1" w:rsidP="00B53F15">
      <w:pPr>
        <w:pStyle w:val="af8"/>
        <w:numPr>
          <w:ilvl w:val="3"/>
          <w:numId w:val="46"/>
        </w:numPr>
        <w:ind w:left="1134" w:hanging="1134"/>
        <w:contextualSpacing w:val="0"/>
        <w:jc w:val="both"/>
      </w:pPr>
      <w:r w:rsidRPr="000974F6">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w:t>
      </w:r>
      <w:r>
        <w:t>й</w:t>
      </w:r>
      <w:r w:rsidRPr="000974F6">
        <w:t xml:space="preserve"> за</w:t>
      </w:r>
      <w:r>
        <w:t>купочной документации</w:t>
      </w:r>
      <w:r w:rsidR="007B3F10" w:rsidRPr="004D1F2F">
        <w:rPr>
          <w:bCs/>
          <w:kern w:val="32"/>
        </w:rPr>
        <w:t>.</w:t>
      </w:r>
    </w:p>
    <w:p w:rsidR="00994EF4" w:rsidRDefault="00994EF4" w:rsidP="00994EF4">
      <w:pPr>
        <w:pStyle w:val="af8"/>
        <w:ind w:left="1134"/>
        <w:jc w:val="both"/>
      </w:pPr>
    </w:p>
    <w:p w:rsidR="006D173C" w:rsidRPr="001B36A6" w:rsidRDefault="00FA7526" w:rsidP="00B53F15">
      <w:pPr>
        <w:pStyle w:val="af8"/>
        <w:numPr>
          <w:ilvl w:val="1"/>
          <w:numId w:val="46"/>
        </w:numPr>
        <w:ind w:left="1134" w:hanging="1134"/>
        <w:contextualSpacing w:val="0"/>
        <w:jc w:val="both"/>
        <w:outlineLvl w:val="1"/>
        <w:rPr>
          <w:b/>
        </w:rPr>
      </w:pPr>
      <w:bookmarkStart w:id="201" w:name="_Toc422210008"/>
      <w:bookmarkStart w:id="202" w:name="_Toc422226828"/>
      <w:bookmarkStart w:id="203"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01"/>
      <w:bookmarkEnd w:id="202"/>
      <w:bookmarkEnd w:id="203"/>
    </w:p>
    <w:p w:rsidR="00AA46C8" w:rsidRDefault="006D173C" w:rsidP="00B53F15">
      <w:pPr>
        <w:pStyle w:val="af8"/>
        <w:numPr>
          <w:ilvl w:val="2"/>
          <w:numId w:val="46"/>
        </w:numPr>
        <w:ind w:left="1134" w:hanging="1134"/>
        <w:contextualSpacing w:val="0"/>
        <w:jc w:val="both"/>
      </w:pPr>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9539AF">
        <w:t>15</w:t>
      </w:r>
      <w:r w:rsidRPr="00C44F36">
        <w:t>)</w:t>
      </w:r>
      <w:r>
        <w:t>)</w:t>
      </w:r>
      <w:r w:rsidR="00614AB1" w:rsidRPr="00614AB1">
        <w:t xml:space="preserve"> </w:t>
      </w:r>
      <w:r w:rsidR="00614AB1">
        <w:t xml:space="preserve">в бумажной и электронной (формат </w:t>
      </w:r>
      <w:r w:rsidR="00614AB1" w:rsidRPr="00AA46C8">
        <w:rPr>
          <w:lang w:val="en-US"/>
        </w:rPr>
        <w:t>Excel</w:t>
      </w:r>
      <w:r w:rsidR="00614AB1" w:rsidRPr="002E64ED">
        <w:t xml:space="preserve"> .</w:t>
      </w:r>
      <w:r w:rsidR="00614AB1" w:rsidRPr="00AA46C8">
        <w:rPr>
          <w:lang w:val="en-US"/>
        </w:rPr>
        <w:t>xls</w:t>
      </w:r>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p>
    <w:p w:rsidR="006D173C" w:rsidRDefault="00104C73" w:rsidP="00B53F15">
      <w:pPr>
        <w:pStyle w:val="af8"/>
        <w:numPr>
          <w:ilvl w:val="2"/>
          <w:numId w:val="46"/>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8A2E3D">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Default="006D173C" w:rsidP="00B53F15">
      <w:pPr>
        <w:pStyle w:val="af8"/>
        <w:numPr>
          <w:ilvl w:val="2"/>
          <w:numId w:val="46"/>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по предусмотренной в настоящей </w:t>
      </w:r>
      <w:r w:rsidR="00350B76">
        <w:t>Закупочной</w:t>
      </w:r>
      <w:r>
        <w:t xml:space="preserve"> документации форме и соответствии с инструкциями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71EA">
        <w:t>.</w:t>
      </w:r>
    </w:p>
    <w:p w:rsidR="00D66436" w:rsidRDefault="00D66436" w:rsidP="00B53F15">
      <w:pPr>
        <w:pStyle w:val="af8"/>
        <w:numPr>
          <w:ilvl w:val="2"/>
          <w:numId w:val="46"/>
        </w:numPr>
        <w:ind w:left="1134" w:hanging="1134"/>
        <w:contextualSpacing w:val="0"/>
        <w:jc w:val="both"/>
      </w:pPr>
      <w:r w:rsidRPr="00D66436">
        <w:t>В течение 3 (трех) рабочих дней после подписания Протокола по экспертизе справки о цепочке собственников Победителя запроса цен Организатор закупки уведомит его об этом и закупит вышеуказанную продукцию на условиях настоящего запроса цен и предложения Победителя, заключив договор по форме в соответствии с разделом </w:t>
      </w:r>
      <w:r>
        <w:t>8 Проект договора.</w:t>
      </w:r>
    </w:p>
    <w:p w:rsidR="00791FA2" w:rsidRPr="00791FA2" w:rsidRDefault="00791FA2" w:rsidP="00791FA2">
      <w:pPr>
        <w:pStyle w:val="af8"/>
        <w:numPr>
          <w:ilvl w:val="1"/>
          <w:numId w:val="46"/>
        </w:numPr>
        <w:contextualSpacing w:val="0"/>
        <w:jc w:val="both"/>
      </w:pPr>
      <w:r>
        <w:rPr>
          <w:b/>
        </w:rPr>
        <w:t>З</w:t>
      </w:r>
      <w:r w:rsidRPr="00791FA2">
        <w:rPr>
          <w:b/>
        </w:rPr>
        <w:t>аключение договора с победителем закупки</w:t>
      </w:r>
    </w:p>
    <w:p w:rsidR="00791FA2" w:rsidRDefault="00791FA2" w:rsidP="00791FA2">
      <w:pPr>
        <w:pStyle w:val="af8"/>
        <w:numPr>
          <w:ilvl w:val="2"/>
          <w:numId w:val="46"/>
        </w:numPr>
        <w:ind w:left="1134" w:hanging="1134"/>
        <w:contextualSpacing w:val="0"/>
        <w:jc w:val="both"/>
      </w:pPr>
      <w:r w:rsidRPr="002E2BE8">
        <w:t xml:space="preserve">Договор с победителем </w:t>
      </w:r>
      <w:r>
        <w:t>закупки</w:t>
      </w:r>
      <w:r w:rsidRPr="002E2BE8">
        <w:t xml:space="preserve"> будет заключен в срок, указанный в пункте </w:t>
      </w:r>
      <w:r>
        <w:t>20</w:t>
      </w:r>
      <w:r w:rsidRPr="002E2BE8">
        <w:t xml:space="preserve"> </w:t>
      </w:r>
      <w:r>
        <w:t>Извещения.</w:t>
      </w:r>
    </w:p>
    <w:p w:rsidR="00791FA2" w:rsidRPr="002E2BE8" w:rsidRDefault="00791FA2" w:rsidP="00791FA2">
      <w:pPr>
        <w:pStyle w:val="af8"/>
        <w:numPr>
          <w:ilvl w:val="2"/>
          <w:numId w:val="46"/>
        </w:numPr>
        <w:ind w:left="1134" w:hanging="1134"/>
        <w:contextualSpacing w:val="0"/>
        <w:jc w:val="both"/>
      </w:pPr>
      <w:r w:rsidRPr="002E2BE8">
        <w:t xml:space="preserve">В случае, если заключаемый по результатам </w:t>
      </w:r>
      <w:r>
        <w:t>закупки</w:t>
      </w:r>
      <w:r w:rsidRPr="002E2BE8">
        <w:t xml:space="preserve"> договор в соответствии с действующ</w:t>
      </w:r>
      <w:r>
        <w:t>им законодательством и уставом З</w:t>
      </w:r>
      <w:r w:rsidRPr="002E2BE8">
        <w:t xml:space="preserve">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t>закупка</w:t>
      </w:r>
      <w:r w:rsidRPr="002E2BE8">
        <w:t>, предметом которо</w:t>
      </w:r>
      <w:r>
        <w:t>й</w:t>
      </w:r>
      <w:r w:rsidRPr="002E2BE8">
        <w:t xml:space="preserve"> являлось право на заключение такого договора, признается несостоявш</w:t>
      </w:r>
      <w:r>
        <w:t>ей</w:t>
      </w:r>
      <w:r w:rsidRPr="002E2BE8">
        <w:t xml:space="preserve">ся. После получения одобрения договора Победителю </w:t>
      </w:r>
      <w:r>
        <w:t>закупки</w:t>
      </w:r>
      <w:r w:rsidRPr="002E2BE8">
        <w:t xml:space="preserve"> направляется подписанный со стороны Заказчика договор.</w:t>
      </w:r>
    </w:p>
    <w:p w:rsidR="00791FA2" w:rsidRPr="002E2BE8" w:rsidRDefault="00791FA2" w:rsidP="00791FA2">
      <w:pPr>
        <w:pStyle w:val="af8"/>
        <w:numPr>
          <w:ilvl w:val="2"/>
          <w:numId w:val="46"/>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настоящей </w:t>
      </w:r>
      <w:r>
        <w:t>закупочной</w:t>
      </w:r>
      <w:r w:rsidRPr="002E2BE8">
        <w:t xml:space="preserve"> документации, Заказчик вправе по своему усмотрению:</w:t>
      </w:r>
    </w:p>
    <w:p w:rsidR="00791FA2" w:rsidRPr="002E2BE8" w:rsidRDefault="00791FA2" w:rsidP="00791FA2">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rsidR="00791FA2" w:rsidRPr="002E2BE8" w:rsidRDefault="00791FA2" w:rsidP="00791FA2">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заявке на участие в </w:t>
      </w:r>
      <w:r>
        <w:rPr>
          <w:rStyle w:val="FontStyle128"/>
          <w:sz w:val="24"/>
          <w:szCs w:val="24"/>
        </w:rPr>
        <w:t>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791FA2" w:rsidRPr="002E2BE8" w:rsidRDefault="00791FA2" w:rsidP="00791FA2">
      <w:pPr>
        <w:pStyle w:val="af8"/>
        <w:numPr>
          <w:ilvl w:val="2"/>
          <w:numId w:val="46"/>
        </w:numPr>
        <w:ind w:left="1134" w:hanging="1134"/>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t>закупки</w:t>
      </w:r>
      <w:r w:rsidRPr="002E2BE8">
        <w:t xml:space="preserve"> несостоявш</w:t>
      </w:r>
      <w:r>
        <w:t>ей</w:t>
      </w:r>
      <w:r w:rsidRPr="002E2BE8">
        <w:t>ся.</w:t>
      </w:r>
    </w:p>
    <w:p w:rsidR="00791FA2" w:rsidRPr="002E2BE8" w:rsidRDefault="00791FA2" w:rsidP="00791FA2">
      <w:pPr>
        <w:pStyle w:val="af8"/>
        <w:numPr>
          <w:ilvl w:val="2"/>
          <w:numId w:val="46"/>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w:t>
      </w:r>
      <w:r>
        <w:t xml:space="preserve">регламентированных </w:t>
      </w:r>
      <w:r w:rsidRPr="002E2BE8">
        <w:t>закупок товаров, работ, услуг.</w:t>
      </w:r>
    </w:p>
    <w:p w:rsidR="00791FA2" w:rsidRPr="006D173C" w:rsidRDefault="00791FA2" w:rsidP="00AA46C8">
      <w:pPr>
        <w:jc w:val="both"/>
      </w:pPr>
    </w:p>
    <w:p w:rsidR="00597AD3" w:rsidRPr="00B46027" w:rsidRDefault="00B46027" w:rsidP="00401210">
      <w:pPr>
        <w:pStyle w:val="1"/>
      </w:pPr>
      <w:bookmarkStart w:id="204" w:name="_Toc316294937"/>
      <w:bookmarkStart w:id="205" w:name="_Ref316334856"/>
      <w:bookmarkStart w:id="206"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04"/>
      <w:bookmarkEnd w:id="205"/>
      <w:r w:rsidR="00E8142F" w:rsidRPr="00B46027">
        <w:t>ЗАКУПКИ</w:t>
      </w:r>
      <w:bookmarkEnd w:id="206"/>
    </w:p>
    <w:p w:rsidR="00B46027" w:rsidRPr="002E2BE8" w:rsidRDefault="00B46027" w:rsidP="00B46027">
      <w:pPr>
        <w:pStyle w:val="af8"/>
        <w:ind w:left="567"/>
        <w:contextualSpacing w:val="0"/>
        <w:outlineLvl w:val="0"/>
        <w:rPr>
          <w:b/>
        </w:rPr>
      </w:pPr>
    </w:p>
    <w:p w:rsidR="00B13CF5" w:rsidRPr="00B46027" w:rsidRDefault="00B13CF5" w:rsidP="00B53F15">
      <w:pPr>
        <w:pStyle w:val="af8"/>
        <w:numPr>
          <w:ilvl w:val="1"/>
          <w:numId w:val="47"/>
        </w:numPr>
        <w:ind w:left="1134" w:hanging="1134"/>
        <w:outlineLvl w:val="1"/>
        <w:rPr>
          <w:b/>
        </w:rPr>
      </w:pPr>
      <w:bookmarkStart w:id="207" w:name="_Toc422210012"/>
      <w:bookmarkStart w:id="208" w:name="_Toc422226832"/>
      <w:bookmarkStart w:id="209" w:name="_Toc422244184"/>
      <w:bookmarkStart w:id="210" w:name="_Toc316294938"/>
      <w:r w:rsidRPr="00B46027">
        <w:rPr>
          <w:b/>
        </w:rPr>
        <w:t xml:space="preserve">Требование к правоспособности/дееспособности Участника </w:t>
      </w:r>
      <w:r w:rsidR="00E8142F" w:rsidRPr="00B46027">
        <w:rPr>
          <w:b/>
        </w:rPr>
        <w:t>закупки</w:t>
      </w:r>
      <w:bookmarkEnd w:id="207"/>
      <w:bookmarkEnd w:id="208"/>
      <w:bookmarkEnd w:id="209"/>
    </w:p>
    <w:p w:rsidR="00B13CF5" w:rsidRPr="00B13CF5" w:rsidRDefault="00943A62" w:rsidP="00B53F15">
      <w:pPr>
        <w:numPr>
          <w:ilvl w:val="2"/>
          <w:numId w:val="47"/>
        </w:numPr>
        <w:ind w:left="1134" w:hanging="1145"/>
        <w:contextualSpacing/>
        <w:jc w:val="both"/>
      </w:pPr>
      <w:r>
        <w:t>Потенциальные у</w:t>
      </w:r>
      <w:r w:rsidR="002030A4">
        <w:t>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B53F15">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w:t>
      </w:r>
      <w:r w:rsidR="00B64BAD" w:rsidRPr="0032030B">
        <w:rPr>
          <w:color w:val="000000"/>
        </w:rPr>
        <w:t>настояще</w:t>
      </w:r>
      <w:r w:rsidR="00B64BAD">
        <w:rPr>
          <w:color w:val="000000"/>
        </w:rPr>
        <w:t>й</w:t>
      </w:r>
      <w:r w:rsidR="00B64BAD" w:rsidRPr="0032030B">
        <w:rPr>
          <w:color w:val="000000"/>
        </w:rPr>
        <w:t xml:space="preserve"> </w:t>
      </w:r>
      <w:r w:rsidR="00E8142F" w:rsidRPr="00154198">
        <w:rPr>
          <w:color w:val="000000"/>
        </w:rPr>
        <w:t>закупки</w:t>
      </w:r>
      <w:r w:rsidRPr="00154198">
        <w:rPr>
          <w:color w:val="000000"/>
        </w:rPr>
        <w:t>;</w:t>
      </w:r>
    </w:p>
    <w:p w:rsidR="0032030B" w:rsidRDefault="0032030B" w:rsidP="00B53F15">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B53F15">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w:t>
      </w:r>
      <w:r w:rsidR="00B64BAD" w:rsidRPr="00B13CF5">
        <w:rPr>
          <w:color w:val="000000"/>
        </w:rPr>
        <w:t>настояще</w:t>
      </w:r>
      <w:r w:rsidR="00B64BAD">
        <w:rPr>
          <w:color w:val="000000"/>
        </w:rPr>
        <w:t xml:space="preserve">й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B53F15">
      <w:pPr>
        <w:pStyle w:val="af8"/>
        <w:numPr>
          <w:ilvl w:val="1"/>
          <w:numId w:val="47"/>
        </w:numPr>
        <w:ind w:left="1134" w:hanging="1134"/>
        <w:outlineLvl w:val="1"/>
      </w:pPr>
      <w:bookmarkStart w:id="211" w:name="_Toc422210013"/>
      <w:bookmarkStart w:id="212" w:name="_Toc422226833"/>
      <w:bookmarkStart w:id="213"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11"/>
      <w:bookmarkEnd w:id="212"/>
      <w:bookmarkEnd w:id="213"/>
    </w:p>
    <w:p w:rsidR="00B13CF5" w:rsidRPr="00B13CF5" w:rsidRDefault="00B13CF5" w:rsidP="00B53F15">
      <w:pPr>
        <w:numPr>
          <w:ilvl w:val="2"/>
          <w:numId w:val="47"/>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B53F15">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B53F15">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B53F15">
      <w:pPr>
        <w:pStyle w:val="af8"/>
        <w:numPr>
          <w:ilvl w:val="2"/>
          <w:numId w:val="47"/>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B53F15">
      <w:pPr>
        <w:pStyle w:val="af8"/>
        <w:numPr>
          <w:ilvl w:val="0"/>
          <w:numId w:val="48"/>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3F6710" w:rsidRDefault="003F6710" w:rsidP="00B53F15">
      <w:pPr>
        <w:pStyle w:val="af8"/>
        <w:numPr>
          <w:ilvl w:val="0"/>
          <w:numId w:val="48"/>
        </w:numPr>
        <w:ind w:left="1701" w:hanging="632"/>
        <w:jc w:val="both"/>
        <w:rPr>
          <w:rStyle w:val="FontStyle128"/>
          <w:rFonts w:eastAsiaTheme="majorEastAsia"/>
          <w:sz w:val="24"/>
        </w:rPr>
      </w:pPr>
      <w:r>
        <w:t>цена заявки на участие в закупке не должна превышать начальную (максимальную) цену, установленную Извещением о закупке.</w:t>
      </w:r>
    </w:p>
    <w:p w:rsidR="005378E5" w:rsidRPr="005378E5" w:rsidRDefault="005378E5" w:rsidP="00C762D4">
      <w:pPr>
        <w:contextualSpacing/>
        <w:jc w:val="both"/>
        <w:rPr>
          <w:i/>
        </w:rPr>
      </w:pPr>
    </w:p>
    <w:p w:rsidR="00B13CF5" w:rsidRPr="00B13CF5" w:rsidRDefault="00B13CF5" w:rsidP="00B53F15">
      <w:pPr>
        <w:numPr>
          <w:ilvl w:val="1"/>
          <w:numId w:val="47"/>
        </w:numPr>
        <w:ind w:left="1134" w:hanging="1134"/>
        <w:outlineLvl w:val="1"/>
        <w:rPr>
          <w:b/>
        </w:rPr>
      </w:pPr>
      <w:bookmarkStart w:id="214" w:name="_Toc422210014"/>
      <w:bookmarkStart w:id="215" w:name="_Toc422226834"/>
      <w:bookmarkStart w:id="216" w:name="_Toc422244186"/>
      <w:r w:rsidRPr="00B13CF5">
        <w:rPr>
          <w:b/>
        </w:rPr>
        <w:t xml:space="preserve">Требования к квалификации Участника </w:t>
      </w:r>
      <w:r w:rsidR="00E8142F">
        <w:rPr>
          <w:b/>
        </w:rPr>
        <w:t>закупки</w:t>
      </w:r>
      <w:bookmarkEnd w:id="214"/>
      <w:bookmarkEnd w:id="215"/>
      <w:bookmarkEnd w:id="216"/>
    </w:p>
    <w:p w:rsidR="008F18FA" w:rsidRPr="002E2BE8" w:rsidRDefault="008F18FA" w:rsidP="00B53F15">
      <w:pPr>
        <w:pStyle w:val="af8"/>
        <w:numPr>
          <w:ilvl w:val="2"/>
          <w:numId w:val="47"/>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Default="008F18FA" w:rsidP="00B53F15">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CA1697" w:rsidRPr="002E2BE8" w:rsidRDefault="00CA1697" w:rsidP="00B53F15">
      <w:pPr>
        <w:pStyle w:val="Style23"/>
        <w:widowControl/>
        <w:numPr>
          <w:ilvl w:val="0"/>
          <w:numId w:val="4"/>
        </w:numPr>
        <w:tabs>
          <w:tab w:val="left" w:pos="1701"/>
        </w:tabs>
        <w:spacing w:line="240" w:lineRule="auto"/>
        <w:ind w:left="1701" w:right="58" w:hanging="567"/>
        <w:rPr>
          <w:rStyle w:val="FontStyle128"/>
          <w:sz w:val="24"/>
          <w:szCs w:val="24"/>
        </w:rPr>
      </w:pPr>
      <w:r w:rsidRPr="00F74DAC">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работ стоимостью не менее 50 (пятидесяти) процентов начальной (</w:t>
      </w:r>
      <w:r>
        <w:t>максимальной</w:t>
      </w:r>
      <w:r w:rsidRPr="00F74DAC">
        <w:t>) цены договора, установленной в закупочной документации</w:t>
      </w:r>
      <w: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B53F15">
      <w:pPr>
        <w:pStyle w:val="af8"/>
        <w:numPr>
          <w:ilvl w:val="1"/>
          <w:numId w:val="47"/>
        </w:numPr>
        <w:ind w:left="1134" w:hanging="1134"/>
        <w:contextualSpacing w:val="0"/>
        <w:outlineLvl w:val="1"/>
        <w:rPr>
          <w:b/>
        </w:rPr>
      </w:pPr>
      <w:bookmarkStart w:id="217" w:name="_Toc422210015"/>
      <w:bookmarkStart w:id="218" w:name="_Toc422226835"/>
      <w:bookmarkStart w:id="219" w:name="_Toc422244187"/>
      <w:r w:rsidRPr="00207417">
        <w:rPr>
          <w:b/>
        </w:rPr>
        <w:t xml:space="preserve">Требования к деловой репутации Участника </w:t>
      </w:r>
      <w:r w:rsidR="00E8142F">
        <w:rPr>
          <w:b/>
        </w:rPr>
        <w:t>закупки</w:t>
      </w:r>
      <w:bookmarkEnd w:id="217"/>
      <w:bookmarkEnd w:id="218"/>
      <w:bookmarkEnd w:id="219"/>
    </w:p>
    <w:p w:rsidR="00841680" w:rsidRPr="0003284E" w:rsidRDefault="00841680" w:rsidP="00B53F15">
      <w:pPr>
        <w:pStyle w:val="af8"/>
        <w:numPr>
          <w:ilvl w:val="2"/>
          <w:numId w:val="47"/>
        </w:numPr>
        <w:outlineLvl w:val="1"/>
        <w:rPr>
          <w:b/>
        </w:rPr>
      </w:pPr>
      <w:r w:rsidRPr="0003284E">
        <w:rPr>
          <w:b/>
        </w:rPr>
        <w:t>Стоп-факторы:</w:t>
      </w:r>
    </w:p>
    <w:p w:rsidR="00841680" w:rsidRPr="002E2BE8" w:rsidRDefault="00841680" w:rsidP="00841680">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841680" w:rsidRPr="005C3339" w:rsidRDefault="00841680" w:rsidP="00B53F15">
      <w:pPr>
        <w:pStyle w:val="Style23"/>
        <w:widowControl/>
        <w:numPr>
          <w:ilvl w:val="0"/>
          <w:numId w:val="4"/>
        </w:numPr>
        <w:spacing w:line="240" w:lineRule="auto"/>
        <w:ind w:left="1701" w:right="58" w:hanging="567"/>
        <w:rPr>
          <w:rStyle w:val="FontStyle128"/>
          <w:sz w:val="24"/>
          <w:szCs w:val="24"/>
        </w:rPr>
      </w:pPr>
      <w:r w:rsidRPr="005C3339">
        <w:rPr>
          <w:rStyle w:val="FontStyle128"/>
          <w:sz w:val="24"/>
          <w:szCs w:val="24"/>
        </w:rPr>
        <w:t xml:space="preserve">непроведение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841680" w:rsidRPr="008F19B8" w:rsidRDefault="00841680" w:rsidP="00B53F15">
      <w:pPr>
        <w:pStyle w:val="Style23"/>
        <w:widowControl/>
        <w:numPr>
          <w:ilvl w:val="0"/>
          <w:numId w:val="4"/>
        </w:numPr>
        <w:spacing w:line="240" w:lineRule="auto"/>
        <w:ind w:left="1701" w:right="58" w:hanging="567"/>
        <w:rPr>
          <w:rStyle w:val="FontStyle128"/>
          <w:color w:val="auto"/>
          <w:sz w:val="24"/>
          <w:szCs w:val="24"/>
        </w:rPr>
      </w:pPr>
      <w:r>
        <w:t>отсутствие информации о реорганизации</w:t>
      </w:r>
      <w:r w:rsidRPr="00AF0399">
        <w:t xml:space="preserve"> </w:t>
      </w:r>
      <w:r>
        <w:t xml:space="preserve">Участника закупки, в случае если реорганизация </w:t>
      </w:r>
      <w:r w:rsidRPr="008F19B8">
        <w:t>приведет к прекращению деятельности Участника закупки;</w:t>
      </w:r>
    </w:p>
    <w:p w:rsidR="00841680" w:rsidRPr="008F19B8" w:rsidRDefault="00841680" w:rsidP="00B53F15">
      <w:pPr>
        <w:pStyle w:val="Style23"/>
        <w:widowControl/>
        <w:numPr>
          <w:ilvl w:val="0"/>
          <w:numId w:val="4"/>
        </w:numPr>
        <w:spacing w:line="240" w:lineRule="auto"/>
        <w:ind w:left="1701" w:right="58" w:hanging="567"/>
      </w:pPr>
      <w:r w:rsidRPr="008F19B8">
        <w:t>непредоставление Участником закупки заведомо ложных сведений;</w:t>
      </w:r>
    </w:p>
    <w:p w:rsidR="00841680" w:rsidRPr="00C16ACE" w:rsidRDefault="00841680" w:rsidP="00B53F15">
      <w:pPr>
        <w:pStyle w:val="Style23"/>
        <w:widowControl/>
        <w:numPr>
          <w:ilvl w:val="0"/>
          <w:numId w:val="4"/>
        </w:numPr>
        <w:spacing w:line="240" w:lineRule="auto"/>
        <w:ind w:left="1701" w:right="58" w:hanging="567"/>
        <w:rPr>
          <w:color w:val="000000"/>
        </w:rPr>
      </w:pPr>
      <w:r w:rsidRPr="008F19B8">
        <w:t xml:space="preserve">Отсутствие у Участника закупки </w:t>
      </w:r>
      <w:r>
        <w:rPr>
          <w:color w:val="000000"/>
        </w:rPr>
        <w:t>3 (трех) и более Риск-факторов, оценка по которым составляет 0 баллов;</w:t>
      </w:r>
    </w:p>
    <w:p w:rsidR="00841680" w:rsidRPr="00A35211" w:rsidRDefault="00841680" w:rsidP="00B53F15">
      <w:pPr>
        <w:pStyle w:val="Style23"/>
        <w:widowControl/>
        <w:numPr>
          <w:ilvl w:val="0"/>
          <w:numId w:val="4"/>
        </w:numPr>
        <w:spacing w:line="240" w:lineRule="auto"/>
        <w:ind w:left="1701" w:right="58" w:hanging="567"/>
        <w:rPr>
          <w:color w:val="000000"/>
          <w:szCs w:val="26"/>
        </w:rPr>
      </w:pPr>
      <w:r>
        <w:t>отсутствие информации об Участнике закупки в реестре недобросовестных поставщиков</w:t>
      </w:r>
      <w:r w:rsidR="00FA5F0E">
        <w:t>,</w:t>
      </w:r>
      <w:r>
        <w:t xml:space="preserve">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841680" w:rsidRPr="00A35211" w:rsidRDefault="00841680" w:rsidP="00B53F15">
      <w:pPr>
        <w:pStyle w:val="Style23"/>
        <w:widowControl/>
        <w:numPr>
          <w:ilvl w:val="2"/>
          <w:numId w:val="47"/>
        </w:numPr>
        <w:tabs>
          <w:tab w:val="left" w:pos="1701"/>
        </w:tabs>
        <w:spacing w:line="240" w:lineRule="auto"/>
        <w:ind w:right="58"/>
        <w:rPr>
          <w:rStyle w:val="FontStyle128"/>
          <w:b/>
          <w:sz w:val="24"/>
        </w:rPr>
      </w:pPr>
      <w:r w:rsidRPr="00A35211">
        <w:rPr>
          <w:rStyle w:val="FontStyle128"/>
          <w:b/>
          <w:sz w:val="24"/>
        </w:rPr>
        <w:t>Риск-факторы:</w:t>
      </w:r>
    </w:p>
    <w:p w:rsidR="00841680" w:rsidRPr="00A35211" w:rsidRDefault="00841680" w:rsidP="00841680">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841680" w:rsidRDefault="00841680" w:rsidP="00B53F15">
      <w:pPr>
        <w:pStyle w:val="Style23"/>
        <w:widowControl/>
        <w:numPr>
          <w:ilvl w:val="0"/>
          <w:numId w:val="4"/>
        </w:numPr>
        <w:tabs>
          <w:tab w:val="left" w:pos="1701"/>
        </w:tabs>
        <w:spacing w:line="240" w:lineRule="auto"/>
        <w:ind w:left="1440"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«Интер РАО»</w:t>
      </w:r>
      <w:r>
        <w:rPr>
          <w:rStyle w:val="FontStyle128"/>
          <w:sz w:val="24"/>
          <w:szCs w:val="24"/>
        </w:rPr>
        <w:t>;</w:t>
      </w:r>
    </w:p>
    <w:p w:rsidR="00841680" w:rsidRDefault="00841680" w:rsidP="00B53F15">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за последние 3 года</w:t>
      </w:r>
      <w:r>
        <w:rPr>
          <w:rStyle w:val="FontStyle128"/>
          <w:sz w:val="24"/>
          <w:szCs w:val="24"/>
        </w:rPr>
        <w:t>;</w:t>
      </w:r>
    </w:p>
    <w:p w:rsidR="00841680" w:rsidRDefault="00841680" w:rsidP="00B53F15">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841680" w:rsidRDefault="00841680" w:rsidP="00B53F15">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841680" w:rsidRDefault="00841680" w:rsidP="00B53F15">
      <w:pPr>
        <w:pStyle w:val="Style23"/>
        <w:widowControl/>
        <w:numPr>
          <w:ilvl w:val="0"/>
          <w:numId w:val="4"/>
        </w:numPr>
        <w:tabs>
          <w:tab w:val="left" w:pos="1701"/>
        </w:tabs>
        <w:spacing w:line="240" w:lineRule="auto"/>
        <w:ind w:left="1440"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Pr>
          <w:rStyle w:val="FontStyle128"/>
          <w:sz w:val="24"/>
          <w:szCs w:val="24"/>
        </w:rPr>
        <w:t>Приглашения;</w:t>
      </w:r>
    </w:p>
    <w:p w:rsidR="00841680" w:rsidRDefault="00841680" w:rsidP="00B53F15">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841680" w:rsidRDefault="00841680" w:rsidP="00B53F15">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единоличном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841680" w:rsidRDefault="00841680" w:rsidP="00B53F15">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841680" w:rsidRDefault="00841680" w:rsidP="00B53F15">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841680" w:rsidRDefault="00841680" w:rsidP="00B53F15">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841680" w:rsidRPr="00C16ACE" w:rsidRDefault="00841680" w:rsidP="00841680">
      <w:pPr>
        <w:pStyle w:val="Style23"/>
        <w:widowControl/>
        <w:tabs>
          <w:tab w:val="left" w:pos="1701"/>
        </w:tabs>
        <w:spacing w:line="240" w:lineRule="auto"/>
        <w:ind w:right="58" w:firstLine="709"/>
        <w:rPr>
          <w:rStyle w:val="FontStyle128"/>
          <w:sz w:val="24"/>
        </w:rPr>
      </w:pPr>
      <w:r>
        <w:rPr>
          <w:rStyle w:val="FontStyle128"/>
          <w:sz w:val="24"/>
        </w:rPr>
        <w:t xml:space="preserve">Указанные в настоящем подразделе риск-факторы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142E25" w:rsidRPr="00057542" w:rsidRDefault="00142E25" w:rsidP="00142E25">
      <w:pPr>
        <w:pStyle w:val="Style23"/>
        <w:widowControl/>
        <w:tabs>
          <w:tab w:val="left" w:pos="1701"/>
        </w:tabs>
        <w:spacing w:line="240" w:lineRule="auto"/>
        <w:ind w:left="1637" w:right="58" w:firstLine="0"/>
        <w:rPr>
          <w:color w:val="000000"/>
        </w:rPr>
      </w:pPr>
    </w:p>
    <w:p w:rsidR="00841680" w:rsidRDefault="00841680" w:rsidP="00B53F15">
      <w:pPr>
        <w:pStyle w:val="Style39"/>
        <w:widowControl/>
        <w:numPr>
          <w:ilvl w:val="1"/>
          <w:numId w:val="54"/>
        </w:numPr>
        <w:spacing w:line="240" w:lineRule="auto"/>
        <w:ind w:hanging="1065"/>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0625BC">
        <w:t xml:space="preserve">7 </w:t>
      </w:r>
      <w:r>
        <w:t xml:space="preserve">«Техническая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B53F15">
      <w:pPr>
        <w:pStyle w:val="Style39"/>
        <w:widowControl/>
        <w:numPr>
          <w:ilvl w:val="1"/>
          <w:numId w:val="54"/>
        </w:numPr>
        <w:spacing w:line="240" w:lineRule="auto"/>
        <w:ind w:hanging="1065"/>
        <w:jc w:val="both"/>
        <w:rPr>
          <w:rStyle w:val="FontStyle128"/>
          <w:sz w:val="24"/>
          <w:szCs w:val="24"/>
        </w:rPr>
      </w:pPr>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20" w:name="_Toc422244188"/>
      <w:r w:rsidRPr="003E3CC7">
        <w:t xml:space="preserve">Раздел 6. </w:t>
      </w:r>
      <w:r w:rsidR="00C05C28" w:rsidRPr="003E3CC7">
        <w:t xml:space="preserve">ТРЕБОВАНИЯ К ЗАЯВКЕ </w:t>
      </w:r>
      <w:r w:rsidR="00BD25B5" w:rsidRPr="003E3CC7">
        <w:t xml:space="preserve">НА УЧАСТИЕ В </w:t>
      </w:r>
      <w:bookmarkEnd w:id="210"/>
      <w:r w:rsidR="00E8142F" w:rsidRPr="003E3CC7">
        <w:t>ЗАКУПКЕ</w:t>
      </w:r>
      <w:bookmarkEnd w:id="220"/>
    </w:p>
    <w:p w:rsidR="008962ED" w:rsidRPr="003E3CC7" w:rsidRDefault="008962ED" w:rsidP="003E3CC7">
      <w:pPr>
        <w:outlineLvl w:val="0"/>
        <w:rPr>
          <w:b/>
        </w:rPr>
      </w:pPr>
    </w:p>
    <w:p w:rsidR="00EC574E" w:rsidRPr="003E3CC7" w:rsidRDefault="00EC574E" w:rsidP="00B53F15">
      <w:pPr>
        <w:pStyle w:val="af8"/>
        <w:numPr>
          <w:ilvl w:val="1"/>
          <w:numId w:val="49"/>
        </w:numPr>
        <w:ind w:left="1134" w:hanging="1134"/>
        <w:outlineLvl w:val="1"/>
        <w:rPr>
          <w:b/>
        </w:rPr>
      </w:pPr>
      <w:bookmarkStart w:id="221" w:name="_Ref316333450"/>
      <w:bookmarkStart w:id="222" w:name="_Toc422210017"/>
      <w:bookmarkStart w:id="223" w:name="_Toc422226837"/>
      <w:bookmarkStart w:id="224" w:name="_Toc422244189"/>
      <w:r w:rsidRPr="003E3CC7">
        <w:rPr>
          <w:b/>
        </w:rPr>
        <w:t xml:space="preserve">Общие требования к заявке на участие в </w:t>
      </w:r>
      <w:bookmarkEnd w:id="221"/>
      <w:r w:rsidR="00E8142F" w:rsidRPr="003E3CC7">
        <w:rPr>
          <w:b/>
        </w:rPr>
        <w:t>закупке</w:t>
      </w:r>
      <w:bookmarkEnd w:id="222"/>
      <w:bookmarkEnd w:id="223"/>
      <w:bookmarkEnd w:id="224"/>
    </w:p>
    <w:p w:rsidR="00597AD3" w:rsidRPr="002E2BE8" w:rsidRDefault="00597AD3" w:rsidP="00B53F15">
      <w:pPr>
        <w:pStyle w:val="af8"/>
        <w:numPr>
          <w:ilvl w:val="2"/>
          <w:numId w:val="49"/>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B53F15">
      <w:pPr>
        <w:pStyle w:val="af8"/>
        <w:numPr>
          <w:ilvl w:val="2"/>
          <w:numId w:val="49"/>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B53F15">
      <w:pPr>
        <w:pStyle w:val="af8"/>
        <w:numPr>
          <w:ilvl w:val="2"/>
          <w:numId w:val="49"/>
        </w:numPr>
        <w:ind w:left="1134" w:hanging="1134"/>
        <w:contextualSpacing w:val="0"/>
        <w:jc w:val="both"/>
      </w:pPr>
      <w:bookmarkStart w:id="225"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25"/>
    </w:p>
    <w:p w:rsidR="00597AD3" w:rsidRPr="002E2BE8" w:rsidRDefault="00597AD3" w:rsidP="00B53F15">
      <w:pPr>
        <w:pStyle w:val="af8"/>
        <w:numPr>
          <w:ilvl w:val="2"/>
          <w:numId w:val="49"/>
        </w:numPr>
        <w:ind w:left="1134" w:hanging="1134"/>
        <w:contextualSpacing w:val="0"/>
        <w:jc w:val="both"/>
      </w:pPr>
      <w:bookmarkStart w:id="226"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26"/>
    </w:p>
    <w:p w:rsidR="00597AD3" w:rsidRPr="002E2BE8" w:rsidRDefault="00380B22" w:rsidP="00B53F15">
      <w:pPr>
        <w:pStyle w:val="af8"/>
        <w:numPr>
          <w:ilvl w:val="2"/>
          <w:numId w:val="49"/>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B53F15">
      <w:pPr>
        <w:pStyle w:val="af8"/>
        <w:numPr>
          <w:ilvl w:val="2"/>
          <w:numId w:val="49"/>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B53F15">
      <w:pPr>
        <w:pStyle w:val="af8"/>
        <w:numPr>
          <w:ilvl w:val="2"/>
          <w:numId w:val="49"/>
        </w:numPr>
        <w:ind w:left="1134" w:hanging="1134"/>
        <w:contextualSpacing w:val="0"/>
        <w:jc w:val="both"/>
      </w:pPr>
      <w:bookmarkStart w:id="227" w:name="_Ref216690276"/>
      <w:bookmarkStart w:id="228" w:name="_Ref56220439"/>
      <w:r w:rsidRPr="002E2BE8">
        <w:t>Дополнительные носители информации (дискеты, CD</w:t>
      </w:r>
      <w:r w:rsidRPr="002E2BE8">
        <w:noBreakHyphen/>
        <w:t>R, CD</w:t>
      </w:r>
      <w:r w:rsidRPr="002E2BE8">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227"/>
    </w:p>
    <w:bookmarkEnd w:id="228"/>
    <w:p w:rsidR="00B907D0" w:rsidRPr="002E2BE8" w:rsidRDefault="00EC574E" w:rsidP="00B53F15">
      <w:pPr>
        <w:pStyle w:val="af8"/>
        <w:numPr>
          <w:ilvl w:val="2"/>
          <w:numId w:val="49"/>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.tiff (многостраничный), либо .pdf. Также копия заявки</w:t>
      </w:r>
      <w:r w:rsidRPr="002E2BE8">
        <w:t xml:space="preserve"> на участие в </w:t>
      </w:r>
      <w:r w:rsidR="00E8142F">
        <w:t>закупке</w:t>
      </w:r>
      <w:r w:rsidR="00B907D0" w:rsidRPr="002E2BE8">
        <w:t xml:space="preserve"> подготавливается в форматах Word, Excel.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B53F15">
      <w:pPr>
        <w:pStyle w:val="af8"/>
        <w:numPr>
          <w:ilvl w:val="2"/>
          <w:numId w:val="49"/>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C368CE" w:rsidRPr="002C247E" w:rsidRDefault="00C368CE" w:rsidP="00B53F15">
      <w:pPr>
        <w:pStyle w:val="af8"/>
        <w:numPr>
          <w:ilvl w:val="2"/>
          <w:numId w:val="49"/>
        </w:numPr>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.pdf</w:t>
      </w:r>
      <w:r w:rsidRPr="00965357">
        <w:t xml:space="preserve">; </w:t>
      </w:r>
      <w:r w:rsidRPr="006356F5">
        <w:t>в формате</w:t>
      </w:r>
      <w:r w:rsidRPr="00965357">
        <w:t xml:space="preserve"> </w:t>
      </w:r>
      <w:r w:rsidRPr="00B278AF">
        <w:rPr>
          <w:b/>
        </w:rPr>
        <w:t>word</w:t>
      </w:r>
      <w:r w:rsidRPr="00965357">
        <w:t xml:space="preserve"> </w:t>
      </w:r>
      <w:r w:rsidRPr="00856CE8">
        <w:t>и</w:t>
      </w:r>
      <w:r w:rsidRPr="00965357">
        <w:t xml:space="preserve"> </w:t>
      </w:r>
      <w:r w:rsidRPr="00B278AF">
        <w:rPr>
          <w:b/>
        </w:rPr>
        <w:t>excel</w:t>
      </w:r>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ной документации, после их</w:t>
      </w:r>
      <w:r w:rsidR="00EC7C94">
        <w:t xml:space="preserve"> подписания и заверения печатью</w:t>
      </w:r>
      <w:r w:rsidRPr="006356F5">
        <w:t xml:space="preserve">.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t xml:space="preserve"> </w:t>
      </w:r>
      <w:r>
        <w:rPr>
          <w:color w:val="1F497D"/>
        </w:rPr>
        <w:t xml:space="preserve">Документы, в соответствии с пп. </w:t>
      </w:r>
      <w:r w:rsidR="007F1A99">
        <w:rPr>
          <w:color w:val="1F497D"/>
        </w:rPr>
        <w:t>1</w:t>
      </w:r>
      <w:r>
        <w:rPr>
          <w:color w:val="1F497D"/>
        </w:rPr>
        <w:t xml:space="preserve">), </w:t>
      </w:r>
      <w:r w:rsidR="007F1A99">
        <w:rPr>
          <w:color w:val="1F497D"/>
        </w:rPr>
        <w:t>10</w:t>
      </w:r>
      <w:r>
        <w:rPr>
          <w:color w:val="1F497D"/>
        </w:rPr>
        <w:t xml:space="preserve">), </w:t>
      </w:r>
      <w:r w:rsidR="007F1A99">
        <w:rPr>
          <w:color w:val="1F497D"/>
        </w:rPr>
        <w:t>17</w:t>
      </w:r>
      <w:r>
        <w:rPr>
          <w:color w:val="1F497D"/>
        </w:rPr>
        <w:t xml:space="preserve">) п. </w:t>
      </w:r>
      <w:r w:rsidR="007F1A99">
        <w:rPr>
          <w:color w:val="1F497D"/>
        </w:rPr>
        <w:t>6</w:t>
      </w:r>
      <w:r>
        <w:rPr>
          <w:color w:val="1F497D"/>
        </w:rPr>
        <w:t>.</w:t>
      </w:r>
      <w:r w:rsidR="00F15D38">
        <w:rPr>
          <w:color w:val="1F497D"/>
        </w:rPr>
        <w:t>2</w:t>
      </w:r>
      <w:r>
        <w:rPr>
          <w:color w:val="1F497D"/>
        </w:rPr>
        <w:t xml:space="preserve">.1. и пп. в) п. </w:t>
      </w:r>
      <w:r w:rsidR="007F1A99">
        <w:rPr>
          <w:color w:val="1F497D"/>
        </w:rPr>
        <w:t>6</w:t>
      </w:r>
      <w:r>
        <w:rPr>
          <w:color w:val="1F497D"/>
        </w:rPr>
        <w:t>.</w:t>
      </w:r>
      <w:r w:rsidR="00F15D38">
        <w:rPr>
          <w:color w:val="1F497D"/>
        </w:rPr>
        <w:t>9</w:t>
      </w:r>
      <w:r>
        <w:rPr>
          <w:color w:val="1F497D"/>
        </w:rPr>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7F1A99" w:rsidRPr="002E2BE8" w:rsidRDefault="007F1A99" w:rsidP="00B53F15">
      <w:pPr>
        <w:pStyle w:val="af8"/>
        <w:numPr>
          <w:ilvl w:val="2"/>
          <w:numId w:val="49"/>
        </w:numPr>
        <w:contextualSpacing w:val="0"/>
        <w:jc w:val="both"/>
      </w:pPr>
      <w:r>
        <w:t>В случае несоответствия представленных в составе заявки Потенциального участника документов требованиям, указанным в п. 6.</w:t>
      </w:r>
      <w:r w:rsidR="00371741">
        <w:t>1.</w:t>
      </w:r>
      <w:r w:rsidR="00931790">
        <w:t>10</w:t>
      </w:r>
      <w:r>
        <w:t>., закупочная комиссия вправе отклонить такую заявку.</w:t>
      </w:r>
    </w:p>
    <w:p w:rsidR="00B907D0" w:rsidRPr="002E2BE8" w:rsidRDefault="00B907D0" w:rsidP="00892931">
      <w:pPr>
        <w:pStyle w:val="af8"/>
        <w:ind w:left="1134"/>
        <w:contextualSpacing w:val="0"/>
        <w:jc w:val="both"/>
      </w:pPr>
    </w:p>
    <w:p w:rsidR="009944E5" w:rsidRPr="002E2BE8" w:rsidRDefault="00EC574E" w:rsidP="00B53F15">
      <w:pPr>
        <w:pStyle w:val="af8"/>
        <w:numPr>
          <w:ilvl w:val="1"/>
          <w:numId w:val="49"/>
        </w:numPr>
        <w:ind w:left="1134" w:hanging="1134"/>
        <w:contextualSpacing w:val="0"/>
        <w:outlineLvl w:val="1"/>
        <w:rPr>
          <w:b/>
        </w:rPr>
      </w:pPr>
      <w:bookmarkStart w:id="229" w:name="_Toc422210018"/>
      <w:bookmarkStart w:id="230" w:name="_Toc422226838"/>
      <w:bookmarkStart w:id="231" w:name="_Toc422244190"/>
      <w:r w:rsidRPr="002E2BE8">
        <w:rPr>
          <w:b/>
        </w:rPr>
        <w:t xml:space="preserve">Требования к документам, подтверждающим соответствие Участника </w:t>
      </w:r>
      <w:r w:rsidR="00E8142F">
        <w:rPr>
          <w:b/>
        </w:rPr>
        <w:t>закупки</w:t>
      </w:r>
      <w:bookmarkEnd w:id="229"/>
      <w:bookmarkEnd w:id="230"/>
      <w:bookmarkEnd w:id="231"/>
    </w:p>
    <w:p w:rsidR="00B13CF5" w:rsidRDefault="00B13CF5" w:rsidP="00B53F15">
      <w:pPr>
        <w:pStyle w:val="af8"/>
        <w:numPr>
          <w:ilvl w:val="2"/>
          <w:numId w:val="49"/>
        </w:numPr>
        <w:ind w:left="1134" w:hanging="1134"/>
        <w:jc w:val="both"/>
      </w:pPr>
      <w:bookmarkStart w:id="232"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32"/>
    </w:p>
    <w:p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7A3D02" w:rsidRPr="004911C6" w:rsidTr="00C4675F">
        <w:trPr>
          <w:trHeight w:val="225"/>
          <w:tblHeader/>
        </w:trPr>
        <w:tc>
          <w:tcPr>
            <w:tcW w:w="568" w:type="dxa"/>
            <w:vMerge w:val="restart"/>
            <w:shd w:val="clear" w:color="auto" w:fill="D9D9D9" w:themeFill="background1" w:themeFillShade="D9"/>
            <w:vAlign w:val="center"/>
          </w:tcPr>
          <w:p w:rsidR="00C14995" w:rsidRPr="004911C6" w:rsidRDefault="007A3D02" w:rsidP="007A3D02">
            <w:pPr>
              <w:spacing w:before="120" w:after="120"/>
              <w:rPr>
                <w:b/>
                <w:bCs/>
                <w:sz w:val="16"/>
                <w:szCs w:val="16"/>
              </w:rPr>
            </w:pPr>
            <w:r w:rsidRPr="004911C6">
              <w:rPr>
                <w:b/>
                <w:bCs/>
                <w:sz w:val="16"/>
                <w:szCs w:val="16"/>
              </w:rPr>
              <w:t>№</w:t>
            </w:r>
          </w:p>
          <w:p w:rsidR="007A3D02" w:rsidRPr="004911C6" w:rsidRDefault="007A3D02" w:rsidP="007A3D02">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rsidR="00C14995" w:rsidRPr="00F734D9" w:rsidRDefault="00EA5AF8" w:rsidP="00F26EA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C14995" w:rsidRPr="00F734D9" w:rsidRDefault="00C14995" w:rsidP="00F26EA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C14995" w:rsidRPr="00822AA7" w:rsidRDefault="004911C6" w:rsidP="00B10DF2">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C14995" w:rsidRPr="00F60543" w:rsidRDefault="00EA5AF8" w:rsidP="00F26EA7">
            <w:pPr>
              <w:spacing w:before="120" w:after="120"/>
              <w:jc w:val="center"/>
              <w:rPr>
                <w:b/>
                <w:snapToGrid w:val="0"/>
                <w:sz w:val="20"/>
                <w:szCs w:val="20"/>
              </w:rPr>
            </w:pPr>
            <w:r w:rsidRPr="00F60543">
              <w:rPr>
                <w:b/>
                <w:snapToGrid w:val="0"/>
                <w:sz w:val="20"/>
                <w:szCs w:val="20"/>
              </w:rPr>
              <w:t>Примечание</w:t>
            </w:r>
          </w:p>
        </w:tc>
      </w:tr>
      <w:tr w:rsidR="009F6D4A" w:rsidRPr="00921675" w:rsidTr="00C4675F">
        <w:trPr>
          <w:trHeight w:val="225"/>
          <w:tblHeader/>
        </w:trPr>
        <w:tc>
          <w:tcPr>
            <w:tcW w:w="568" w:type="dxa"/>
            <w:vMerge/>
            <w:shd w:val="clear" w:color="auto" w:fill="D9D9D9" w:themeFill="background1" w:themeFillShade="D9"/>
            <w:vAlign w:val="center"/>
          </w:tcPr>
          <w:p w:rsidR="00C14995" w:rsidRPr="00921675" w:rsidRDefault="00C14995" w:rsidP="00F26EA7">
            <w:pPr>
              <w:spacing w:before="120" w:after="120"/>
              <w:ind w:firstLine="567"/>
              <w:jc w:val="center"/>
              <w:rPr>
                <w:b/>
                <w:bCs/>
                <w:sz w:val="16"/>
                <w:szCs w:val="16"/>
              </w:rPr>
            </w:pPr>
          </w:p>
        </w:tc>
        <w:tc>
          <w:tcPr>
            <w:tcW w:w="3402" w:type="dxa"/>
            <w:vMerge/>
            <w:shd w:val="clear" w:color="auto" w:fill="D9D9D9" w:themeFill="background1" w:themeFillShade="D9"/>
            <w:vAlign w:val="center"/>
          </w:tcPr>
          <w:p w:rsidR="00C14995" w:rsidRPr="00EA78E1" w:rsidRDefault="00C14995" w:rsidP="00F26EA7">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C14995" w:rsidRPr="00EA78E1" w:rsidRDefault="00C14995" w:rsidP="00F26EA7">
            <w:pPr>
              <w:ind w:left="-109" w:right="-109"/>
              <w:jc w:val="center"/>
              <w:rPr>
                <w:snapToGrid w:val="0"/>
                <w:color w:val="000000"/>
                <w:sz w:val="16"/>
                <w:szCs w:val="16"/>
              </w:rPr>
            </w:pPr>
          </w:p>
        </w:tc>
        <w:tc>
          <w:tcPr>
            <w:tcW w:w="1276" w:type="dxa"/>
            <w:shd w:val="clear" w:color="auto" w:fill="D9D9D9" w:themeFill="background1" w:themeFillShade="D9"/>
          </w:tcPr>
          <w:p w:rsidR="00C14995" w:rsidRPr="00822AA7" w:rsidRDefault="00AE232E" w:rsidP="00AE232E">
            <w:pPr>
              <w:spacing w:before="120" w:after="120"/>
              <w:rPr>
                <w:b/>
                <w:snapToGrid w:val="0"/>
                <w:color w:val="000000"/>
                <w:sz w:val="14"/>
                <w:szCs w:val="14"/>
              </w:rPr>
            </w:pPr>
            <w:r w:rsidRPr="00822AA7">
              <w:rPr>
                <w:b/>
                <w:snapToGrid w:val="0"/>
                <w:color w:val="000000"/>
                <w:sz w:val="14"/>
                <w:szCs w:val="14"/>
              </w:rPr>
              <w:t>Заверенная Потенциальным у</w:t>
            </w:r>
            <w:r w:rsidR="00C14995" w:rsidRPr="00822AA7">
              <w:rPr>
                <w:b/>
                <w:snapToGrid w:val="0"/>
                <w:color w:val="000000"/>
                <w:sz w:val="14"/>
                <w:szCs w:val="14"/>
              </w:rPr>
              <w:t>частником</w:t>
            </w:r>
          </w:p>
        </w:tc>
        <w:tc>
          <w:tcPr>
            <w:tcW w:w="1134" w:type="dxa"/>
            <w:shd w:val="clear" w:color="auto" w:fill="D9D9D9" w:themeFill="background1" w:themeFillShade="D9"/>
          </w:tcPr>
          <w:p w:rsidR="00C14995" w:rsidRPr="00822AA7" w:rsidRDefault="00C14995" w:rsidP="008C7829">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C14995" w:rsidRPr="00F60543" w:rsidRDefault="00C14995" w:rsidP="00F26EA7">
            <w:pPr>
              <w:spacing w:before="120" w:after="120"/>
              <w:jc w:val="center"/>
              <w:rPr>
                <w:b/>
                <w:snapToGrid w:val="0"/>
                <w:sz w:val="16"/>
                <w:szCs w:val="16"/>
              </w:rPr>
            </w:pPr>
          </w:p>
        </w:tc>
      </w:tr>
      <w:tr w:rsidR="00C14995" w:rsidRPr="00921675" w:rsidTr="009F6D4A">
        <w:tc>
          <w:tcPr>
            <w:tcW w:w="9748" w:type="dxa"/>
            <w:gridSpan w:val="6"/>
            <w:shd w:val="clear" w:color="auto" w:fill="D9D9D9" w:themeFill="background1" w:themeFillShade="D9"/>
          </w:tcPr>
          <w:p w:rsidR="00C14995" w:rsidRPr="00F60543" w:rsidRDefault="00A3004E" w:rsidP="00F26EA7">
            <w:pPr>
              <w:spacing w:after="60"/>
              <w:jc w:val="center"/>
              <w:rPr>
                <w:b/>
                <w:snapToGrid w:val="0"/>
                <w:sz w:val="20"/>
                <w:szCs w:val="20"/>
              </w:rPr>
            </w:pPr>
            <w:r w:rsidRPr="00F60543">
              <w:rPr>
                <w:b/>
                <w:snapToGrid w:val="0"/>
                <w:sz w:val="20"/>
                <w:szCs w:val="20"/>
              </w:rPr>
              <w:t>П</w:t>
            </w:r>
            <w:r w:rsidR="00C14995" w:rsidRPr="00F60543">
              <w:rPr>
                <w:b/>
                <w:snapToGrid w:val="0"/>
                <w:sz w:val="20"/>
                <w:szCs w:val="20"/>
              </w:rPr>
              <w:t xml:space="preserve">равоустанавливающие </w:t>
            </w:r>
            <w:r w:rsidRPr="00F60543">
              <w:rPr>
                <w:b/>
                <w:snapToGrid w:val="0"/>
                <w:sz w:val="20"/>
                <w:szCs w:val="20"/>
              </w:rPr>
              <w:t xml:space="preserve">и организационные </w:t>
            </w:r>
            <w:r w:rsidR="00C14995" w:rsidRPr="00F60543">
              <w:rPr>
                <w:b/>
                <w:snapToGrid w:val="0"/>
                <w:sz w:val="20"/>
                <w:szCs w:val="20"/>
              </w:rPr>
              <w:t>документы:</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C14995" w:rsidRPr="009E406E" w:rsidRDefault="00C14995" w:rsidP="00F26EA7">
            <w:pPr>
              <w:spacing w:after="60"/>
              <w:jc w:val="center"/>
              <w:rPr>
                <w:b/>
                <w:snapToGrid w:val="0"/>
                <w:color w:val="000000"/>
              </w:rPr>
            </w:pPr>
            <w:r w:rsidRPr="009E406E">
              <w:rPr>
                <w:b/>
                <w:snapToGrid w:val="0"/>
                <w:color w:val="000000"/>
              </w:rPr>
              <w:t>+</w:t>
            </w:r>
          </w:p>
        </w:tc>
        <w:tc>
          <w:tcPr>
            <w:tcW w:w="1276" w:type="dxa"/>
            <w:shd w:val="clear" w:color="auto" w:fill="D9D9D9" w:themeFill="background1" w:themeFillShade="D9"/>
          </w:tcPr>
          <w:p w:rsidR="00C14995" w:rsidRPr="00371741" w:rsidRDefault="00C14995" w:rsidP="00F26EA7">
            <w:pPr>
              <w:spacing w:after="60"/>
              <w:jc w:val="center"/>
              <w:rPr>
                <w:snapToGrid w:val="0"/>
                <w:color w:val="000000"/>
              </w:rPr>
            </w:pPr>
            <w:r w:rsidRPr="00371741">
              <w:rPr>
                <w:snapToGrid w:val="0"/>
                <w:color w:val="000000"/>
              </w:rPr>
              <w:t>-</w:t>
            </w:r>
          </w:p>
        </w:tc>
        <w:tc>
          <w:tcPr>
            <w:tcW w:w="1134" w:type="dxa"/>
            <w:shd w:val="clear" w:color="auto" w:fill="D9D9D9" w:themeFill="background1" w:themeFillShade="D9"/>
          </w:tcPr>
          <w:p w:rsidR="00C14995" w:rsidRPr="00371741" w:rsidRDefault="00C14995" w:rsidP="00F26EA7">
            <w:pPr>
              <w:spacing w:after="60"/>
              <w:jc w:val="center"/>
              <w:rPr>
                <w:snapToGrid w:val="0"/>
                <w:color w:val="000000"/>
              </w:rPr>
            </w:pPr>
            <w:r w:rsidRPr="00371741">
              <w:rPr>
                <w:snapToGrid w:val="0"/>
                <w:color w:val="000000"/>
              </w:rPr>
              <w:t>+</w:t>
            </w:r>
          </w:p>
        </w:tc>
        <w:tc>
          <w:tcPr>
            <w:tcW w:w="2376" w:type="dxa"/>
            <w:shd w:val="clear" w:color="auto" w:fill="D9D9D9" w:themeFill="background1" w:themeFillShade="D9"/>
          </w:tcPr>
          <w:p w:rsidR="00C14995" w:rsidRPr="002439AC" w:rsidRDefault="001B2930" w:rsidP="005F640D">
            <w:pPr>
              <w:spacing w:after="60"/>
              <w:jc w:val="both"/>
              <w:rPr>
                <w:snapToGrid w:val="0"/>
                <w:color w:val="000000"/>
                <w:sz w:val="16"/>
                <w:szCs w:val="16"/>
              </w:rPr>
            </w:pPr>
            <w:r>
              <w:rPr>
                <w:snapToGrid w:val="0"/>
                <w:sz w:val="16"/>
                <w:szCs w:val="16"/>
              </w:rPr>
              <w:t>П</w:t>
            </w:r>
            <w:r w:rsidRPr="001B2930">
              <w:rPr>
                <w:snapToGrid w:val="0"/>
                <w:sz w:val="16"/>
                <w:szCs w:val="16"/>
              </w:rPr>
              <w:t xml:space="preserve">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w:t>
            </w:r>
            <w:r>
              <w:rPr>
                <w:snapToGrid w:val="0"/>
                <w:sz w:val="16"/>
                <w:szCs w:val="16"/>
              </w:rPr>
              <w:t xml:space="preserve">налогового органа </w:t>
            </w:r>
            <w:r w:rsidRPr="001B2930">
              <w:rPr>
                <w:snapToGrid w:val="0"/>
                <w:sz w:val="16"/>
                <w:szCs w:val="16"/>
              </w:rPr>
              <w:t>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w:t>
            </w:r>
            <w:r w:rsidR="005F640D">
              <w:rPr>
                <w:snapToGrid w:val="0"/>
                <w:sz w:val="16"/>
                <w:szCs w:val="16"/>
              </w:rPr>
              <w:t>а</w:t>
            </w:r>
            <w:r w:rsidRPr="001B2930">
              <w:rPr>
                <w:snapToGrid w:val="0"/>
                <w:sz w:val="16"/>
                <w:szCs w:val="16"/>
              </w:rPr>
              <w:t xml:space="preserve">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w:t>
            </w:r>
            <w:r>
              <w:rPr>
                <w:snapToGrid w:val="0"/>
                <w:sz w:val="16"/>
                <w:szCs w:val="16"/>
              </w:rPr>
              <w:t xml:space="preserve"> налогового органа</w:t>
            </w:r>
            <w:r w:rsidRPr="001B2930">
              <w:rPr>
                <w:snapToGrid w:val="0"/>
                <w:sz w:val="16"/>
                <w:szCs w:val="16"/>
              </w:rPr>
              <w:t xml:space="preserve">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w:t>
            </w:r>
            <w:r w:rsidR="005F640D">
              <w:rPr>
                <w:snapToGrid w:val="0"/>
                <w:sz w:val="16"/>
                <w:szCs w:val="16"/>
              </w:rPr>
              <w:t>а</w:t>
            </w:r>
            <w:r w:rsidRPr="001B2930">
              <w:rPr>
                <w:snapToGrid w:val="0"/>
                <w:sz w:val="16"/>
                <w:szCs w:val="16"/>
              </w:rPr>
              <w:t xml:space="preserve">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или заверенную нотариусом соответствующего государства копию выписки из торгового/коммерческого реестра, с приложением заверенного нотариусом перевода на русский язык для участников – нерезидентов Российской Федерации</w:t>
            </w:r>
            <w:r w:rsidR="001F7F73" w:rsidRPr="002439AC" w:rsidDel="001F7F73">
              <w:rPr>
                <w:snapToGrid w:val="0"/>
                <w:sz w:val="16"/>
                <w:szCs w:val="16"/>
              </w:rPr>
              <w:t xml:space="preserve"> </w:t>
            </w:r>
            <w:r w:rsidR="002439AC" w:rsidRPr="002439AC">
              <w:rPr>
                <w:snapToGrid w:val="0"/>
                <w:color w:val="000000"/>
                <w:sz w:val="16"/>
                <w:szCs w:val="16"/>
              </w:rPr>
              <w:footnoteReference w:customMarkFollows="1" w:id="1"/>
              <w:t>[1]</w:t>
            </w:r>
            <w:r w:rsidR="002439AC" w:rsidRPr="002439AC">
              <w:rPr>
                <w:snapToGrid w:val="0"/>
                <w:sz w:val="16"/>
                <w:szCs w:val="16"/>
              </w:rPr>
              <w:t>;</w:t>
            </w:r>
            <w:r w:rsidR="002439AC" w:rsidRPr="002439AC">
              <w:rPr>
                <w:snapToGrid w:val="0"/>
                <w:color w:val="000000"/>
                <w:sz w:val="16"/>
                <w:szCs w:val="16"/>
              </w:rPr>
              <w:t xml:space="preserve"> </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C14995" w:rsidRPr="00371741" w:rsidRDefault="00C14995" w:rsidP="00F26EA7">
            <w:pPr>
              <w:spacing w:after="60"/>
              <w:jc w:val="center"/>
              <w:rPr>
                <w:snapToGrid w:val="0"/>
                <w:color w:val="000000"/>
              </w:rPr>
            </w:pPr>
            <w:r w:rsidRPr="00E40C45">
              <w:rPr>
                <w:snapToGrid w:val="0"/>
                <w:color w:val="000000"/>
              </w:rPr>
              <w:t>-</w:t>
            </w:r>
          </w:p>
        </w:tc>
        <w:tc>
          <w:tcPr>
            <w:tcW w:w="1276" w:type="dxa"/>
            <w:shd w:val="clear" w:color="auto" w:fill="D9D9D9" w:themeFill="background1" w:themeFillShade="D9"/>
          </w:tcPr>
          <w:p w:rsidR="00C14995" w:rsidRPr="009E406E" w:rsidRDefault="00C14995" w:rsidP="00F26EA7">
            <w:pPr>
              <w:spacing w:after="60"/>
              <w:jc w:val="center"/>
              <w:rPr>
                <w:b/>
                <w:snapToGrid w:val="0"/>
                <w:color w:val="000000"/>
              </w:rPr>
            </w:pPr>
            <w:r w:rsidRPr="009E406E">
              <w:rPr>
                <w:b/>
                <w:snapToGrid w:val="0"/>
                <w:color w:val="000000"/>
              </w:rPr>
              <w:t>+</w:t>
            </w:r>
          </w:p>
        </w:tc>
        <w:tc>
          <w:tcPr>
            <w:tcW w:w="1134" w:type="dxa"/>
            <w:shd w:val="clear" w:color="auto" w:fill="D9D9D9" w:themeFill="background1" w:themeFillShade="D9"/>
          </w:tcPr>
          <w:p w:rsidR="00C14995" w:rsidRPr="00371741" w:rsidRDefault="00C14995" w:rsidP="00F26EA7">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BD40E1" w:rsidRPr="00F60543" w:rsidRDefault="00C14995" w:rsidP="00735632">
            <w:pPr>
              <w:spacing w:after="60"/>
              <w:jc w:val="both"/>
              <w:rPr>
                <w:snapToGrid w:val="0"/>
                <w:sz w:val="16"/>
                <w:szCs w:val="16"/>
              </w:rPr>
            </w:pPr>
            <w:r w:rsidRPr="00F60543">
              <w:rPr>
                <w:snapToGrid w:val="0"/>
                <w:sz w:val="16"/>
                <w:szCs w:val="16"/>
              </w:rPr>
              <w:t>Если зарегистрировано до 01.07.2002</w:t>
            </w:r>
            <w:r w:rsidR="00BD40E1" w:rsidRPr="00F60543">
              <w:rPr>
                <w:snapToGrid w:val="0"/>
                <w:sz w:val="16"/>
                <w:szCs w:val="16"/>
              </w:rPr>
              <w:t>.</w:t>
            </w:r>
          </w:p>
        </w:tc>
      </w:tr>
      <w:tr w:rsidR="00822AA7"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C14995" w:rsidRPr="00371741" w:rsidRDefault="00C14995" w:rsidP="00C14995">
            <w:pPr>
              <w:spacing w:after="60"/>
              <w:jc w:val="center"/>
              <w:rPr>
                <w:snapToGrid w:val="0"/>
                <w:color w:val="000000"/>
              </w:rPr>
            </w:pPr>
            <w:r w:rsidRPr="00E40C45">
              <w:rPr>
                <w:snapToGrid w:val="0"/>
                <w:color w:val="000000"/>
              </w:rPr>
              <w:t>-</w:t>
            </w:r>
          </w:p>
        </w:tc>
        <w:tc>
          <w:tcPr>
            <w:tcW w:w="1276" w:type="dxa"/>
            <w:shd w:val="clear" w:color="auto" w:fill="D9D9D9" w:themeFill="background1" w:themeFillShade="D9"/>
          </w:tcPr>
          <w:p w:rsidR="00C14995" w:rsidRPr="009E406E" w:rsidRDefault="00C14995" w:rsidP="00C14995">
            <w:pPr>
              <w:spacing w:after="60"/>
              <w:jc w:val="center"/>
              <w:rPr>
                <w:b/>
                <w:snapToGrid w:val="0"/>
                <w:color w:val="000000"/>
              </w:rPr>
            </w:pPr>
            <w:r w:rsidRPr="009E406E">
              <w:rPr>
                <w:b/>
                <w:snapToGrid w:val="0"/>
                <w:color w:val="000000"/>
              </w:rPr>
              <w:t>+</w:t>
            </w:r>
          </w:p>
        </w:tc>
        <w:tc>
          <w:tcPr>
            <w:tcW w:w="1134" w:type="dxa"/>
            <w:shd w:val="clear" w:color="auto" w:fill="D9D9D9" w:themeFill="background1" w:themeFillShade="D9"/>
          </w:tcPr>
          <w:p w:rsidR="00C14995" w:rsidRPr="00371741" w:rsidRDefault="00C14995" w:rsidP="00C14995">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C14995" w:rsidRPr="00F60543" w:rsidRDefault="00C14995" w:rsidP="00DC0E80">
            <w:pPr>
              <w:spacing w:after="60"/>
              <w:jc w:val="both"/>
              <w:rPr>
                <w:snapToGrid w:val="0"/>
                <w:sz w:val="16"/>
                <w:szCs w:val="16"/>
              </w:rPr>
            </w:pP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r w:rsidR="001B7FA0">
              <w:rPr>
                <w:snapToGrid w:val="0"/>
                <w:color w:val="000000"/>
                <w:sz w:val="16"/>
                <w:szCs w:val="16"/>
              </w:rPr>
              <w:t xml:space="preserve"> / </w:t>
            </w:r>
            <w:r w:rsidR="00C675DD" w:rsidRPr="00C675DD">
              <w:rPr>
                <w:snapToGrid w:val="0"/>
                <w:sz w:val="16"/>
                <w:szCs w:val="16"/>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w:t>
            </w:r>
            <w:r w:rsidR="00C675DD" w:rsidRPr="00C675DD">
              <w:rPr>
                <w:snapToGrid w:val="0"/>
                <w:color w:val="000000"/>
                <w:sz w:val="16"/>
                <w:szCs w:val="16"/>
              </w:rPr>
              <w:t>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w:t>
            </w:r>
            <w:r w:rsidR="001B7FA0" w:rsidRPr="00C675DD">
              <w:rPr>
                <w:snapToGrid w:val="0"/>
                <w:color w:val="000000"/>
                <w:sz w:val="16"/>
                <w:szCs w:val="16"/>
              </w:rPr>
              <w:t>;</w:t>
            </w:r>
          </w:p>
        </w:tc>
        <w:tc>
          <w:tcPr>
            <w:tcW w:w="992" w:type="dxa"/>
            <w:shd w:val="clear" w:color="auto" w:fill="D9D9D9" w:themeFill="background1" w:themeFillShade="D9"/>
          </w:tcPr>
          <w:p w:rsidR="00C14995" w:rsidRPr="00371741" w:rsidRDefault="00C14995" w:rsidP="00F26EA7">
            <w:pPr>
              <w:spacing w:after="60"/>
              <w:jc w:val="center"/>
              <w:rPr>
                <w:snapToGrid w:val="0"/>
                <w:color w:val="000000"/>
              </w:rPr>
            </w:pPr>
            <w:r w:rsidRPr="00E40C45">
              <w:rPr>
                <w:snapToGrid w:val="0"/>
                <w:color w:val="000000"/>
              </w:rPr>
              <w:t>-</w:t>
            </w:r>
          </w:p>
        </w:tc>
        <w:tc>
          <w:tcPr>
            <w:tcW w:w="1276" w:type="dxa"/>
            <w:shd w:val="clear" w:color="auto" w:fill="D9D9D9" w:themeFill="background1" w:themeFillShade="D9"/>
          </w:tcPr>
          <w:p w:rsidR="00C14995" w:rsidRPr="009E406E" w:rsidRDefault="00C14995" w:rsidP="00F26EA7">
            <w:pPr>
              <w:spacing w:after="60"/>
              <w:jc w:val="center"/>
              <w:rPr>
                <w:b/>
                <w:snapToGrid w:val="0"/>
                <w:color w:val="000000"/>
              </w:rPr>
            </w:pPr>
            <w:r w:rsidRPr="009E406E">
              <w:rPr>
                <w:b/>
                <w:snapToGrid w:val="0"/>
                <w:color w:val="000000"/>
              </w:rPr>
              <w:t>+</w:t>
            </w:r>
          </w:p>
        </w:tc>
        <w:tc>
          <w:tcPr>
            <w:tcW w:w="1134" w:type="dxa"/>
            <w:shd w:val="clear" w:color="auto" w:fill="D9D9D9" w:themeFill="background1" w:themeFillShade="D9"/>
          </w:tcPr>
          <w:p w:rsidR="00C14995" w:rsidRPr="00371741" w:rsidRDefault="00C14995" w:rsidP="00F26EA7">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C14995" w:rsidRPr="00F60543" w:rsidRDefault="00C14995" w:rsidP="006B56AB">
            <w:pPr>
              <w:spacing w:after="60"/>
              <w:jc w:val="both"/>
              <w:rPr>
                <w:snapToGrid w:val="0"/>
                <w:sz w:val="16"/>
                <w:szCs w:val="16"/>
              </w:rPr>
            </w:pPr>
          </w:p>
        </w:tc>
      </w:tr>
      <w:tr w:rsidR="00822AA7" w:rsidRPr="00921675" w:rsidTr="00C4675F">
        <w:tc>
          <w:tcPr>
            <w:tcW w:w="568" w:type="dxa"/>
            <w:shd w:val="clear" w:color="auto" w:fill="D9D9D9" w:themeFill="background1" w:themeFillShade="D9"/>
          </w:tcPr>
          <w:p w:rsidR="00C14995" w:rsidRPr="00066461" w:rsidRDefault="00DC60A5" w:rsidP="006B56AB">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C14995" w:rsidRPr="00066461" w:rsidRDefault="00C14995" w:rsidP="005E3A7F">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C14995" w:rsidRPr="00371741" w:rsidRDefault="00C14995" w:rsidP="006B56AB">
            <w:pPr>
              <w:spacing w:after="60"/>
              <w:jc w:val="center"/>
              <w:rPr>
                <w:snapToGrid w:val="0"/>
                <w:color w:val="000000"/>
              </w:rPr>
            </w:pPr>
            <w:r w:rsidRPr="00E40C45">
              <w:rPr>
                <w:snapToGrid w:val="0"/>
                <w:color w:val="000000"/>
              </w:rPr>
              <w:t>-</w:t>
            </w:r>
          </w:p>
        </w:tc>
        <w:tc>
          <w:tcPr>
            <w:tcW w:w="1276" w:type="dxa"/>
            <w:shd w:val="clear" w:color="auto" w:fill="D9D9D9" w:themeFill="background1" w:themeFillShade="D9"/>
          </w:tcPr>
          <w:p w:rsidR="00C14995" w:rsidRPr="009E406E" w:rsidRDefault="00C14995" w:rsidP="006B56AB">
            <w:pPr>
              <w:spacing w:after="60"/>
              <w:jc w:val="center"/>
              <w:rPr>
                <w:b/>
                <w:snapToGrid w:val="0"/>
                <w:color w:val="000000"/>
              </w:rPr>
            </w:pPr>
            <w:r w:rsidRPr="009E406E">
              <w:rPr>
                <w:b/>
                <w:snapToGrid w:val="0"/>
                <w:color w:val="000000"/>
              </w:rPr>
              <w:t>+</w:t>
            </w:r>
          </w:p>
        </w:tc>
        <w:tc>
          <w:tcPr>
            <w:tcW w:w="1134" w:type="dxa"/>
            <w:shd w:val="clear" w:color="auto" w:fill="D9D9D9" w:themeFill="background1" w:themeFillShade="D9"/>
          </w:tcPr>
          <w:p w:rsidR="00C14995" w:rsidRPr="00371741" w:rsidRDefault="00C14995" w:rsidP="006B56AB">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C14995" w:rsidRPr="00F60543" w:rsidRDefault="00C14995" w:rsidP="006B56AB">
            <w:pPr>
              <w:spacing w:after="60"/>
              <w:jc w:val="both"/>
              <w:rPr>
                <w:snapToGrid w:val="0"/>
                <w:sz w:val="16"/>
                <w:szCs w:val="16"/>
              </w:rPr>
            </w:pPr>
            <w:r w:rsidRPr="00F60543">
              <w:rPr>
                <w:snapToGrid w:val="0"/>
                <w:sz w:val="16"/>
                <w:szCs w:val="16"/>
              </w:rPr>
              <w:t>Предоставляется копия с оригинала, выданного регистрирующим органом, в действующей редакции.</w:t>
            </w:r>
          </w:p>
          <w:p w:rsidR="00C14995" w:rsidRPr="00F60543" w:rsidRDefault="00C14995" w:rsidP="006B56AB">
            <w:pPr>
              <w:spacing w:after="60"/>
              <w:jc w:val="both"/>
              <w:rPr>
                <w:snapToGrid w:val="0"/>
                <w:sz w:val="16"/>
                <w:szCs w:val="16"/>
              </w:rPr>
            </w:pPr>
            <w:r w:rsidRPr="00F60543">
              <w:rPr>
                <w:snapToGrid w:val="0"/>
                <w:sz w:val="16"/>
                <w:szCs w:val="16"/>
              </w:rPr>
              <w:t>Не требуется для товариществ.</w:t>
            </w:r>
          </w:p>
          <w:p w:rsidR="00B17FBA" w:rsidRPr="00F60543" w:rsidRDefault="00B17FBA" w:rsidP="00735632">
            <w:pPr>
              <w:spacing w:after="60"/>
              <w:jc w:val="both"/>
              <w:rPr>
                <w:snapToGrid w:val="0"/>
                <w:sz w:val="16"/>
                <w:szCs w:val="16"/>
              </w:rPr>
            </w:pPr>
          </w:p>
        </w:tc>
      </w:tr>
      <w:tr w:rsidR="009F4DFE" w:rsidRPr="00921675" w:rsidTr="00C4675F">
        <w:tc>
          <w:tcPr>
            <w:tcW w:w="568" w:type="dxa"/>
            <w:shd w:val="clear" w:color="auto" w:fill="D9D9D9" w:themeFill="background1" w:themeFillShade="D9"/>
          </w:tcPr>
          <w:p w:rsidR="00B60C41" w:rsidRPr="00066461" w:rsidRDefault="00DC60A5" w:rsidP="006B56AB">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B60C41" w:rsidRPr="00066461" w:rsidRDefault="00B60C41" w:rsidP="008E40AD">
            <w:pPr>
              <w:spacing w:after="60"/>
              <w:jc w:val="both"/>
              <w:rPr>
                <w:snapToGrid w:val="0"/>
                <w:color w:val="000000"/>
                <w:sz w:val="16"/>
                <w:szCs w:val="16"/>
              </w:rPr>
            </w:pPr>
            <w:r w:rsidRPr="00066461">
              <w:rPr>
                <w:snapToGrid w:val="0"/>
                <w:color w:val="000000"/>
                <w:sz w:val="16"/>
                <w:szCs w:val="16"/>
              </w:rPr>
              <w:t>Решение о внесении изменений</w:t>
            </w:r>
            <w:r w:rsidR="006045BA" w:rsidRPr="00066461">
              <w:rPr>
                <w:snapToGrid w:val="0"/>
                <w:color w:val="000000"/>
                <w:sz w:val="16"/>
                <w:szCs w:val="16"/>
              </w:rPr>
              <w:t xml:space="preserve"> в Устав</w:t>
            </w:r>
          </w:p>
        </w:tc>
        <w:tc>
          <w:tcPr>
            <w:tcW w:w="992" w:type="dxa"/>
            <w:shd w:val="clear" w:color="auto" w:fill="D9D9D9" w:themeFill="background1" w:themeFillShade="D9"/>
          </w:tcPr>
          <w:p w:rsidR="00B60C41" w:rsidRPr="00371741" w:rsidRDefault="00B60C41" w:rsidP="006B56AB">
            <w:pPr>
              <w:spacing w:after="60"/>
              <w:jc w:val="center"/>
              <w:rPr>
                <w:snapToGrid w:val="0"/>
                <w:color w:val="000000"/>
              </w:rPr>
            </w:pPr>
          </w:p>
        </w:tc>
        <w:tc>
          <w:tcPr>
            <w:tcW w:w="1276" w:type="dxa"/>
            <w:shd w:val="clear" w:color="auto" w:fill="D9D9D9" w:themeFill="background1" w:themeFillShade="D9"/>
          </w:tcPr>
          <w:p w:rsidR="00B60C41" w:rsidRPr="009E406E" w:rsidRDefault="00802459" w:rsidP="006B56AB">
            <w:pPr>
              <w:spacing w:after="60"/>
              <w:jc w:val="center"/>
              <w:rPr>
                <w:b/>
                <w:snapToGrid w:val="0"/>
                <w:color w:val="000000"/>
              </w:rPr>
            </w:pPr>
            <w:r w:rsidRPr="009E406E">
              <w:rPr>
                <w:b/>
                <w:snapToGrid w:val="0"/>
                <w:color w:val="000000"/>
              </w:rPr>
              <w:t>+</w:t>
            </w:r>
          </w:p>
        </w:tc>
        <w:tc>
          <w:tcPr>
            <w:tcW w:w="1134" w:type="dxa"/>
            <w:shd w:val="clear" w:color="auto" w:fill="D9D9D9" w:themeFill="background1" w:themeFillShade="D9"/>
          </w:tcPr>
          <w:p w:rsidR="00B60C41" w:rsidRPr="00371741" w:rsidRDefault="00802459" w:rsidP="006B56AB">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B60C41" w:rsidRPr="00F60543" w:rsidRDefault="00B60C41" w:rsidP="00F60543">
            <w:pPr>
              <w:spacing w:after="60"/>
              <w:jc w:val="both"/>
              <w:rPr>
                <w:snapToGrid w:val="0"/>
                <w:sz w:val="16"/>
                <w:szCs w:val="16"/>
              </w:rPr>
            </w:pPr>
          </w:p>
        </w:tc>
      </w:tr>
      <w:tr w:rsidR="009F4DFE" w:rsidRPr="00921675" w:rsidTr="00C4675F">
        <w:tc>
          <w:tcPr>
            <w:tcW w:w="568" w:type="dxa"/>
            <w:shd w:val="clear" w:color="auto" w:fill="D9D9D9" w:themeFill="background1" w:themeFillShade="D9"/>
          </w:tcPr>
          <w:p w:rsidR="006045BA" w:rsidRPr="00066461" w:rsidRDefault="00DC60A5" w:rsidP="006B56AB">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045BA" w:rsidRPr="00066461" w:rsidRDefault="006045BA" w:rsidP="008E40AD">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045BA" w:rsidRPr="00371741" w:rsidRDefault="006045BA" w:rsidP="006B56AB">
            <w:pPr>
              <w:spacing w:after="60"/>
              <w:jc w:val="center"/>
              <w:rPr>
                <w:snapToGrid w:val="0"/>
                <w:color w:val="000000"/>
              </w:rPr>
            </w:pPr>
          </w:p>
        </w:tc>
        <w:tc>
          <w:tcPr>
            <w:tcW w:w="1276" w:type="dxa"/>
            <w:shd w:val="clear" w:color="auto" w:fill="D9D9D9" w:themeFill="background1" w:themeFillShade="D9"/>
          </w:tcPr>
          <w:p w:rsidR="006045BA" w:rsidRPr="009E406E" w:rsidRDefault="00802459" w:rsidP="006B56AB">
            <w:pPr>
              <w:spacing w:after="60"/>
              <w:jc w:val="center"/>
              <w:rPr>
                <w:b/>
                <w:snapToGrid w:val="0"/>
                <w:color w:val="000000"/>
              </w:rPr>
            </w:pPr>
            <w:r w:rsidRPr="009E406E">
              <w:rPr>
                <w:b/>
                <w:snapToGrid w:val="0"/>
                <w:color w:val="000000"/>
              </w:rPr>
              <w:t>+</w:t>
            </w:r>
          </w:p>
        </w:tc>
        <w:tc>
          <w:tcPr>
            <w:tcW w:w="1134" w:type="dxa"/>
            <w:shd w:val="clear" w:color="auto" w:fill="D9D9D9" w:themeFill="background1" w:themeFillShade="D9"/>
          </w:tcPr>
          <w:p w:rsidR="006045BA" w:rsidRPr="00371741" w:rsidRDefault="00802459" w:rsidP="006B56AB">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16453E" w:rsidRPr="00F60543" w:rsidRDefault="0016453E" w:rsidP="00F60543">
            <w:pPr>
              <w:spacing w:after="60"/>
              <w:jc w:val="both"/>
              <w:rPr>
                <w:snapToGrid w:val="0"/>
                <w:sz w:val="16"/>
                <w:szCs w:val="16"/>
              </w:rPr>
            </w:pPr>
          </w:p>
        </w:tc>
      </w:tr>
      <w:tr w:rsidR="009F4DFE" w:rsidRPr="00921675" w:rsidTr="00C4675F">
        <w:tc>
          <w:tcPr>
            <w:tcW w:w="568" w:type="dxa"/>
            <w:shd w:val="clear" w:color="auto" w:fill="D9D9D9" w:themeFill="background1" w:themeFillShade="D9"/>
          </w:tcPr>
          <w:p w:rsidR="00FB137A" w:rsidRPr="00066461" w:rsidRDefault="00DC60A5" w:rsidP="006B56AB">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FB137A" w:rsidRPr="00066461" w:rsidRDefault="00FB137A" w:rsidP="008E40AD">
            <w:pPr>
              <w:spacing w:after="60"/>
              <w:jc w:val="both"/>
              <w:rPr>
                <w:snapToGrid w:val="0"/>
                <w:color w:val="000000"/>
                <w:sz w:val="16"/>
                <w:szCs w:val="16"/>
              </w:rPr>
            </w:pPr>
            <w:r w:rsidRPr="00066461">
              <w:rPr>
                <w:snapToGrid w:val="0"/>
                <w:color w:val="000000"/>
                <w:sz w:val="16"/>
                <w:szCs w:val="16"/>
              </w:rPr>
              <w:t xml:space="preserve">Решение о назначении (избрании) </w:t>
            </w:r>
            <w:r w:rsidR="001F577E" w:rsidRPr="00066461">
              <w:rPr>
                <w:snapToGrid w:val="0"/>
                <w:color w:val="000000"/>
                <w:sz w:val="16"/>
                <w:szCs w:val="16"/>
              </w:rPr>
              <w:t xml:space="preserve">единоличного исполнительного органа </w:t>
            </w:r>
            <w:r w:rsidRPr="00066461">
              <w:rPr>
                <w:snapToGrid w:val="0"/>
                <w:color w:val="000000"/>
                <w:sz w:val="16"/>
                <w:szCs w:val="16"/>
              </w:rPr>
              <w:t>(руководителя)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FB137A" w:rsidRPr="00371741" w:rsidRDefault="00FB137A" w:rsidP="006B56AB">
            <w:pPr>
              <w:spacing w:after="60"/>
              <w:jc w:val="center"/>
              <w:rPr>
                <w:snapToGrid w:val="0"/>
                <w:color w:val="000000"/>
              </w:rPr>
            </w:pPr>
          </w:p>
        </w:tc>
        <w:tc>
          <w:tcPr>
            <w:tcW w:w="1276" w:type="dxa"/>
            <w:shd w:val="clear" w:color="auto" w:fill="D9D9D9" w:themeFill="background1" w:themeFillShade="D9"/>
          </w:tcPr>
          <w:p w:rsidR="00FB137A" w:rsidRPr="009E406E" w:rsidRDefault="00802459" w:rsidP="006B56AB">
            <w:pPr>
              <w:spacing w:after="60"/>
              <w:jc w:val="center"/>
              <w:rPr>
                <w:b/>
                <w:snapToGrid w:val="0"/>
                <w:color w:val="000000"/>
              </w:rPr>
            </w:pPr>
            <w:r w:rsidRPr="009E406E">
              <w:rPr>
                <w:b/>
                <w:snapToGrid w:val="0"/>
                <w:color w:val="000000"/>
              </w:rPr>
              <w:t>+</w:t>
            </w:r>
          </w:p>
        </w:tc>
        <w:tc>
          <w:tcPr>
            <w:tcW w:w="1134" w:type="dxa"/>
            <w:shd w:val="clear" w:color="auto" w:fill="D9D9D9" w:themeFill="background1" w:themeFillShade="D9"/>
          </w:tcPr>
          <w:p w:rsidR="00FB137A" w:rsidRPr="00371741" w:rsidRDefault="00802459" w:rsidP="006B56AB">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923185" w:rsidRPr="00F60543" w:rsidRDefault="00923185" w:rsidP="00923185">
            <w:pPr>
              <w:spacing w:after="60"/>
              <w:jc w:val="both"/>
              <w:rPr>
                <w:snapToGrid w:val="0"/>
                <w:sz w:val="16"/>
                <w:szCs w:val="16"/>
              </w:rPr>
            </w:pPr>
            <w:r w:rsidRPr="00F60543">
              <w:rPr>
                <w:snapToGrid w:val="0"/>
                <w:sz w:val="16"/>
                <w:szCs w:val="16"/>
              </w:rPr>
              <w:t>Срок полномочий должен соответствовать указанному в Уставе</w:t>
            </w:r>
          </w:p>
          <w:p w:rsidR="00FB137A" w:rsidRPr="00F60543" w:rsidRDefault="00FB137A" w:rsidP="00F60543">
            <w:pPr>
              <w:spacing w:after="60"/>
              <w:jc w:val="both"/>
              <w:rPr>
                <w:snapToGrid w:val="0"/>
                <w:sz w:val="16"/>
                <w:szCs w:val="16"/>
              </w:rPr>
            </w:pPr>
          </w:p>
        </w:tc>
      </w:tr>
      <w:tr w:rsidR="00AE232E" w:rsidRPr="00921675" w:rsidTr="00C4675F">
        <w:tc>
          <w:tcPr>
            <w:tcW w:w="568" w:type="dxa"/>
            <w:shd w:val="clear" w:color="auto" w:fill="D9D9D9" w:themeFill="background1" w:themeFillShade="D9"/>
          </w:tcPr>
          <w:p w:rsidR="00C14995" w:rsidRPr="00066461" w:rsidRDefault="00DC60A5" w:rsidP="00C14995">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C14995" w:rsidRPr="00066461" w:rsidRDefault="00C14995" w:rsidP="008E40AD">
            <w:pPr>
              <w:spacing w:after="60"/>
              <w:jc w:val="both"/>
              <w:rPr>
                <w:snapToGrid w:val="0"/>
                <w:color w:val="000000"/>
                <w:sz w:val="16"/>
                <w:szCs w:val="16"/>
              </w:rPr>
            </w:pPr>
            <w:r w:rsidRPr="00066461">
              <w:rPr>
                <w:snapToGrid w:val="0"/>
                <w:color w:val="000000"/>
                <w:sz w:val="16"/>
                <w:szCs w:val="16"/>
              </w:rPr>
              <w:t xml:space="preserve">Разрешение эмиграционной службы на трудовую деятельность в России </w:t>
            </w:r>
          </w:p>
        </w:tc>
        <w:tc>
          <w:tcPr>
            <w:tcW w:w="992" w:type="dxa"/>
            <w:shd w:val="clear" w:color="auto" w:fill="D9D9D9" w:themeFill="background1" w:themeFillShade="D9"/>
          </w:tcPr>
          <w:p w:rsidR="00C14995" w:rsidRPr="00371741" w:rsidRDefault="00C14995" w:rsidP="00F26EA7">
            <w:pPr>
              <w:spacing w:after="60"/>
              <w:jc w:val="center"/>
              <w:rPr>
                <w:snapToGrid w:val="0"/>
                <w:color w:val="000000"/>
              </w:rPr>
            </w:pPr>
          </w:p>
        </w:tc>
        <w:tc>
          <w:tcPr>
            <w:tcW w:w="1276" w:type="dxa"/>
            <w:shd w:val="clear" w:color="auto" w:fill="D9D9D9" w:themeFill="background1" w:themeFillShade="D9"/>
          </w:tcPr>
          <w:p w:rsidR="00C14995" w:rsidRPr="009E406E" w:rsidRDefault="00255ED8" w:rsidP="00255ED8">
            <w:pPr>
              <w:spacing w:after="60"/>
              <w:jc w:val="center"/>
              <w:rPr>
                <w:b/>
                <w:snapToGrid w:val="0"/>
                <w:color w:val="000000"/>
              </w:rPr>
            </w:pPr>
            <w:r w:rsidRPr="009E406E">
              <w:rPr>
                <w:b/>
                <w:snapToGrid w:val="0"/>
                <w:color w:val="000000"/>
              </w:rPr>
              <w:t>+</w:t>
            </w:r>
          </w:p>
        </w:tc>
        <w:tc>
          <w:tcPr>
            <w:tcW w:w="1134" w:type="dxa"/>
            <w:shd w:val="clear" w:color="auto" w:fill="D9D9D9" w:themeFill="background1" w:themeFillShade="D9"/>
          </w:tcPr>
          <w:p w:rsidR="00C14995" w:rsidRPr="00371741" w:rsidRDefault="00255ED8" w:rsidP="00255ED8">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C14995" w:rsidRPr="00F60543" w:rsidRDefault="00C14995" w:rsidP="00255ED8">
            <w:pPr>
              <w:spacing w:after="60"/>
              <w:jc w:val="both"/>
              <w:rPr>
                <w:snapToGrid w:val="0"/>
                <w:sz w:val="16"/>
                <w:szCs w:val="16"/>
              </w:rPr>
            </w:pPr>
            <w:r w:rsidRPr="00F60543">
              <w:rPr>
                <w:snapToGrid w:val="0"/>
                <w:sz w:val="16"/>
                <w:szCs w:val="16"/>
              </w:rPr>
              <w:t xml:space="preserve">Для иностранцев и лицам без российского гражданства (если указанное лицо является </w:t>
            </w:r>
            <w:r w:rsidR="00255ED8" w:rsidRPr="00F60543">
              <w:rPr>
                <w:snapToGrid w:val="0"/>
                <w:sz w:val="16"/>
                <w:szCs w:val="16"/>
              </w:rPr>
              <w:t>единоличным исполнительным органом</w:t>
            </w:r>
            <w:r w:rsidRPr="00F60543">
              <w:rPr>
                <w:snapToGrid w:val="0"/>
                <w:sz w:val="16"/>
                <w:szCs w:val="16"/>
              </w:rPr>
              <w:t>)</w:t>
            </w:r>
          </w:p>
        </w:tc>
      </w:tr>
      <w:tr w:rsidR="007A3D02" w:rsidRPr="00921675" w:rsidTr="00C4675F">
        <w:tc>
          <w:tcPr>
            <w:tcW w:w="568" w:type="dxa"/>
            <w:shd w:val="clear" w:color="auto" w:fill="D9D9D9" w:themeFill="background1" w:themeFillShade="D9"/>
          </w:tcPr>
          <w:p w:rsidR="000F472D" w:rsidRPr="0003284E" w:rsidRDefault="00DC60A5" w:rsidP="00C14995">
            <w:pPr>
              <w:spacing w:after="60"/>
              <w:jc w:val="center"/>
              <w:rPr>
                <w:snapToGrid w:val="0"/>
                <w:color w:val="000000"/>
                <w:sz w:val="16"/>
                <w:szCs w:val="16"/>
              </w:rPr>
            </w:pPr>
            <w:r w:rsidRPr="0003284E">
              <w:rPr>
                <w:snapToGrid w:val="0"/>
                <w:color w:val="000000"/>
                <w:sz w:val="16"/>
                <w:szCs w:val="16"/>
              </w:rPr>
              <w:t>10</w:t>
            </w:r>
          </w:p>
        </w:tc>
        <w:tc>
          <w:tcPr>
            <w:tcW w:w="3402" w:type="dxa"/>
            <w:shd w:val="clear" w:color="auto" w:fill="D9D9D9" w:themeFill="background1" w:themeFillShade="D9"/>
          </w:tcPr>
          <w:p w:rsidR="000F472D" w:rsidRPr="0003284E" w:rsidRDefault="000F472D" w:rsidP="00F04B90">
            <w:pPr>
              <w:spacing w:after="60"/>
              <w:jc w:val="both"/>
              <w:rPr>
                <w:snapToGrid w:val="0"/>
                <w:color w:val="000000"/>
                <w:sz w:val="16"/>
                <w:szCs w:val="16"/>
              </w:rPr>
            </w:pPr>
            <w:r w:rsidRPr="0003284E">
              <w:rPr>
                <w:snapToGrid w:val="0"/>
                <w:color w:val="000000"/>
                <w:sz w:val="16"/>
                <w:szCs w:val="16"/>
              </w:rPr>
              <w:t xml:space="preserve">Доверенность </w:t>
            </w:r>
            <w:r w:rsidR="00003914" w:rsidRPr="0003284E">
              <w:rPr>
                <w:snapToGrid w:val="0"/>
                <w:color w:val="000000"/>
                <w:sz w:val="16"/>
                <w:szCs w:val="16"/>
              </w:rPr>
              <w:t>на лицо, подписывающее заявку на участие в закупке</w:t>
            </w:r>
          </w:p>
        </w:tc>
        <w:tc>
          <w:tcPr>
            <w:tcW w:w="992" w:type="dxa"/>
            <w:shd w:val="clear" w:color="auto" w:fill="D9D9D9" w:themeFill="background1" w:themeFillShade="D9"/>
          </w:tcPr>
          <w:p w:rsidR="000F472D" w:rsidRPr="00371741" w:rsidRDefault="00B87E4D" w:rsidP="00F26EA7">
            <w:pPr>
              <w:spacing w:after="60"/>
              <w:jc w:val="center"/>
              <w:rPr>
                <w:snapToGrid w:val="0"/>
                <w:color w:val="000000"/>
              </w:rPr>
            </w:pPr>
            <w:r w:rsidRPr="00E40C45">
              <w:rPr>
                <w:snapToGrid w:val="0"/>
                <w:color w:val="000000"/>
              </w:rPr>
              <w:t>+</w:t>
            </w:r>
          </w:p>
        </w:tc>
        <w:tc>
          <w:tcPr>
            <w:tcW w:w="1276" w:type="dxa"/>
            <w:shd w:val="clear" w:color="auto" w:fill="D9D9D9" w:themeFill="background1" w:themeFillShade="D9"/>
          </w:tcPr>
          <w:p w:rsidR="000F472D" w:rsidRPr="009E406E" w:rsidRDefault="00B87E4D" w:rsidP="00255ED8">
            <w:pPr>
              <w:spacing w:after="60"/>
              <w:jc w:val="center"/>
              <w:rPr>
                <w:b/>
                <w:snapToGrid w:val="0"/>
                <w:color w:val="000000"/>
              </w:rPr>
            </w:pPr>
            <w:r w:rsidRPr="009E406E">
              <w:rPr>
                <w:b/>
                <w:snapToGrid w:val="0"/>
                <w:color w:val="000000"/>
              </w:rPr>
              <w:t>-</w:t>
            </w:r>
          </w:p>
        </w:tc>
        <w:tc>
          <w:tcPr>
            <w:tcW w:w="1134" w:type="dxa"/>
            <w:shd w:val="clear" w:color="auto" w:fill="D9D9D9" w:themeFill="background1" w:themeFillShade="D9"/>
          </w:tcPr>
          <w:p w:rsidR="000F472D" w:rsidRPr="00371741" w:rsidRDefault="000F472D" w:rsidP="00255ED8">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0F472D" w:rsidRPr="00F60543" w:rsidRDefault="00C72E8B" w:rsidP="00BC4762">
            <w:pPr>
              <w:spacing w:after="60"/>
              <w:jc w:val="both"/>
              <w:rPr>
                <w:snapToGrid w:val="0"/>
                <w:sz w:val="16"/>
                <w:szCs w:val="16"/>
              </w:rPr>
            </w:pPr>
            <w:r w:rsidRPr="00F60543">
              <w:rPr>
                <w:snapToGrid w:val="0"/>
                <w:sz w:val="16"/>
                <w:szCs w:val="16"/>
              </w:rPr>
              <w:t>Если заявка на участие в закупке подписывается по доверенности</w:t>
            </w:r>
            <w:r w:rsidR="002C03B9" w:rsidRPr="00F60543">
              <w:rPr>
                <w:snapToGrid w:val="0"/>
                <w:sz w:val="16"/>
                <w:szCs w:val="16"/>
              </w:rPr>
              <w:t>. При этом</w:t>
            </w:r>
            <w:r w:rsidR="00D420FC" w:rsidRPr="00F60543">
              <w:rPr>
                <w:snapToGrid w:val="0"/>
                <w:sz w:val="16"/>
                <w:szCs w:val="16"/>
              </w:rPr>
              <w:t>,</w:t>
            </w:r>
            <w:r w:rsidR="002C03B9" w:rsidRPr="00F60543">
              <w:rPr>
                <w:snapToGrid w:val="0"/>
                <w:sz w:val="16"/>
                <w:szCs w:val="16"/>
              </w:rPr>
              <w:t xml:space="preserve"> предоставляются документы, подтверждающие полномочия</w:t>
            </w:r>
            <w:r w:rsidR="00135A59" w:rsidRPr="00F60543">
              <w:rPr>
                <w:snapToGrid w:val="0"/>
                <w:sz w:val="16"/>
                <w:szCs w:val="16"/>
              </w:rPr>
              <w:t xml:space="preserve"> лица, выдавшего</w:t>
            </w:r>
            <w:r w:rsidR="00D420FC" w:rsidRPr="00F60543">
              <w:rPr>
                <w:snapToGrid w:val="0"/>
                <w:sz w:val="16"/>
                <w:szCs w:val="16"/>
              </w:rPr>
              <w:t xml:space="preserve"> доверенность (</w:t>
            </w:r>
            <w:r w:rsidR="007E3CFA" w:rsidRPr="00F60543">
              <w:rPr>
                <w:snapToGrid w:val="0"/>
                <w:sz w:val="16"/>
                <w:szCs w:val="16"/>
              </w:rPr>
              <w:t xml:space="preserve">если  </w:t>
            </w:r>
            <w:r w:rsidR="00BC4762" w:rsidRPr="00F60543">
              <w:rPr>
                <w:snapToGrid w:val="0"/>
                <w:sz w:val="16"/>
                <w:szCs w:val="16"/>
              </w:rPr>
              <w:t>доверенность</w:t>
            </w:r>
            <w:r w:rsidR="007E3CFA" w:rsidRPr="00F60543">
              <w:rPr>
                <w:snapToGrid w:val="0"/>
                <w:sz w:val="16"/>
                <w:szCs w:val="16"/>
              </w:rPr>
              <w:t xml:space="preserve"> выдана не </w:t>
            </w:r>
            <w:r w:rsidR="00135A59" w:rsidRPr="00F60543">
              <w:rPr>
                <w:snapToGrid w:val="0"/>
                <w:sz w:val="16"/>
                <w:szCs w:val="16"/>
              </w:rPr>
              <w:t>единоличным исполнительным органом</w:t>
            </w:r>
            <w:r w:rsidR="00D420FC" w:rsidRPr="00F60543">
              <w:rPr>
                <w:snapToGrid w:val="0"/>
                <w:sz w:val="16"/>
                <w:szCs w:val="16"/>
              </w:rPr>
              <w:t>)</w:t>
            </w:r>
          </w:p>
        </w:tc>
      </w:tr>
      <w:tr w:rsidR="009F4DFE" w:rsidRPr="00921675" w:rsidTr="00C4675F">
        <w:tc>
          <w:tcPr>
            <w:tcW w:w="568" w:type="dxa"/>
            <w:shd w:val="clear" w:color="auto" w:fill="D9D9D9" w:themeFill="background1" w:themeFillShade="D9"/>
          </w:tcPr>
          <w:p w:rsidR="00061748"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1</w:t>
            </w:r>
          </w:p>
        </w:tc>
        <w:tc>
          <w:tcPr>
            <w:tcW w:w="3402" w:type="dxa"/>
            <w:shd w:val="clear" w:color="auto" w:fill="D9D9D9" w:themeFill="background1" w:themeFillShade="D9"/>
          </w:tcPr>
          <w:p w:rsidR="00061748" w:rsidRPr="00066461" w:rsidRDefault="00061748" w:rsidP="008E40AD">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061748" w:rsidRPr="00371741" w:rsidRDefault="008E40AD" w:rsidP="00F26EA7">
            <w:pPr>
              <w:spacing w:after="60"/>
              <w:jc w:val="center"/>
              <w:rPr>
                <w:snapToGrid w:val="0"/>
                <w:color w:val="000000"/>
              </w:rPr>
            </w:pPr>
            <w:r w:rsidRPr="00E40C45">
              <w:rPr>
                <w:snapToGrid w:val="0"/>
                <w:color w:val="000000"/>
              </w:rPr>
              <w:t>-</w:t>
            </w:r>
          </w:p>
        </w:tc>
        <w:tc>
          <w:tcPr>
            <w:tcW w:w="1276" w:type="dxa"/>
            <w:shd w:val="clear" w:color="auto" w:fill="D9D9D9" w:themeFill="background1" w:themeFillShade="D9"/>
          </w:tcPr>
          <w:p w:rsidR="00061748" w:rsidRPr="009E406E" w:rsidRDefault="00802459" w:rsidP="00255ED8">
            <w:pPr>
              <w:spacing w:after="60"/>
              <w:jc w:val="center"/>
              <w:rPr>
                <w:b/>
                <w:snapToGrid w:val="0"/>
                <w:color w:val="000000"/>
              </w:rPr>
            </w:pPr>
            <w:r w:rsidRPr="009E406E">
              <w:rPr>
                <w:b/>
                <w:snapToGrid w:val="0"/>
                <w:color w:val="000000"/>
              </w:rPr>
              <w:t>+</w:t>
            </w:r>
          </w:p>
        </w:tc>
        <w:tc>
          <w:tcPr>
            <w:tcW w:w="1134" w:type="dxa"/>
            <w:shd w:val="clear" w:color="auto" w:fill="D9D9D9" w:themeFill="background1" w:themeFillShade="D9"/>
          </w:tcPr>
          <w:p w:rsidR="00061748" w:rsidRPr="00371741" w:rsidRDefault="00802459" w:rsidP="00255ED8">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057D10" w:rsidRPr="00F60543" w:rsidRDefault="00057D10" w:rsidP="00255ED8">
            <w:pPr>
              <w:spacing w:after="60"/>
              <w:jc w:val="both"/>
              <w:rPr>
                <w:snapToGrid w:val="0"/>
                <w:sz w:val="16"/>
                <w:szCs w:val="16"/>
              </w:rPr>
            </w:pPr>
            <w:r w:rsidRPr="00F60543">
              <w:rPr>
                <w:snapToGrid w:val="0"/>
                <w:sz w:val="16"/>
                <w:szCs w:val="16"/>
              </w:rPr>
              <w:t>Для юридических лиц.</w:t>
            </w:r>
          </w:p>
          <w:p w:rsidR="00061748" w:rsidRPr="00F60543" w:rsidRDefault="00061748" w:rsidP="00255ED8">
            <w:pPr>
              <w:spacing w:after="60"/>
              <w:jc w:val="both"/>
              <w:rPr>
                <w:snapToGrid w:val="0"/>
                <w:sz w:val="16"/>
                <w:szCs w:val="16"/>
              </w:rPr>
            </w:pPr>
            <w:r w:rsidRPr="00F60543">
              <w:rPr>
                <w:snapToGrid w:val="0"/>
                <w:sz w:val="16"/>
                <w:szCs w:val="16"/>
              </w:rPr>
              <w:t>Если цена планируемого договора превышает установленную законом или учредительными документами для данного юридического лица</w:t>
            </w:r>
            <w:r w:rsidR="001447A7" w:rsidRPr="00F60543">
              <w:rPr>
                <w:snapToGrid w:val="0"/>
                <w:sz w:val="16"/>
                <w:szCs w:val="16"/>
              </w:rPr>
              <w:t>. Если договор не является крупной сделкой</w:t>
            </w:r>
            <w:r w:rsidR="00D12036" w:rsidRPr="00F60543">
              <w:rPr>
                <w:snapToGrid w:val="0"/>
                <w:sz w:val="16"/>
                <w:szCs w:val="16"/>
              </w:rPr>
              <w:t>,  соответствующая оговорка делается в оферте</w:t>
            </w:r>
          </w:p>
        </w:tc>
      </w:tr>
      <w:tr w:rsidR="009F4DFE" w:rsidRPr="00921675" w:rsidTr="00C4675F">
        <w:tc>
          <w:tcPr>
            <w:tcW w:w="568" w:type="dxa"/>
            <w:shd w:val="clear" w:color="auto" w:fill="D9D9D9" w:themeFill="background1" w:themeFillShade="D9"/>
          </w:tcPr>
          <w:p w:rsidR="00061748"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2</w:t>
            </w:r>
          </w:p>
        </w:tc>
        <w:tc>
          <w:tcPr>
            <w:tcW w:w="3402" w:type="dxa"/>
            <w:shd w:val="clear" w:color="auto" w:fill="D9D9D9" w:themeFill="background1" w:themeFillShade="D9"/>
          </w:tcPr>
          <w:p w:rsidR="00061748" w:rsidRPr="00066461" w:rsidRDefault="00061748" w:rsidP="008E40AD">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061748" w:rsidRPr="00371741" w:rsidRDefault="008E40AD" w:rsidP="00F26EA7">
            <w:pPr>
              <w:spacing w:after="60"/>
              <w:jc w:val="center"/>
              <w:rPr>
                <w:snapToGrid w:val="0"/>
                <w:color w:val="000000"/>
              </w:rPr>
            </w:pPr>
            <w:r w:rsidRPr="00E40C45">
              <w:rPr>
                <w:snapToGrid w:val="0"/>
                <w:color w:val="000000"/>
              </w:rPr>
              <w:t>-</w:t>
            </w:r>
          </w:p>
        </w:tc>
        <w:tc>
          <w:tcPr>
            <w:tcW w:w="1276" w:type="dxa"/>
            <w:shd w:val="clear" w:color="auto" w:fill="D9D9D9" w:themeFill="background1" w:themeFillShade="D9"/>
          </w:tcPr>
          <w:p w:rsidR="00061748" w:rsidRPr="009E406E" w:rsidRDefault="00802459" w:rsidP="00255ED8">
            <w:pPr>
              <w:spacing w:after="60"/>
              <w:jc w:val="center"/>
              <w:rPr>
                <w:b/>
                <w:snapToGrid w:val="0"/>
                <w:color w:val="000000"/>
              </w:rPr>
            </w:pPr>
            <w:r w:rsidRPr="009E406E">
              <w:rPr>
                <w:b/>
                <w:snapToGrid w:val="0"/>
                <w:color w:val="000000"/>
              </w:rPr>
              <w:t>+</w:t>
            </w:r>
          </w:p>
        </w:tc>
        <w:tc>
          <w:tcPr>
            <w:tcW w:w="1134" w:type="dxa"/>
            <w:shd w:val="clear" w:color="auto" w:fill="D9D9D9" w:themeFill="background1" w:themeFillShade="D9"/>
          </w:tcPr>
          <w:p w:rsidR="00061748" w:rsidRPr="00371741" w:rsidRDefault="008E40AD" w:rsidP="00255ED8">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057D10" w:rsidRPr="00F60543" w:rsidRDefault="00057D10" w:rsidP="00255ED8">
            <w:pPr>
              <w:spacing w:after="60"/>
              <w:jc w:val="both"/>
              <w:rPr>
                <w:snapToGrid w:val="0"/>
                <w:sz w:val="16"/>
                <w:szCs w:val="16"/>
              </w:rPr>
            </w:pPr>
            <w:r w:rsidRPr="00F60543">
              <w:rPr>
                <w:snapToGrid w:val="0"/>
                <w:sz w:val="16"/>
                <w:szCs w:val="16"/>
              </w:rPr>
              <w:t>Для юридических лиц.</w:t>
            </w:r>
          </w:p>
          <w:p w:rsidR="00061748" w:rsidRPr="00F60543" w:rsidRDefault="00455E02" w:rsidP="00255ED8">
            <w:pPr>
              <w:spacing w:after="60"/>
              <w:jc w:val="both"/>
              <w:rPr>
                <w:snapToGrid w:val="0"/>
                <w:sz w:val="16"/>
                <w:szCs w:val="16"/>
              </w:rPr>
            </w:pPr>
            <w:r w:rsidRPr="00F60543">
              <w:rPr>
                <w:snapToGrid w:val="0"/>
                <w:sz w:val="16"/>
                <w:szCs w:val="16"/>
              </w:rPr>
              <w:t>Если договор не является сделкой с заинтересованностью, соответствующая оговорка делается в оферте</w:t>
            </w:r>
          </w:p>
        </w:tc>
      </w:tr>
      <w:tr w:rsidR="009F4DFE" w:rsidRPr="00921675" w:rsidTr="00C4675F">
        <w:tc>
          <w:tcPr>
            <w:tcW w:w="568" w:type="dxa"/>
            <w:shd w:val="clear" w:color="auto" w:fill="D9D9D9" w:themeFill="background1" w:themeFillShade="D9"/>
          </w:tcPr>
          <w:p w:rsidR="00455E02"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3</w:t>
            </w:r>
          </w:p>
        </w:tc>
        <w:tc>
          <w:tcPr>
            <w:tcW w:w="3402" w:type="dxa"/>
            <w:shd w:val="clear" w:color="auto" w:fill="D9D9D9" w:themeFill="background1" w:themeFillShade="D9"/>
          </w:tcPr>
          <w:p w:rsidR="00455E02" w:rsidRPr="00066461" w:rsidRDefault="00135A59" w:rsidP="008E40AD">
            <w:pPr>
              <w:spacing w:after="60"/>
              <w:jc w:val="both"/>
              <w:rPr>
                <w:snapToGrid w:val="0"/>
                <w:color w:val="000000"/>
                <w:sz w:val="16"/>
                <w:szCs w:val="16"/>
              </w:rPr>
            </w:pPr>
            <w:r w:rsidRPr="00066461">
              <w:rPr>
                <w:snapToGrid w:val="0"/>
                <w:sz w:val="16"/>
                <w:szCs w:val="16"/>
              </w:rPr>
              <w:t>С</w:t>
            </w:r>
            <w:r w:rsidR="00455E02" w:rsidRPr="00066461">
              <w:rPr>
                <w:snapToGrid w:val="0"/>
                <w:sz w:val="16"/>
                <w:szCs w:val="16"/>
              </w:rPr>
              <w:t>правк</w:t>
            </w:r>
            <w:r w:rsidRPr="00066461">
              <w:rPr>
                <w:snapToGrid w:val="0"/>
                <w:sz w:val="16"/>
                <w:szCs w:val="16"/>
              </w:rPr>
              <w:t>а</w:t>
            </w:r>
            <w:r w:rsidR="00455E02" w:rsidRPr="00066461">
              <w:rPr>
                <w:snapToGrid w:val="0"/>
                <w:sz w:val="16"/>
                <w:szCs w:val="16"/>
              </w:rPr>
              <w:t xml:space="preserve">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455E02" w:rsidRPr="00371741" w:rsidRDefault="008E40AD" w:rsidP="00F26EA7">
            <w:pPr>
              <w:spacing w:after="60"/>
              <w:jc w:val="center"/>
              <w:rPr>
                <w:snapToGrid w:val="0"/>
                <w:color w:val="000000"/>
              </w:rPr>
            </w:pPr>
            <w:r w:rsidRPr="00E40C45">
              <w:rPr>
                <w:snapToGrid w:val="0"/>
                <w:color w:val="000000"/>
              </w:rPr>
              <w:t>-</w:t>
            </w:r>
          </w:p>
        </w:tc>
        <w:tc>
          <w:tcPr>
            <w:tcW w:w="1276" w:type="dxa"/>
            <w:shd w:val="clear" w:color="auto" w:fill="D9D9D9" w:themeFill="background1" w:themeFillShade="D9"/>
          </w:tcPr>
          <w:p w:rsidR="00455E02" w:rsidRPr="009E406E" w:rsidRDefault="00712192" w:rsidP="00255ED8">
            <w:pPr>
              <w:spacing w:after="60"/>
              <w:jc w:val="center"/>
              <w:rPr>
                <w:b/>
                <w:snapToGrid w:val="0"/>
                <w:color w:val="000000"/>
              </w:rPr>
            </w:pPr>
            <w:r w:rsidRPr="009E406E">
              <w:rPr>
                <w:b/>
                <w:snapToGrid w:val="0"/>
                <w:color w:val="000000"/>
              </w:rPr>
              <w:t>+</w:t>
            </w:r>
          </w:p>
        </w:tc>
        <w:tc>
          <w:tcPr>
            <w:tcW w:w="1134" w:type="dxa"/>
            <w:shd w:val="clear" w:color="auto" w:fill="D9D9D9" w:themeFill="background1" w:themeFillShade="D9"/>
          </w:tcPr>
          <w:p w:rsidR="00455E02" w:rsidRPr="00371741" w:rsidRDefault="00712192" w:rsidP="00255ED8">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455E02" w:rsidRPr="00F60543" w:rsidRDefault="00455E02" w:rsidP="003C3E80">
            <w:pPr>
              <w:spacing w:after="60"/>
              <w:jc w:val="both"/>
              <w:rPr>
                <w:snapToGrid w:val="0"/>
                <w:sz w:val="16"/>
                <w:szCs w:val="16"/>
              </w:rPr>
            </w:pPr>
            <w:r w:rsidRPr="00F60543">
              <w:rPr>
                <w:snapToGrid w:val="0"/>
                <w:sz w:val="16"/>
                <w:szCs w:val="16"/>
              </w:rPr>
              <w:t>Срок выдачи не позд</w:t>
            </w:r>
            <w:r w:rsidR="003C3E80" w:rsidRPr="00F60543">
              <w:rPr>
                <w:snapToGrid w:val="0"/>
                <w:sz w:val="16"/>
                <w:szCs w:val="16"/>
              </w:rPr>
              <w:t>нее чем за 60 календарных дней со</w:t>
            </w:r>
            <w:r w:rsidRPr="00F60543">
              <w:rPr>
                <w:snapToGrid w:val="0"/>
                <w:sz w:val="16"/>
                <w:szCs w:val="16"/>
              </w:rPr>
              <w:t xml:space="preserve"> дня размещения </w:t>
            </w:r>
            <w:r w:rsidR="003C3E80" w:rsidRPr="00F60543">
              <w:rPr>
                <w:snapToGrid w:val="0"/>
                <w:sz w:val="16"/>
                <w:szCs w:val="16"/>
              </w:rPr>
              <w:t>закупочной документации</w:t>
            </w:r>
          </w:p>
        </w:tc>
      </w:tr>
      <w:tr w:rsidR="009F4DFE" w:rsidRPr="00921675" w:rsidTr="00C4675F">
        <w:tc>
          <w:tcPr>
            <w:tcW w:w="568" w:type="dxa"/>
            <w:shd w:val="clear" w:color="auto" w:fill="D9D9D9" w:themeFill="background1" w:themeFillShade="D9"/>
          </w:tcPr>
          <w:p w:rsidR="001326A6"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4</w:t>
            </w:r>
          </w:p>
        </w:tc>
        <w:tc>
          <w:tcPr>
            <w:tcW w:w="3402" w:type="dxa"/>
            <w:shd w:val="clear" w:color="auto" w:fill="D9D9D9" w:themeFill="background1" w:themeFillShade="D9"/>
          </w:tcPr>
          <w:p w:rsidR="001326A6" w:rsidRPr="00066461" w:rsidRDefault="00712192" w:rsidP="008E40AD">
            <w:pPr>
              <w:spacing w:after="60"/>
              <w:jc w:val="both"/>
              <w:rPr>
                <w:snapToGrid w:val="0"/>
                <w:sz w:val="16"/>
                <w:szCs w:val="16"/>
              </w:rPr>
            </w:pPr>
            <w:r w:rsidRPr="00066461">
              <w:rPr>
                <w:snapToGrid w:val="0"/>
                <w:sz w:val="16"/>
                <w:szCs w:val="16"/>
              </w:rPr>
              <w:t>Документы</w:t>
            </w:r>
            <w:r w:rsidR="001326A6" w:rsidRPr="00066461">
              <w:rPr>
                <w:snapToGrid w:val="0"/>
                <w:sz w:val="16"/>
                <w:szCs w:val="16"/>
              </w:rPr>
              <w:t xml:space="preserve"> на осуществление видов деятельности, связанных с выполнением договора</w:t>
            </w:r>
            <w:r w:rsidRPr="00066461">
              <w:rPr>
                <w:snapToGrid w:val="0"/>
                <w:sz w:val="16"/>
                <w:szCs w:val="16"/>
              </w:rPr>
              <w:t>, право на заключение которого является предметом закупки</w:t>
            </w:r>
          </w:p>
        </w:tc>
        <w:tc>
          <w:tcPr>
            <w:tcW w:w="992" w:type="dxa"/>
            <w:shd w:val="clear" w:color="auto" w:fill="D9D9D9" w:themeFill="background1" w:themeFillShade="D9"/>
          </w:tcPr>
          <w:p w:rsidR="001326A6" w:rsidRPr="00371741" w:rsidRDefault="00057D10" w:rsidP="00F26EA7">
            <w:pPr>
              <w:spacing w:after="60"/>
              <w:jc w:val="center"/>
              <w:rPr>
                <w:snapToGrid w:val="0"/>
                <w:color w:val="000000"/>
              </w:rPr>
            </w:pPr>
            <w:r w:rsidRPr="00E40C45">
              <w:rPr>
                <w:snapToGrid w:val="0"/>
                <w:color w:val="000000"/>
              </w:rPr>
              <w:t>_</w:t>
            </w:r>
          </w:p>
        </w:tc>
        <w:tc>
          <w:tcPr>
            <w:tcW w:w="1276" w:type="dxa"/>
            <w:shd w:val="clear" w:color="auto" w:fill="D9D9D9" w:themeFill="background1" w:themeFillShade="D9"/>
          </w:tcPr>
          <w:p w:rsidR="001326A6" w:rsidRPr="009E406E" w:rsidRDefault="00057D10" w:rsidP="00255ED8">
            <w:pPr>
              <w:spacing w:after="60"/>
              <w:jc w:val="center"/>
              <w:rPr>
                <w:b/>
                <w:snapToGrid w:val="0"/>
                <w:color w:val="000000"/>
              </w:rPr>
            </w:pPr>
            <w:r w:rsidRPr="009E406E">
              <w:rPr>
                <w:b/>
                <w:snapToGrid w:val="0"/>
                <w:color w:val="000000"/>
              </w:rPr>
              <w:t>+</w:t>
            </w:r>
          </w:p>
        </w:tc>
        <w:tc>
          <w:tcPr>
            <w:tcW w:w="1134" w:type="dxa"/>
            <w:shd w:val="clear" w:color="auto" w:fill="D9D9D9" w:themeFill="background1" w:themeFillShade="D9"/>
          </w:tcPr>
          <w:p w:rsidR="001326A6" w:rsidRPr="00371741" w:rsidRDefault="00057D10" w:rsidP="00255ED8">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1326A6" w:rsidRPr="00F60543" w:rsidRDefault="001326A6" w:rsidP="00255ED8">
            <w:pPr>
              <w:spacing w:after="60"/>
              <w:jc w:val="both"/>
              <w:rPr>
                <w:snapToGrid w:val="0"/>
                <w:sz w:val="16"/>
                <w:szCs w:val="16"/>
              </w:rPr>
            </w:pPr>
          </w:p>
        </w:tc>
      </w:tr>
      <w:tr w:rsidR="009F4DFE" w:rsidRPr="00921675" w:rsidTr="00C4675F">
        <w:tc>
          <w:tcPr>
            <w:tcW w:w="568" w:type="dxa"/>
            <w:shd w:val="clear" w:color="auto" w:fill="D9D9D9" w:themeFill="background1" w:themeFillShade="D9"/>
          </w:tcPr>
          <w:p w:rsidR="001C759D"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5</w:t>
            </w:r>
          </w:p>
        </w:tc>
        <w:tc>
          <w:tcPr>
            <w:tcW w:w="3402" w:type="dxa"/>
            <w:shd w:val="clear" w:color="auto" w:fill="D9D9D9" w:themeFill="background1" w:themeFillShade="D9"/>
          </w:tcPr>
          <w:p w:rsidR="001C759D" w:rsidRPr="00066461" w:rsidRDefault="002D70BF" w:rsidP="008E40AD">
            <w:pPr>
              <w:spacing w:after="60"/>
              <w:jc w:val="both"/>
              <w:rPr>
                <w:snapToGrid w:val="0"/>
                <w:sz w:val="16"/>
                <w:szCs w:val="16"/>
              </w:rPr>
            </w:pPr>
            <w:r w:rsidRPr="00066461">
              <w:rPr>
                <w:snapToGrid w:val="0"/>
                <w:sz w:val="16"/>
                <w:szCs w:val="16"/>
              </w:rPr>
              <w:t>Документы, подтверждающие</w:t>
            </w:r>
            <w:r w:rsidR="001C759D" w:rsidRPr="00066461">
              <w:rPr>
                <w:snapToGrid w:val="0"/>
                <w:sz w:val="16"/>
                <w:szCs w:val="16"/>
              </w:rPr>
              <w:t xml:space="preserve"> правомерность нахождения участника закупки по адресу государственной регистрации</w:t>
            </w:r>
            <w:r w:rsidR="00013B08" w:rsidRPr="00066461">
              <w:rPr>
                <w:snapToGrid w:val="0"/>
                <w:sz w:val="16"/>
                <w:szCs w:val="16"/>
              </w:rPr>
              <w:t xml:space="preserve"> </w:t>
            </w:r>
          </w:p>
        </w:tc>
        <w:tc>
          <w:tcPr>
            <w:tcW w:w="992" w:type="dxa"/>
            <w:shd w:val="clear" w:color="auto" w:fill="D9D9D9" w:themeFill="background1" w:themeFillShade="D9"/>
          </w:tcPr>
          <w:p w:rsidR="001C759D" w:rsidRPr="00371741" w:rsidRDefault="00057D10" w:rsidP="00F26EA7">
            <w:pPr>
              <w:spacing w:after="60"/>
              <w:jc w:val="center"/>
              <w:rPr>
                <w:snapToGrid w:val="0"/>
                <w:color w:val="000000"/>
              </w:rPr>
            </w:pPr>
            <w:r w:rsidRPr="00E40C45">
              <w:rPr>
                <w:snapToGrid w:val="0"/>
                <w:color w:val="000000"/>
              </w:rPr>
              <w:t>_</w:t>
            </w:r>
          </w:p>
        </w:tc>
        <w:tc>
          <w:tcPr>
            <w:tcW w:w="1276" w:type="dxa"/>
            <w:shd w:val="clear" w:color="auto" w:fill="D9D9D9" w:themeFill="background1" w:themeFillShade="D9"/>
          </w:tcPr>
          <w:p w:rsidR="001C759D" w:rsidRPr="009E406E" w:rsidRDefault="00013B08" w:rsidP="00255ED8">
            <w:pPr>
              <w:spacing w:after="60"/>
              <w:jc w:val="center"/>
              <w:rPr>
                <w:b/>
                <w:snapToGrid w:val="0"/>
                <w:color w:val="000000"/>
              </w:rPr>
            </w:pPr>
            <w:r w:rsidRPr="009E406E">
              <w:rPr>
                <w:b/>
                <w:snapToGrid w:val="0"/>
                <w:color w:val="000000"/>
              </w:rPr>
              <w:t>+</w:t>
            </w:r>
          </w:p>
        </w:tc>
        <w:tc>
          <w:tcPr>
            <w:tcW w:w="1134" w:type="dxa"/>
            <w:shd w:val="clear" w:color="auto" w:fill="D9D9D9" w:themeFill="background1" w:themeFillShade="D9"/>
          </w:tcPr>
          <w:p w:rsidR="001C759D" w:rsidRPr="00371741" w:rsidRDefault="00013B08" w:rsidP="00255ED8">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245531" w:rsidRPr="00F60543" w:rsidRDefault="00013B08" w:rsidP="00255ED8">
            <w:pPr>
              <w:spacing w:after="60"/>
              <w:jc w:val="both"/>
              <w:rPr>
                <w:snapToGrid w:val="0"/>
                <w:sz w:val="16"/>
                <w:szCs w:val="16"/>
              </w:rPr>
            </w:pPr>
            <w:r w:rsidRPr="00F60543">
              <w:rPr>
                <w:snapToGrid w:val="0"/>
                <w:sz w:val="16"/>
                <w:szCs w:val="16"/>
              </w:rPr>
              <w:t>Свидетельство о государственной регистрации права собственности</w:t>
            </w:r>
            <w:r w:rsidR="00BC4762" w:rsidRPr="00F60543">
              <w:rPr>
                <w:snapToGrid w:val="0"/>
                <w:sz w:val="16"/>
                <w:szCs w:val="16"/>
              </w:rPr>
              <w:t>, договор аренды/субаренды</w:t>
            </w:r>
            <w:r w:rsidR="00245531" w:rsidRPr="00F60543">
              <w:rPr>
                <w:snapToGrid w:val="0"/>
                <w:sz w:val="16"/>
                <w:szCs w:val="16"/>
              </w:rPr>
              <w:t>.</w:t>
            </w:r>
          </w:p>
        </w:tc>
      </w:tr>
      <w:tr w:rsidR="008C7444" w:rsidRPr="00921675" w:rsidTr="00C4675F">
        <w:tc>
          <w:tcPr>
            <w:tcW w:w="568" w:type="dxa"/>
            <w:shd w:val="clear" w:color="auto" w:fill="D9D9D9" w:themeFill="background1" w:themeFillShade="D9"/>
          </w:tcPr>
          <w:p w:rsidR="008C7444" w:rsidRPr="00066461" w:rsidRDefault="008C7444" w:rsidP="00DC60A5">
            <w:pPr>
              <w:spacing w:after="60"/>
              <w:jc w:val="center"/>
              <w:rPr>
                <w:snapToGrid w:val="0"/>
                <w:color w:val="000000"/>
                <w:sz w:val="16"/>
                <w:szCs w:val="16"/>
              </w:rPr>
            </w:pPr>
            <w:r>
              <w:rPr>
                <w:snapToGrid w:val="0"/>
                <w:color w:val="000000"/>
                <w:sz w:val="16"/>
                <w:szCs w:val="16"/>
              </w:rPr>
              <w:t>1</w:t>
            </w:r>
            <w:r w:rsidR="00DC60A5">
              <w:rPr>
                <w:snapToGrid w:val="0"/>
                <w:color w:val="000000"/>
                <w:sz w:val="16"/>
                <w:szCs w:val="16"/>
              </w:rPr>
              <w:t>6</w:t>
            </w:r>
          </w:p>
        </w:tc>
        <w:tc>
          <w:tcPr>
            <w:tcW w:w="3402" w:type="dxa"/>
            <w:shd w:val="clear" w:color="auto" w:fill="D9D9D9" w:themeFill="background1" w:themeFillShade="D9"/>
          </w:tcPr>
          <w:p w:rsidR="008C7444" w:rsidRPr="00066461" w:rsidRDefault="008C7444" w:rsidP="008E40AD">
            <w:pPr>
              <w:spacing w:after="60"/>
              <w:jc w:val="both"/>
              <w:rPr>
                <w:snapToGrid w:val="0"/>
                <w:sz w:val="16"/>
                <w:szCs w:val="16"/>
              </w:rPr>
            </w:pPr>
            <w:r>
              <w:rPr>
                <w:snapToGrid w:val="0"/>
                <w:sz w:val="16"/>
                <w:szCs w:val="16"/>
              </w:rPr>
              <w:t>Свидетельство о включении субъекта МСП в Реестр субъектов МСП, ведение которого осуществляется уполномоченным на ведение такого Реестра органом исполнительной власти</w:t>
            </w:r>
          </w:p>
        </w:tc>
        <w:tc>
          <w:tcPr>
            <w:tcW w:w="992" w:type="dxa"/>
            <w:shd w:val="clear" w:color="auto" w:fill="D9D9D9" w:themeFill="background1" w:themeFillShade="D9"/>
          </w:tcPr>
          <w:p w:rsidR="008C7444" w:rsidRPr="00371741" w:rsidRDefault="008C7444" w:rsidP="00F26EA7">
            <w:pPr>
              <w:spacing w:after="60"/>
              <w:jc w:val="center"/>
              <w:rPr>
                <w:snapToGrid w:val="0"/>
                <w:color w:val="000000"/>
              </w:rPr>
            </w:pPr>
            <w:r w:rsidRPr="00E40C45">
              <w:rPr>
                <w:snapToGrid w:val="0"/>
                <w:color w:val="000000"/>
              </w:rPr>
              <w:t>_</w:t>
            </w:r>
          </w:p>
        </w:tc>
        <w:tc>
          <w:tcPr>
            <w:tcW w:w="1276" w:type="dxa"/>
            <w:shd w:val="clear" w:color="auto" w:fill="D9D9D9" w:themeFill="background1" w:themeFillShade="D9"/>
          </w:tcPr>
          <w:p w:rsidR="008C7444" w:rsidRPr="009E406E" w:rsidRDefault="008C7444" w:rsidP="00255ED8">
            <w:pPr>
              <w:spacing w:after="60"/>
              <w:jc w:val="center"/>
              <w:rPr>
                <w:b/>
                <w:snapToGrid w:val="0"/>
                <w:color w:val="000000"/>
              </w:rPr>
            </w:pPr>
            <w:r w:rsidRPr="009E406E">
              <w:rPr>
                <w:b/>
                <w:snapToGrid w:val="0"/>
                <w:color w:val="000000"/>
              </w:rPr>
              <w:t>+</w:t>
            </w:r>
          </w:p>
        </w:tc>
        <w:tc>
          <w:tcPr>
            <w:tcW w:w="1134" w:type="dxa"/>
            <w:shd w:val="clear" w:color="auto" w:fill="D9D9D9" w:themeFill="background1" w:themeFillShade="D9"/>
          </w:tcPr>
          <w:p w:rsidR="008C7444" w:rsidRPr="00371741" w:rsidRDefault="008C7444" w:rsidP="00255ED8">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8C7444" w:rsidRPr="00F60543" w:rsidRDefault="008C7444" w:rsidP="00255ED8">
            <w:pPr>
              <w:spacing w:after="60"/>
              <w:jc w:val="both"/>
              <w:rPr>
                <w:snapToGrid w:val="0"/>
                <w:sz w:val="16"/>
                <w:szCs w:val="16"/>
              </w:rPr>
            </w:pPr>
            <w:r w:rsidRPr="00F60543">
              <w:rPr>
                <w:snapToGrid w:val="0"/>
                <w:sz w:val="16"/>
                <w:szCs w:val="16"/>
              </w:rPr>
              <w:t>При наличии</w:t>
            </w:r>
          </w:p>
        </w:tc>
      </w:tr>
      <w:tr w:rsidR="00C14995" w:rsidRPr="00921675" w:rsidTr="009F6D4A">
        <w:tc>
          <w:tcPr>
            <w:tcW w:w="9748" w:type="dxa"/>
            <w:gridSpan w:val="6"/>
            <w:shd w:val="clear" w:color="auto" w:fill="D9D9D9" w:themeFill="background1" w:themeFillShade="D9"/>
          </w:tcPr>
          <w:p w:rsidR="00C14995" w:rsidRPr="00F60543" w:rsidRDefault="00C14995" w:rsidP="00C14995">
            <w:pPr>
              <w:spacing w:after="60"/>
              <w:jc w:val="center"/>
              <w:rPr>
                <w:b/>
                <w:snapToGrid w:val="0"/>
                <w:sz w:val="20"/>
                <w:szCs w:val="20"/>
              </w:rPr>
            </w:pPr>
            <w:r w:rsidRPr="00F60543">
              <w:rPr>
                <w:b/>
                <w:snapToGrid w:val="0"/>
                <w:sz w:val="20"/>
                <w:szCs w:val="20"/>
              </w:rPr>
              <w:t>Документы, предоставляемые физическими лицами:</w:t>
            </w:r>
          </w:p>
        </w:tc>
      </w:tr>
      <w:tr w:rsidR="007A3D02" w:rsidRPr="00921675" w:rsidTr="00C4675F">
        <w:tc>
          <w:tcPr>
            <w:tcW w:w="568" w:type="dxa"/>
            <w:shd w:val="clear" w:color="auto" w:fill="D9D9D9" w:themeFill="background1" w:themeFillShade="D9"/>
          </w:tcPr>
          <w:p w:rsidR="00C14995"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7</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 xml:space="preserve">Документ, удостоверяющий личность </w:t>
            </w:r>
            <w:r w:rsidR="004F0C55" w:rsidRPr="00066461">
              <w:rPr>
                <w:snapToGrid w:val="0"/>
                <w:color w:val="000000"/>
                <w:sz w:val="16"/>
                <w:szCs w:val="16"/>
              </w:rPr>
              <w:t>(паспорт, иной документ</w:t>
            </w:r>
            <w:r w:rsidR="00B41DD8" w:rsidRPr="00066461">
              <w:rPr>
                <w:snapToGrid w:val="0"/>
                <w:color w:val="000000"/>
                <w:sz w:val="16"/>
                <w:szCs w:val="16"/>
              </w:rPr>
              <w:t>,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C14995" w:rsidRPr="00371741" w:rsidRDefault="00C14995" w:rsidP="00F26EA7">
            <w:pPr>
              <w:spacing w:after="60"/>
              <w:jc w:val="center"/>
              <w:rPr>
                <w:snapToGrid w:val="0"/>
                <w:color w:val="000000"/>
              </w:rPr>
            </w:pPr>
            <w:r w:rsidRPr="00E40C45">
              <w:rPr>
                <w:snapToGrid w:val="0"/>
                <w:color w:val="000000"/>
              </w:rPr>
              <w:t>-</w:t>
            </w:r>
          </w:p>
        </w:tc>
        <w:tc>
          <w:tcPr>
            <w:tcW w:w="1276" w:type="dxa"/>
            <w:shd w:val="clear" w:color="auto" w:fill="D9D9D9" w:themeFill="background1" w:themeFillShade="D9"/>
          </w:tcPr>
          <w:p w:rsidR="00C14995" w:rsidRPr="00371741" w:rsidRDefault="004962FB" w:rsidP="00F26EA7">
            <w:pPr>
              <w:spacing w:after="60"/>
              <w:jc w:val="center"/>
              <w:rPr>
                <w:b/>
                <w:snapToGrid w:val="0"/>
                <w:color w:val="000000"/>
              </w:rPr>
            </w:pPr>
            <w:r w:rsidRPr="00E40C45">
              <w:rPr>
                <w:b/>
                <w:snapToGrid w:val="0"/>
                <w:color w:val="000000"/>
              </w:rPr>
              <w:t>+</w:t>
            </w:r>
          </w:p>
        </w:tc>
        <w:tc>
          <w:tcPr>
            <w:tcW w:w="1134" w:type="dxa"/>
            <w:shd w:val="clear" w:color="auto" w:fill="D9D9D9" w:themeFill="background1" w:themeFillShade="D9"/>
          </w:tcPr>
          <w:p w:rsidR="00C14995" w:rsidRPr="00371741" w:rsidRDefault="00C14995" w:rsidP="00F26EA7">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C14995" w:rsidRPr="00F60543" w:rsidRDefault="00C14995" w:rsidP="00F60543">
            <w:pPr>
              <w:spacing w:after="60"/>
              <w:jc w:val="both"/>
              <w:rPr>
                <w:snapToGrid w:val="0"/>
                <w:sz w:val="16"/>
                <w:szCs w:val="16"/>
              </w:rPr>
            </w:pPr>
            <w:r w:rsidRPr="00F60543">
              <w:rPr>
                <w:snapToGrid w:val="0"/>
                <w:sz w:val="16"/>
                <w:szCs w:val="16"/>
              </w:rPr>
              <w:t>Для</w:t>
            </w:r>
            <w:r w:rsidR="00F4034A" w:rsidRPr="00F60543">
              <w:rPr>
                <w:snapToGrid w:val="0"/>
                <w:sz w:val="16"/>
                <w:szCs w:val="16"/>
              </w:rPr>
              <w:t xml:space="preserve"> физического лица, являющегося У</w:t>
            </w:r>
            <w:r w:rsidRPr="00F60543">
              <w:rPr>
                <w:snapToGrid w:val="0"/>
                <w:sz w:val="16"/>
                <w:szCs w:val="16"/>
              </w:rPr>
              <w:t>частником закупки</w:t>
            </w:r>
            <w:r w:rsidR="004F0C55" w:rsidRPr="00F60543">
              <w:rPr>
                <w:snapToGrid w:val="0"/>
                <w:sz w:val="16"/>
                <w:szCs w:val="16"/>
              </w:rPr>
              <w:t>. В случае если документ</w:t>
            </w:r>
            <w:r w:rsidR="00B41DD8" w:rsidRPr="00F60543">
              <w:rPr>
                <w:snapToGrid w:val="0"/>
                <w:sz w:val="16"/>
                <w:szCs w:val="16"/>
              </w:rPr>
              <w:t xml:space="preserve"> выдан на территории иного государства, должен быть</w:t>
            </w:r>
            <w:r w:rsidR="00F269BE" w:rsidRPr="00F60543">
              <w:rPr>
                <w:snapToGrid w:val="0"/>
                <w:sz w:val="16"/>
                <w:szCs w:val="16"/>
              </w:rPr>
              <w:t xml:space="preserve"> предоставлен нотариально заверенный перевод такого документа</w:t>
            </w:r>
          </w:p>
        </w:tc>
      </w:tr>
      <w:tr w:rsidR="007A3D02" w:rsidRPr="00921675" w:rsidTr="00C4675F">
        <w:tc>
          <w:tcPr>
            <w:tcW w:w="568" w:type="dxa"/>
            <w:shd w:val="clear" w:color="auto" w:fill="D9D9D9" w:themeFill="background1" w:themeFillShade="D9"/>
          </w:tcPr>
          <w:p w:rsidR="00C14995"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8</w:t>
            </w:r>
          </w:p>
        </w:tc>
        <w:tc>
          <w:tcPr>
            <w:tcW w:w="3402" w:type="dxa"/>
            <w:shd w:val="clear" w:color="auto" w:fill="D9D9D9" w:themeFill="background1" w:themeFillShade="D9"/>
          </w:tcPr>
          <w:p w:rsidR="00C14995" w:rsidRPr="00066461" w:rsidRDefault="00DB610F" w:rsidP="005E3A7F">
            <w:pPr>
              <w:spacing w:after="60"/>
              <w:jc w:val="both"/>
              <w:rPr>
                <w:snapToGrid w:val="0"/>
                <w:color w:val="000000"/>
                <w:sz w:val="16"/>
                <w:szCs w:val="16"/>
              </w:rPr>
            </w:pPr>
            <w:r w:rsidRPr="00066461">
              <w:rPr>
                <w:snapToGrid w:val="0"/>
                <w:sz w:val="16"/>
                <w:szCs w:val="16"/>
              </w:rPr>
              <w:t>Свидетельство</w:t>
            </w:r>
            <w:r w:rsidR="00C14995" w:rsidRPr="00066461">
              <w:rPr>
                <w:snapToGrid w:val="0"/>
                <w:sz w:val="16"/>
                <w:szCs w:val="16"/>
              </w:rPr>
              <w:t xml:space="preserve"> о присвоении идентификационного номера налогоплательщика (ИНН)</w:t>
            </w:r>
          </w:p>
        </w:tc>
        <w:tc>
          <w:tcPr>
            <w:tcW w:w="992" w:type="dxa"/>
            <w:shd w:val="clear" w:color="auto" w:fill="D9D9D9" w:themeFill="background1" w:themeFillShade="D9"/>
          </w:tcPr>
          <w:p w:rsidR="00C14995" w:rsidRPr="00371741" w:rsidRDefault="00C14995" w:rsidP="00F26EA7">
            <w:pPr>
              <w:spacing w:after="60"/>
              <w:jc w:val="center"/>
              <w:rPr>
                <w:snapToGrid w:val="0"/>
                <w:color w:val="000000"/>
              </w:rPr>
            </w:pPr>
            <w:r w:rsidRPr="00E40C45">
              <w:rPr>
                <w:snapToGrid w:val="0"/>
                <w:color w:val="000000"/>
              </w:rPr>
              <w:t>-</w:t>
            </w:r>
          </w:p>
        </w:tc>
        <w:tc>
          <w:tcPr>
            <w:tcW w:w="1276" w:type="dxa"/>
            <w:shd w:val="clear" w:color="auto" w:fill="D9D9D9" w:themeFill="background1" w:themeFillShade="D9"/>
          </w:tcPr>
          <w:p w:rsidR="00C14995" w:rsidRPr="009E406E" w:rsidRDefault="00C14995" w:rsidP="00F26EA7">
            <w:pPr>
              <w:spacing w:after="60"/>
              <w:jc w:val="center"/>
              <w:rPr>
                <w:b/>
                <w:snapToGrid w:val="0"/>
                <w:color w:val="000000"/>
              </w:rPr>
            </w:pPr>
            <w:r w:rsidRPr="009E406E">
              <w:rPr>
                <w:b/>
                <w:snapToGrid w:val="0"/>
                <w:color w:val="000000"/>
              </w:rPr>
              <w:t>+</w:t>
            </w:r>
          </w:p>
        </w:tc>
        <w:tc>
          <w:tcPr>
            <w:tcW w:w="1134" w:type="dxa"/>
            <w:shd w:val="clear" w:color="auto" w:fill="D9D9D9" w:themeFill="background1" w:themeFillShade="D9"/>
          </w:tcPr>
          <w:p w:rsidR="00C14995" w:rsidRPr="00371741" w:rsidRDefault="00C14995" w:rsidP="00F26EA7">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C14995" w:rsidRPr="00F60543" w:rsidRDefault="00C14995" w:rsidP="00F44104">
            <w:pPr>
              <w:spacing w:after="60"/>
              <w:jc w:val="both"/>
              <w:rPr>
                <w:snapToGrid w:val="0"/>
                <w:sz w:val="16"/>
                <w:szCs w:val="16"/>
              </w:rPr>
            </w:pPr>
          </w:p>
        </w:tc>
      </w:tr>
      <w:tr w:rsidR="007A3D02" w:rsidRPr="00921675" w:rsidTr="00C4675F">
        <w:tc>
          <w:tcPr>
            <w:tcW w:w="568" w:type="dxa"/>
            <w:shd w:val="clear" w:color="auto" w:fill="D9D9D9" w:themeFill="background1" w:themeFillShade="D9"/>
          </w:tcPr>
          <w:p w:rsidR="00C14995" w:rsidRPr="00066461" w:rsidRDefault="00DC60A5" w:rsidP="007B3670">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C14995" w:rsidRPr="00371741" w:rsidRDefault="00C14995" w:rsidP="00F26EA7">
            <w:pPr>
              <w:spacing w:after="60"/>
              <w:jc w:val="center"/>
              <w:rPr>
                <w:snapToGrid w:val="0"/>
                <w:color w:val="000000"/>
              </w:rPr>
            </w:pPr>
            <w:r w:rsidRPr="00E40C45">
              <w:rPr>
                <w:snapToGrid w:val="0"/>
                <w:color w:val="000000"/>
              </w:rPr>
              <w:t>-</w:t>
            </w:r>
          </w:p>
        </w:tc>
        <w:tc>
          <w:tcPr>
            <w:tcW w:w="1276" w:type="dxa"/>
            <w:shd w:val="clear" w:color="auto" w:fill="D9D9D9" w:themeFill="background1" w:themeFillShade="D9"/>
          </w:tcPr>
          <w:p w:rsidR="00C14995" w:rsidRPr="009E406E" w:rsidRDefault="00C14995" w:rsidP="00F26EA7">
            <w:pPr>
              <w:spacing w:after="60"/>
              <w:jc w:val="center"/>
              <w:rPr>
                <w:b/>
                <w:snapToGrid w:val="0"/>
                <w:color w:val="000000"/>
              </w:rPr>
            </w:pPr>
            <w:r w:rsidRPr="009E406E">
              <w:rPr>
                <w:b/>
                <w:snapToGrid w:val="0"/>
                <w:color w:val="000000"/>
              </w:rPr>
              <w:t>+</w:t>
            </w:r>
          </w:p>
        </w:tc>
        <w:tc>
          <w:tcPr>
            <w:tcW w:w="1134" w:type="dxa"/>
            <w:shd w:val="clear" w:color="auto" w:fill="D9D9D9" w:themeFill="background1" w:themeFillShade="D9"/>
          </w:tcPr>
          <w:p w:rsidR="00C14995" w:rsidRPr="00E40C45" w:rsidRDefault="00C14995" w:rsidP="00F26EA7">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C14995" w:rsidRPr="00F60543" w:rsidRDefault="00C14995" w:rsidP="00F26EA7">
            <w:pPr>
              <w:spacing w:after="60"/>
              <w:rPr>
                <w:snapToGrid w:val="0"/>
                <w:sz w:val="16"/>
                <w:szCs w:val="16"/>
              </w:rPr>
            </w:pPr>
          </w:p>
        </w:tc>
      </w:tr>
      <w:tr w:rsidR="007A3D02" w:rsidRPr="00921675" w:rsidTr="00C4675F">
        <w:tc>
          <w:tcPr>
            <w:tcW w:w="568" w:type="dxa"/>
            <w:shd w:val="clear" w:color="auto" w:fill="D9D9D9" w:themeFill="background1" w:themeFillShade="D9"/>
          </w:tcPr>
          <w:p w:rsidR="00C14995" w:rsidRPr="00066461" w:rsidRDefault="00DC60A5" w:rsidP="008C7444">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C14995" w:rsidRPr="00E40C45" w:rsidRDefault="006F3650" w:rsidP="00F26EA7">
            <w:pPr>
              <w:spacing w:after="60"/>
              <w:jc w:val="center"/>
              <w:rPr>
                <w:snapToGrid w:val="0"/>
                <w:color w:val="000000"/>
              </w:rPr>
            </w:pPr>
            <w:r w:rsidRPr="00E40C45">
              <w:rPr>
                <w:snapToGrid w:val="0"/>
                <w:color w:val="000000"/>
              </w:rPr>
              <w:t>+</w:t>
            </w:r>
          </w:p>
        </w:tc>
        <w:tc>
          <w:tcPr>
            <w:tcW w:w="1276" w:type="dxa"/>
            <w:shd w:val="clear" w:color="auto" w:fill="D9D9D9" w:themeFill="background1" w:themeFillShade="D9"/>
          </w:tcPr>
          <w:p w:rsidR="00C14995" w:rsidRPr="009E406E" w:rsidRDefault="00C14995" w:rsidP="00F26EA7">
            <w:pPr>
              <w:spacing w:after="60"/>
              <w:jc w:val="center"/>
              <w:rPr>
                <w:b/>
                <w:snapToGrid w:val="0"/>
                <w:color w:val="000000"/>
              </w:rPr>
            </w:pPr>
          </w:p>
        </w:tc>
        <w:tc>
          <w:tcPr>
            <w:tcW w:w="1134" w:type="dxa"/>
            <w:shd w:val="clear" w:color="auto" w:fill="D9D9D9" w:themeFill="background1" w:themeFillShade="D9"/>
          </w:tcPr>
          <w:p w:rsidR="00C14995" w:rsidRPr="00E40C45" w:rsidRDefault="00C14995" w:rsidP="00F26EA7">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C14995" w:rsidRPr="00F60543" w:rsidRDefault="00C14995" w:rsidP="00F26EA7">
            <w:pPr>
              <w:spacing w:after="60"/>
              <w:rPr>
                <w:snapToGrid w:val="0"/>
                <w:sz w:val="16"/>
                <w:szCs w:val="16"/>
              </w:rPr>
            </w:pPr>
          </w:p>
        </w:tc>
      </w:tr>
      <w:tr w:rsidR="007A3D02" w:rsidRPr="00921675" w:rsidTr="00C4675F">
        <w:tc>
          <w:tcPr>
            <w:tcW w:w="568" w:type="dxa"/>
            <w:shd w:val="clear" w:color="auto" w:fill="D9D9D9" w:themeFill="background1" w:themeFillShade="D9"/>
          </w:tcPr>
          <w:p w:rsidR="00C14995" w:rsidRPr="00066461" w:rsidRDefault="007B3670" w:rsidP="00DC60A5">
            <w:pPr>
              <w:spacing w:after="60"/>
              <w:jc w:val="center"/>
              <w:rPr>
                <w:snapToGrid w:val="0"/>
                <w:color w:val="000000"/>
                <w:sz w:val="16"/>
                <w:szCs w:val="16"/>
              </w:rPr>
            </w:pPr>
            <w:r>
              <w:rPr>
                <w:snapToGrid w:val="0"/>
                <w:color w:val="000000"/>
                <w:sz w:val="16"/>
                <w:szCs w:val="16"/>
              </w:rPr>
              <w:t>2</w:t>
            </w:r>
            <w:r w:rsidR="00DC60A5">
              <w:rPr>
                <w:snapToGrid w:val="0"/>
                <w:color w:val="000000"/>
                <w:sz w:val="16"/>
                <w:szCs w:val="16"/>
              </w:rPr>
              <w:t>1</w:t>
            </w:r>
          </w:p>
        </w:tc>
        <w:tc>
          <w:tcPr>
            <w:tcW w:w="9180" w:type="dxa"/>
            <w:gridSpan w:val="5"/>
            <w:shd w:val="clear" w:color="auto" w:fill="D9D9D9" w:themeFill="background1" w:themeFillShade="D9"/>
          </w:tcPr>
          <w:p w:rsidR="00C14995" w:rsidRPr="00F60543" w:rsidRDefault="00057FB2" w:rsidP="00F26EA7">
            <w:pPr>
              <w:spacing w:after="60"/>
              <w:jc w:val="center"/>
              <w:rPr>
                <w:b/>
                <w:snapToGrid w:val="0"/>
                <w:sz w:val="20"/>
                <w:szCs w:val="20"/>
              </w:rPr>
            </w:pPr>
            <w:r w:rsidRPr="00F60543">
              <w:rPr>
                <w:b/>
                <w:snapToGrid w:val="0"/>
                <w:sz w:val="20"/>
                <w:szCs w:val="20"/>
              </w:rPr>
              <w:t>Р</w:t>
            </w:r>
            <w:r w:rsidR="00C14995" w:rsidRPr="00F60543">
              <w:rPr>
                <w:b/>
                <w:snapToGrid w:val="0"/>
                <w:sz w:val="20"/>
                <w:szCs w:val="20"/>
              </w:rPr>
              <w:t>езиденты РФ, применяющие общий режим налогообложения предоставляют:</w:t>
            </w: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а</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DB610F"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с обязательным наличием отметок об их приеме в ИФНС России за</w:t>
            </w:r>
            <w:r w:rsidR="001035B1">
              <w:rPr>
                <w:snapToGrid w:val="0"/>
                <w:sz w:val="16"/>
                <w:szCs w:val="16"/>
              </w:rPr>
              <w:t xml:space="preserve"> два последних завершенных года</w:t>
            </w:r>
          </w:p>
        </w:tc>
        <w:tc>
          <w:tcPr>
            <w:tcW w:w="992" w:type="dxa"/>
            <w:shd w:val="clear" w:color="auto" w:fill="D9D9D9" w:themeFill="background1" w:themeFillShade="D9"/>
          </w:tcPr>
          <w:p w:rsidR="00C14995" w:rsidRPr="00E40C45" w:rsidRDefault="00C14995" w:rsidP="00F26EA7">
            <w:pPr>
              <w:spacing w:after="60"/>
              <w:jc w:val="center"/>
              <w:rPr>
                <w:snapToGrid w:val="0"/>
                <w:color w:val="000000"/>
              </w:rPr>
            </w:pPr>
            <w:r w:rsidRPr="00E40C45">
              <w:rPr>
                <w:snapToGrid w:val="0"/>
                <w:color w:val="000000"/>
              </w:rPr>
              <w:t>-</w:t>
            </w:r>
          </w:p>
        </w:tc>
        <w:tc>
          <w:tcPr>
            <w:tcW w:w="1276" w:type="dxa"/>
            <w:shd w:val="clear" w:color="auto" w:fill="D9D9D9" w:themeFill="background1" w:themeFillShade="D9"/>
          </w:tcPr>
          <w:p w:rsidR="00C14995" w:rsidRPr="009E406E" w:rsidRDefault="00C14995" w:rsidP="00F26EA7">
            <w:pPr>
              <w:spacing w:after="60"/>
              <w:jc w:val="center"/>
              <w:rPr>
                <w:b/>
                <w:snapToGrid w:val="0"/>
                <w:color w:val="000000"/>
              </w:rPr>
            </w:pPr>
            <w:r w:rsidRPr="009E406E">
              <w:rPr>
                <w:b/>
                <w:snapToGrid w:val="0"/>
                <w:color w:val="000000"/>
              </w:rPr>
              <w:t>+</w:t>
            </w:r>
          </w:p>
        </w:tc>
        <w:tc>
          <w:tcPr>
            <w:tcW w:w="1134" w:type="dxa"/>
            <w:shd w:val="clear" w:color="auto" w:fill="D9D9D9" w:themeFill="background1" w:themeFillShade="D9"/>
          </w:tcPr>
          <w:p w:rsidR="00C14995" w:rsidRPr="00E40C45" w:rsidRDefault="00C14995" w:rsidP="00F26EA7">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C14995" w:rsidRPr="00F60543" w:rsidRDefault="00C14995" w:rsidP="00F26EA7">
            <w:pPr>
              <w:spacing w:after="60"/>
              <w:jc w:val="both"/>
              <w:rPr>
                <w:snapToGrid w:val="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б</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771778" w:rsidP="00892740">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sidR="001035B1">
              <w:rPr>
                <w:snapToGrid w:val="0"/>
                <w:sz w:val="16"/>
                <w:szCs w:val="16"/>
              </w:rPr>
              <w:t>вартал, 1 полугодие, 9 месяцев)</w:t>
            </w:r>
          </w:p>
        </w:tc>
        <w:tc>
          <w:tcPr>
            <w:tcW w:w="992" w:type="dxa"/>
            <w:shd w:val="clear" w:color="auto" w:fill="D9D9D9" w:themeFill="background1" w:themeFillShade="D9"/>
          </w:tcPr>
          <w:p w:rsidR="00C14995" w:rsidRPr="00E40C45" w:rsidRDefault="00C14995" w:rsidP="00F26EA7">
            <w:pPr>
              <w:spacing w:after="60"/>
              <w:jc w:val="center"/>
              <w:rPr>
                <w:snapToGrid w:val="0"/>
                <w:color w:val="000000"/>
              </w:rPr>
            </w:pPr>
            <w:r w:rsidRPr="00E40C45">
              <w:rPr>
                <w:snapToGrid w:val="0"/>
                <w:color w:val="000000"/>
              </w:rPr>
              <w:t>-</w:t>
            </w:r>
          </w:p>
        </w:tc>
        <w:tc>
          <w:tcPr>
            <w:tcW w:w="1276" w:type="dxa"/>
            <w:shd w:val="clear" w:color="auto" w:fill="D9D9D9" w:themeFill="background1" w:themeFillShade="D9"/>
          </w:tcPr>
          <w:p w:rsidR="00C14995" w:rsidRPr="009E406E" w:rsidRDefault="00C14995" w:rsidP="00F26EA7">
            <w:pPr>
              <w:spacing w:after="60"/>
              <w:jc w:val="center"/>
              <w:rPr>
                <w:b/>
                <w:snapToGrid w:val="0"/>
                <w:color w:val="000000"/>
              </w:rPr>
            </w:pPr>
            <w:r w:rsidRPr="009E406E">
              <w:rPr>
                <w:b/>
                <w:snapToGrid w:val="0"/>
                <w:color w:val="000000"/>
              </w:rPr>
              <w:t>+</w:t>
            </w:r>
          </w:p>
        </w:tc>
        <w:tc>
          <w:tcPr>
            <w:tcW w:w="1134" w:type="dxa"/>
            <w:shd w:val="clear" w:color="auto" w:fill="D9D9D9" w:themeFill="background1" w:themeFillShade="D9"/>
          </w:tcPr>
          <w:p w:rsidR="00C14995" w:rsidRPr="00E40C45" w:rsidRDefault="00C14995" w:rsidP="00F26EA7">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C14995" w:rsidRPr="00F60543" w:rsidRDefault="00C14995" w:rsidP="00F26EA7">
            <w:pPr>
              <w:spacing w:after="60"/>
              <w:jc w:val="both"/>
              <w:rPr>
                <w:snapToGrid w:val="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в</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C14995" w:rsidP="00F26EA7">
            <w:pPr>
              <w:spacing w:after="60"/>
              <w:jc w:val="both"/>
              <w:rPr>
                <w:snapToGrid w:val="0"/>
                <w:sz w:val="16"/>
                <w:szCs w:val="16"/>
              </w:rPr>
            </w:pPr>
            <w:r w:rsidRPr="00066461">
              <w:rPr>
                <w:snapToGrid w:val="0"/>
                <w:sz w:val="16"/>
                <w:szCs w:val="16"/>
              </w:rPr>
              <w:t>сдающие отчетность в ИФНС России в электронном виде, совместно с заверенными копиями вышеназванных форм и квитанций об их приеме</w:t>
            </w:r>
            <w:r w:rsidR="00D66A5F" w:rsidRPr="00066461">
              <w:rPr>
                <w:snapToGrid w:val="0"/>
                <w:sz w:val="16"/>
                <w:szCs w:val="16"/>
              </w:rPr>
              <w:t xml:space="preserve"> </w:t>
            </w:r>
            <w:r w:rsidRPr="00066461">
              <w:rPr>
                <w:snapToGrid w:val="0"/>
                <w:sz w:val="16"/>
                <w:szCs w:val="16"/>
              </w:rPr>
              <w:t>(вводе) в ИФНС, предоставляют файл выгрузки бухг</w:t>
            </w:r>
            <w:r w:rsidR="001035B1">
              <w:rPr>
                <w:snapToGrid w:val="0"/>
                <w:sz w:val="16"/>
                <w:szCs w:val="16"/>
              </w:rPr>
              <w:t>алтерских отчетов в XML формате</w:t>
            </w:r>
          </w:p>
        </w:tc>
        <w:tc>
          <w:tcPr>
            <w:tcW w:w="992" w:type="dxa"/>
            <w:shd w:val="clear" w:color="auto" w:fill="D9D9D9" w:themeFill="background1" w:themeFillShade="D9"/>
          </w:tcPr>
          <w:p w:rsidR="00C14995" w:rsidRPr="009E406E" w:rsidRDefault="00C14995" w:rsidP="00F26EA7">
            <w:pPr>
              <w:spacing w:after="60"/>
              <w:jc w:val="center"/>
              <w:rPr>
                <w:snapToGrid w:val="0"/>
                <w:color w:val="000000"/>
              </w:rPr>
            </w:pPr>
            <w:r w:rsidRPr="009E406E">
              <w:rPr>
                <w:snapToGrid w:val="0"/>
                <w:color w:val="000000"/>
              </w:rPr>
              <w:t>+</w:t>
            </w:r>
          </w:p>
        </w:tc>
        <w:tc>
          <w:tcPr>
            <w:tcW w:w="1276" w:type="dxa"/>
            <w:shd w:val="clear" w:color="auto" w:fill="D9D9D9" w:themeFill="background1" w:themeFillShade="D9"/>
          </w:tcPr>
          <w:p w:rsidR="00C14995" w:rsidRPr="00E40C45" w:rsidRDefault="00C14995" w:rsidP="00F26EA7">
            <w:pPr>
              <w:spacing w:after="60"/>
              <w:jc w:val="center"/>
              <w:rPr>
                <w:snapToGrid w:val="0"/>
                <w:color w:val="000000"/>
              </w:rPr>
            </w:pPr>
            <w:r w:rsidRPr="00E40C45">
              <w:rPr>
                <w:snapToGrid w:val="0"/>
                <w:color w:val="000000"/>
              </w:rPr>
              <w:t>-</w:t>
            </w:r>
          </w:p>
        </w:tc>
        <w:tc>
          <w:tcPr>
            <w:tcW w:w="1134" w:type="dxa"/>
            <w:shd w:val="clear" w:color="auto" w:fill="D9D9D9" w:themeFill="background1" w:themeFillShade="D9"/>
          </w:tcPr>
          <w:p w:rsidR="00C14995" w:rsidRPr="00E40C45" w:rsidRDefault="00C14995" w:rsidP="00F26EA7">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C14995" w:rsidRPr="00F60543" w:rsidRDefault="00C14995" w:rsidP="00F26EA7">
            <w:pPr>
              <w:spacing w:after="60"/>
              <w:rPr>
                <w:snapToGrid w:val="0"/>
                <w:sz w:val="16"/>
                <w:szCs w:val="16"/>
              </w:rPr>
            </w:pPr>
            <w:r w:rsidRPr="00F60543">
              <w:rPr>
                <w:snapToGrid w:val="0"/>
                <w:sz w:val="16"/>
                <w:szCs w:val="16"/>
              </w:rPr>
              <w:t>При наличии</w:t>
            </w:r>
          </w:p>
        </w:tc>
      </w:tr>
      <w:tr w:rsidR="007A3D02" w:rsidRPr="00921675" w:rsidTr="00C4675F">
        <w:tc>
          <w:tcPr>
            <w:tcW w:w="568" w:type="dxa"/>
            <w:shd w:val="clear" w:color="auto" w:fill="D9D9D9" w:themeFill="background1" w:themeFillShade="D9"/>
          </w:tcPr>
          <w:p w:rsidR="00C14995" w:rsidRPr="00066461" w:rsidRDefault="00C14995" w:rsidP="00BA2348">
            <w:pPr>
              <w:spacing w:after="60"/>
              <w:jc w:val="center"/>
              <w:rPr>
                <w:snapToGrid w:val="0"/>
                <w:color w:val="000000"/>
                <w:sz w:val="16"/>
                <w:szCs w:val="16"/>
              </w:rPr>
            </w:pPr>
            <w:r w:rsidRPr="00066461">
              <w:rPr>
                <w:snapToGrid w:val="0"/>
                <w:color w:val="000000"/>
                <w:sz w:val="16"/>
                <w:szCs w:val="16"/>
              </w:rPr>
              <w:t>2</w:t>
            </w:r>
            <w:r w:rsidR="00BA2348">
              <w:rPr>
                <w:snapToGrid w:val="0"/>
                <w:color w:val="000000"/>
                <w:sz w:val="16"/>
                <w:szCs w:val="16"/>
              </w:rPr>
              <w:t>2</w:t>
            </w:r>
          </w:p>
        </w:tc>
        <w:tc>
          <w:tcPr>
            <w:tcW w:w="9180" w:type="dxa"/>
            <w:gridSpan w:val="5"/>
            <w:shd w:val="clear" w:color="auto" w:fill="D9D9D9" w:themeFill="background1" w:themeFillShade="D9"/>
          </w:tcPr>
          <w:p w:rsidR="00C14995" w:rsidRPr="00F60543" w:rsidRDefault="00057FB2" w:rsidP="00057FB2">
            <w:pPr>
              <w:spacing w:after="60"/>
              <w:jc w:val="center"/>
              <w:rPr>
                <w:b/>
                <w:snapToGrid w:val="0"/>
                <w:sz w:val="20"/>
                <w:szCs w:val="20"/>
              </w:rPr>
            </w:pPr>
            <w:r w:rsidRPr="00F60543">
              <w:rPr>
                <w:b/>
                <w:snapToGrid w:val="0"/>
                <w:sz w:val="20"/>
                <w:szCs w:val="20"/>
              </w:rPr>
              <w:t>Р</w:t>
            </w:r>
            <w:r w:rsidR="00C14995" w:rsidRPr="00F60543">
              <w:rPr>
                <w:b/>
                <w:snapToGrid w:val="0"/>
                <w:sz w:val="20"/>
                <w:szCs w:val="20"/>
              </w:rPr>
              <w:t>езиденты РФ, применяющие специальные режимы налогообложения предоставляют:</w:t>
            </w:r>
          </w:p>
        </w:tc>
      </w:tr>
      <w:tr w:rsidR="0036086F" w:rsidRPr="00921675" w:rsidTr="00C4675F">
        <w:tc>
          <w:tcPr>
            <w:tcW w:w="568" w:type="dxa"/>
            <w:shd w:val="clear" w:color="auto" w:fill="D9D9D9" w:themeFill="background1" w:themeFillShade="D9"/>
          </w:tcPr>
          <w:p w:rsidR="0036086F" w:rsidRPr="00066461" w:rsidRDefault="0036086F" w:rsidP="0060051E">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36086F" w:rsidRPr="00066461" w:rsidRDefault="0036086F" w:rsidP="00847576">
            <w:pPr>
              <w:spacing w:after="60"/>
              <w:jc w:val="both"/>
              <w:rPr>
                <w:snapToGrid w:val="0"/>
                <w:sz w:val="16"/>
                <w:szCs w:val="16"/>
              </w:rPr>
            </w:pPr>
            <w:r w:rsidRPr="0036086F">
              <w:rPr>
                <w:snapToGrid w:val="0"/>
                <w:sz w:val="16"/>
                <w:szCs w:val="16"/>
              </w:rPr>
              <w:t>заверенные копии балансов (Форма №1) и отчетов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rsidR="0036086F" w:rsidRPr="00E40C45" w:rsidRDefault="0036086F" w:rsidP="006501F8">
            <w:pPr>
              <w:spacing w:after="60"/>
              <w:jc w:val="center"/>
              <w:rPr>
                <w:snapToGrid w:val="0"/>
                <w:color w:val="000000"/>
              </w:rPr>
            </w:pPr>
            <w:r w:rsidRPr="00E40C45">
              <w:rPr>
                <w:snapToGrid w:val="0"/>
                <w:color w:val="000000"/>
              </w:rPr>
              <w:t>-</w:t>
            </w:r>
          </w:p>
        </w:tc>
        <w:tc>
          <w:tcPr>
            <w:tcW w:w="1276" w:type="dxa"/>
            <w:shd w:val="clear" w:color="auto" w:fill="D9D9D9" w:themeFill="background1" w:themeFillShade="D9"/>
          </w:tcPr>
          <w:p w:rsidR="0036086F" w:rsidRPr="009E406E" w:rsidRDefault="0036086F" w:rsidP="006501F8">
            <w:pPr>
              <w:spacing w:after="60"/>
              <w:jc w:val="center"/>
              <w:rPr>
                <w:snapToGrid w:val="0"/>
                <w:color w:val="000000"/>
              </w:rPr>
            </w:pPr>
            <w:r w:rsidRPr="009E406E">
              <w:rPr>
                <w:snapToGrid w:val="0"/>
                <w:color w:val="000000"/>
              </w:rPr>
              <w:t>+</w:t>
            </w:r>
          </w:p>
        </w:tc>
        <w:tc>
          <w:tcPr>
            <w:tcW w:w="1134" w:type="dxa"/>
            <w:shd w:val="clear" w:color="auto" w:fill="D9D9D9" w:themeFill="background1" w:themeFillShade="D9"/>
          </w:tcPr>
          <w:p w:rsidR="0036086F" w:rsidRPr="00E40C45" w:rsidRDefault="0036086F" w:rsidP="006501F8">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36086F" w:rsidRPr="00F60543" w:rsidRDefault="0036086F" w:rsidP="00F26EA7">
            <w:pPr>
              <w:spacing w:after="60"/>
              <w:jc w:val="both"/>
              <w:rPr>
                <w:snapToGrid w:val="0"/>
                <w:sz w:val="16"/>
                <w:szCs w:val="16"/>
              </w:rPr>
            </w:pPr>
          </w:p>
        </w:tc>
      </w:tr>
      <w:tr w:rsidR="0036086F" w:rsidRPr="00921675" w:rsidTr="00C4675F">
        <w:tc>
          <w:tcPr>
            <w:tcW w:w="568" w:type="dxa"/>
            <w:shd w:val="clear" w:color="auto" w:fill="D9D9D9" w:themeFill="background1" w:themeFillShade="D9"/>
          </w:tcPr>
          <w:p w:rsidR="0036086F" w:rsidRPr="00066461" w:rsidRDefault="0036086F" w:rsidP="006501F8">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36086F" w:rsidRPr="00066461" w:rsidRDefault="0036086F" w:rsidP="00847576">
            <w:pPr>
              <w:spacing w:after="60"/>
              <w:jc w:val="both"/>
              <w:rPr>
                <w:snapToGrid w:val="0"/>
                <w:sz w:val="16"/>
                <w:szCs w:val="16"/>
              </w:rPr>
            </w:pPr>
            <w:r w:rsidRPr="0036086F">
              <w:rPr>
                <w:snapToGrid w:val="0"/>
                <w:sz w:val="16"/>
                <w:szCs w:val="16"/>
              </w:rPr>
              <w:t>копии баланса (Форма №1) и отчета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квартал, 1 полугодие, 9 месяцев)</w:t>
            </w:r>
          </w:p>
        </w:tc>
        <w:tc>
          <w:tcPr>
            <w:tcW w:w="992" w:type="dxa"/>
            <w:shd w:val="clear" w:color="auto" w:fill="D9D9D9" w:themeFill="background1" w:themeFillShade="D9"/>
          </w:tcPr>
          <w:p w:rsidR="0036086F" w:rsidRPr="00E40C45" w:rsidRDefault="0036086F" w:rsidP="006501F8">
            <w:pPr>
              <w:spacing w:after="60"/>
              <w:jc w:val="center"/>
              <w:rPr>
                <w:snapToGrid w:val="0"/>
                <w:color w:val="000000"/>
              </w:rPr>
            </w:pPr>
            <w:r w:rsidRPr="00E40C45">
              <w:rPr>
                <w:snapToGrid w:val="0"/>
                <w:color w:val="000000"/>
              </w:rPr>
              <w:t>-</w:t>
            </w:r>
          </w:p>
        </w:tc>
        <w:tc>
          <w:tcPr>
            <w:tcW w:w="1276" w:type="dxa"/>
            <w:shd w:val="clear" w:color="auto" w:fill="D9D9D9" w:themeFill="background1" w:themeFillShade="D9"/>
          </w:tcPr>
          <w:p w:rsidR="0036086F" w:rsidRPr="009E406E" w:rsidRDefault="0036086F" w:rsidP="006501F8">
            <w:pPr>
              <w:spacing w:after="60"/>
              <w:jc w:val="center"/>
              <w:rPr>
                <w:snapToGrid w:val="0"/>
                <w:color w:val="000000"/>
              </w:rPr>
            </w:pPr>
            <w:r w:rsidRPr="009E406E">
              <w:rPr>
                <w:snapToGrid w:val="0"/>
                <w:color w:val="000000"/>
              </w:rPr>
              <w:t>+</w:t>
            </w:r>
          </w:p>
        </w:tc>
        <w:tc>
          <w:tcPr>
            <w:tcW w:w="1134" w:type="dxa"/>
            <w:shd w:val="clear" w:color="auto" w:fill="D9D9D9" w:themeFill="background1" w:themeFillShade="D9"/>
          </w:tcPr>
          <w:p w:rsidR="0036086F" w:rsidRPr="00E40C45" w:rsidRDefault="0036086F" w:rsidP="006501F8">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36086F" w:rsidRPr="00F60543" w:rsidRDefault="0036086F" w:rsidP="00F26EA7">
            <w:pPr>
              <w:spacing w:after="60"/>
              <w:jc w:val="both"/>
              <w:rPr>
                <w:snapToGrid w:val="0"/>
                <w:sz w:val="16"/>
                <w:szCs w:val="16"/>
              </w:rPr>
            </w:pPr>
          </w:p>
        </w:tc>
      </w:tr>
      <w:tr w:rsidR="0036086F" w:rsidRPr="00921675" w:rsidTr="00C4675F">
        <w:tc>
          <w:tcPr>
            <w:tcW w:w="568" w:type="dxa"/>
            <w:shd w:val="clear" w:color="auto" w:fill="D9D9D9" w:themeFill="background1" w:themeFillShade="D9"/>
          </w:tcPr>
          <w:p w:rsidR="0036086F" w:rsidRPr="00066461" w:rsidRDefault="0036086F" w:rsidP="006501F8">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36086F" w:rsidRPr="00066461" w:rsidRDefault="0036086F" w:rsidP="006501F8">
            <w:pPr>
              <w:spacing w:after="60"/>
              <w:jc w:val="both"/>
              <w:rPr>
                <w:snapToGrid w:val="0"/>
                <w:sz w:val="16"/>
                <w:szCs w:val="16"/>
              </w:rPr>
            </w:pPr>
            <w:r w:rsidRPr="00066461">
              <w:rPr>
                <w:snapToGrid w:val="0"/>
                <w:sz w:val="16"/>
                <w:szCs w:val="16"/>
              </w:rPr>
              <w:t>Отчетные налоговые декларации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tc>
        <w:tc>
          <w:tcPr>
            <w:tcW w:w="992" w:type="dxa"/>
            <w:shd w:val="clear" w:color="auto" w:fill="D9D9D9" w:themeFill="background1" w:themeFillShade="D9"/>
          </w:tcPr>
          <w:p w:rsidR="0036086F" w:rsidRPr="00E40C45" w:rsidRDefault="0036086F" w:rsidP="006501F8">
            <w:pPr>
              <w:spacing w:after="60"/>
              <w:jc w:val="center"/>
              <w:rPr>
                <w:snapToGrid w:val="0"/>
                <w:color w:val="000000"/>
              </w:rPr>
            </w:pPr>
            <w:r w:rsidRPr="00E40C45">
              <w:rPr>
                <w:snapToGrid w:val="0"/>
                <w:color w:val="000000"/>
              </w:rPr>
              <w:t>-</w:t>
            </w:r>
          </w:p>
        </w:tc>
        <w:tc>
          <w:tcPr>
            <w:tcW w:w="1276" w:type="dxa"/>
            <w:shd w:val="clear" w:color="auto" w:fill="D9D9D9" w:themeFill="background1" w:themeFillShade="D9"/>
          </w:tcPr>
          <w:p w:rsidR="0036086F" w:rsidRPr="009E406E" w:rsidRDefault="0036086F" w:rsidP="006501F8">
            <w:pPr>
              <w:spacing w:after="60"/>
              <w:jc w:val="center"/>
              <w:rPr>
                <w:snapToGrid w:val="0"/>
                <w:color w:val="000000"/>
              </w:rPr>
            </w:pPr>
            <w:r w:rsidRPr="009E406E">
              <w:rPr>
                <w:snapToGrid w:val="0"/>
                <w:color w:val="000000"/>
              </w:rPr>
              <w:t>+</w:t>
            </w:r>
          </w:p>
        </w:tc>
        <w:tc>
          <w:tcPr>
            <w:tcW w:w="1134" w:type="dxa"/>
            <w:shd w:val="clear" w:color="auto" w:fill="D9D9D9" w:themeFill="background1" w:themeFillShade="D9"/>
          </w:tcPr>
          <w:p w:rsidR="0036086F" w:rsidRPr="00E40C45" w:rsidRDefault="0036086F" w:rsidP="006501F8">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36086F" w:rsidRPr="00F60543" w:rsidRDefault="0036086F" w:rsidP="00F26EA7">
            <w:pPr>
              <w:spacing w:after="60"/>
              <w:jc w:val="both"/>
              <w:rPr>
                <w:snapToGrid w:val="0"/>
                <w:sz w:val="16"/>
                <w:szCs w:val="16"/>
              </w:rPr>
            </w:pPr>
          </w:p>
        </w:tc>
      </w:tr>
      <w:tr w:rsidR="0036086F" w:rsidRPr="00921675" w:rsidTr="00C4675F">
        <w:tc>
          <w:tcPr>
            <w:tcW w:w="568" w:type="dxa"/>
            <w:shd w:val="clear" w:color="auto" w:fill="D9D9D9" w:themeFill="background1" w:themeFillShade="D9"/>
          </w:tcPr>
          <w:p w:rsidR="0036086F" w:rsidRPr="00066461" w:rsidRDefault="0036086F" w:rsidP="0060051E">
            <w:pPr>
              <w:spacing w:after="60"/>
              <w:jc w:val="center"/>
              <w:rPr>
                <w:snapToGrid w:val="0"/>
                <w:color w:val="000000"/>
                <w:sz w:val="16"/>
                <w:szCs w:val="16"/>
              </w:rPr>
            </w:pPr>
            <w:r>
              <w:rPr>
                <w:snapToGrid w:val="0"/>
                <w:color w:val="000000"/>
                <w:sz w:val="16"/>
                <w:szCs w:val="16"/>
              </w:rPr>
              <w:t>г)</w:t>
            </w:r>
          </w:p>
        </w:tc>
        <w:tc>
          <w:tcPr>
            <w:tcW w:w="3402" w:type="dxa"/>
            <w:shd w:val="clear" w:color="auto" w:fill="D9D9D9" w:themeFill="background1" w:themeFillShade="D9"/>
          </w:tcPr>
          <w:p w:rsidR="0036086F" w:rsidRPr="00066461" w:rsidRDefault="0036086F" w:rsidP="00B4247D">
            <w:pPr>
              <w:spacing w:after="60"/>
              <w:jc w:val="both"/>
              <w:rPr>
                <w:snapToGrid w:val="0"/>
                <w:sz w:val="16"/>
                <w:szCs w:val="16"/>
              </w:rPr>
            </w:pPr>
            <w:r w:rsidRPr="00066461">
              <w:rPr>
                <w:snapToGrid w:val="0"/>
                <w:sz w:val="16"/>
                <w:szCs w:val="16"/>
              </w:rPr>
              <w:t>Уведомление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tc>
        <w:tc>
          <w:tcPr>
            <w:tcW w:w="992" w:type="dxa"/>
            <w:shd w:val="clear" w:color="auto" w:fill="D9D9D9" w:themeFill="background1" w:themeFillShade="D9"/>
          </w:tcPr>
          <w:p w:rsidR="0036086F" w:rsidRPr="00E40C45" w:rsidRDefault="0036086F" w:rsidP="00F26EA7">
            <w:pPr>
              <w:spacing w:after="60"/>
              <w:jc w:val="center"/>
              <w:rPr>
                <w:snapToGrid w:val="0"/>
                <w:color w:val="000000"/>
              </w:rPr>
            </w:pPr>
            <w:r w:rsidRPr="00E40C45">
              <w:rPr>
                <w:snapToGrid w:val="0"/>
                <w:color w:val="000000"/>
              </w:rPr>
              <w:t>-</w:t>
            </w:r>
          </w:p>
        </w:tc>
        <w:tc>
          <w:tcPr>
            <w:tcW w:w="1276" w:type="dxa"/>
            <w:shd w:val="clear" w:color="auto" w:fill="D9D9D9" w:themeFill="background1" w:themeFillShade="D9"/>
          </w:tcPr>
          <w:p w:rsidR="0036086F" w:rsidRPr="009E406E" w:rsidRDefault="0036086F" w:rsidP="00F26EA7">
            <w:pPr>
              <w:spacing w:after="60"/>
              <w:jc w:val="center"/>
              <w:rPr>
                <w:b/>
                <w:snapToGrid w:val="0"/>
                <w:color w:val="000000"/>
              </w:rPr>
            </w:pPr>
            <w:r w:rsidRPr="009E406E">
              <w:rPr>
                <w:b/>
                <w:snapToGrid w:val="0"/>
                <w:color w:val="000000"/>
              </w:rPr>
              <w:t>+</w:t>
            </w:r>
          </w:p>
        </w:tc>
        <w:tc>
          <w:tcPr>
            <w:tcW w:w="1134" w:type="dxa"/>
            <w:shd w:val="clear" w:color="auto" w:fill="D9D9D9" w:themeFill="background1" w:themeFillShade="D9"/>
          </w:tcPr>
          <w:p w:rsidR="0036086F" w:rsidRPr="00E40C45" w:rsidRDefault="0036086F" w:rsidP="00F26EA7">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36086F" w:rsidRPr="00F60543" w:rsidRDefault="0036086F" w:rsidP="00F26EA7">
            <w:pPr>
              <w:spacing w:after="60"/>
              <w:jc w:val="both"/>
              <w:rPr>
                <w:snapToGrid w:val="0"/>
                <w:sz w:val="16"/>
                <w:szCs w:val="16"/>
              </w:rPr>
            </w:pPr>
          </w:p>
        </w:tc>
      </w:tr>
      <w:tr w:rsidR="0036086F" w:rsidRPr="00921675" w:rsidTr="00C4675F">
        <w:tc>
          <w:tcPr>
            <w:tcW w:w="568" w:type="dxa"/>
            <w:shd w:val="clear" w:color="auto" w:fill="D9D9D9" w:themeFill="background1" w:themeFillShade="D9"/>
          </w:tcPr>
          <w:p w:rsidR="0036086F" w:rsidRPr="00066461" w:rsidRDefault="0036086F" w:rsidP="0060051E">
            <w:pPr>
              <w:spacing w:after="60"/>
              <w:jc w:val="center"/>
              <w:rPr>
                <w:snapToGrid w:val="0"/>
                <w:color w:val="000000"/>
                <w:sz w:val="16"/>
                <w:szCs w:val="16"/>
              </w:rPr>
            </w:pPr>
            <w:r>
              <w:rPr>
                <w:snapToGrid w:val="0"/>
                <w:color w:val="000000"/>
                <w:sz w:val="16"/>
                <w:szCs w:val="16"/>
              </w:rPr>
              <w:t>д)</w:t>
            </w:r>
          </w:p>
        </w:tc>
        <w:tc>
          <w:tcPr>
            <w:tcW w:w="3402" w:type="dxa"/>
            <w:shd w:val="clear" w:color="auto" w:fill="D9D9D9" w:themeFill="background1" w:themeFillShade="D9"/>
          </w:tcPr>
          <w:p w:rsidR="0036086F" w:rsidRPr="00066461" w:rsidRDefault="0036086F" w:rsidP="00F26EA7">
            <w:pPr>
              <w:spacing w:after="60"/>
              <w:jc w:val="both"/>
              <w:rPr>
                <w:snapToGrid w:val="0"/>
                <w:sz w:val="16"/>
                <w:szCs w:val="16"/>
              </w:rPr>
            </w:pPr>
            <w:r>
              <w:rPr>
                <w:snapToGrid w:val="0"/>
                <w:sz w:val="16"/>
                <w:szCs w:val="16"/>
              </w:rPr>
              <w:t>Субъекты</w:t>
            </w:r>
            <w:r w:rsidRPr="00066461">
              <w:rPr>
                <w:snapToGrid w:val="0"/>
                <w:sz w:val="16"/>
                <w:szCs w:val="16"/>
              </w:rPr>
              <w:t>,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w:t>
            </w:r>
            <w:r>
              <w:rPr>
                <w:snapToGrid w:val="0"/>
                <w:sz w:val="16"/>
                <w:szCs w:val="16"/>
              </w:rPr>
              <w:t>оговых деклараций в XML формате</w:t>
            </w:r>
          </w:p>
        </w:tc>
        <w:tc>
          <w:tcPr>
            <w:tcW w:w="992" w:type="dxa"/>
            <w:shd w:val="clear" w:color="auto" w:fill="D9D9D9" w:themeFill="background1" w:themeFillShade="D9"/>
          </w:tcPr>
          <w:p w:rsidR="0036086F" w:rsidRPr="009E406E" w:rsidRDefault="0036086F" w:rsidP="00F26EA7">
            <w:pPr>
              <w:spacing w:after="60"/>
              <w:jc w:val="center"/>
              <w:rPr>
                <w:b/>
                <w:snapToGrid w:val="0"/>
                <w:color w:val="000000"/>
              </w:rPr>
            </w:pPr>
            <w:r w:rsidRPr="009E406E">
              <w:rPr>
                <w:b/>
                <w:snapToGrid w:val="0"/>
                <w:color w:val="000000"/>
              </w:rPr>
              <w:t>+</w:t>
            </w:r>
          </w:p>
        </w:tc>
        <w:tc>
          <w:tcPr>
            <w:tcW w:w="1276" w:type="dxa"/>
            <w:shd w:val="clear" w:color="auto" w:fill="D9D9D9" w:themeFill="background1" w:themeFillShade="D9"/>
          </w:tcPr>
          <w:p w:rsidR="0036086F" w:rsidRPr="00E40C45" w:rsidRDefault="0036086F" w:rsidP="00F26EA7">
            <w:pPr>
              <w:spacing w:after="60"/>
              <w:jc w:val="center"/>
              <w:rPr>
                <w:snapToGrid w:val="0"/>
                <w:color w:val="000000"/>
              </w:rPr>
            </w:pPr>
            <w:r w:rsidRPr="00E40C45">
              <w:rPr>
                <w:snapToGrid w:val="0"/>
                <w:color w:val="000000"/>
              </w:rPr>
              <w:t>-</w:t>
            </w:r>
          </w:p>
        </w:tc>
        <w:tc>
          <w:tcPr>
            <w:tcW w:w="1134" w:type="dxa"/>
            <w:shd w:val="clear" w:color="auto" w:fill="D9D9D9" w:themeFill="background1" w:themeFillShade="D9"/>
          </w:tcPr>
          <w:p w:rsidR="0036086F" w:rsidRPr="00E40C45" w:rsidRDefault="0036086F" w:rsidP="00F26EA7">
            <w:pPr>
              <w:spacing w:after="60"/>
              <w:jc w:val="center"/>
              <w:rPr>
                <w:snapToGrid w:val="0"/>
                <w:color w:val="000000"/>
              </w:rPr>
            </w:pPr>
            <w:r w:rsidRPr="00E40C45">
              <w:rPr>
                <w:snapToGrid w:val="0"/>
                <w:color w:val="000000"/>
              </w:rPr>
              <w:t>-</w:t>
            </w:r>
          </w:p>
        </w:tc>
        <w:tc>
          <w:tcPr>
            <w:tcW w:w="2376" w:type="dxa"/>
            <w:shd w:val="clear" w:color="auto" w:fill="D9D9D9" w:themeFill="background1" w:themeFillShade="D9"/>
          </w:tcPr>
          <w:p w:rsidR="0036086F" w:rsidRPr="00F60543" w:rsidRDefault="0036086F" w:rsidP="00F26EA7">
            <w:pPr>
              <w:spacing w:after="60"/>
              <w:jc w:val="both"/>
              <w:rPr>
                <w:snapToGrid w:val="0"/>
                <w:sz w:val="16"/>
                <w:szCs w:val="16"/>
              </w:rPr>
            </w:pPr>
          </w:p>
        </w:tc>
      </w:tr>
      <w:tr w:rsidR="0036086F" w:rsidRPr="00921675" w:rsidTr="006501F8">
        <w:tc>
          <w:tcPr>
            <w:tcW w:w="568" w:type="dxa"/>
            <w:shd w:val="clear" w:color="auto" w:fill="D9D9D9" w:themeFill="background1" w:themeFillShade="D9"/>
          </w:tcPr>
          <w:p w:rsidR="0036086F" w:rsidRPr="00066461" w:rsidRDefault="0036086F" w:rsidP="0060051E">
            <w:pPr>
              <w:spacing w:after="60"/>
              <w:jc w:val="center"/>
              <w:rPr>
                <w:snapToGrid w:val="0"/>
                <w:color w:val="000000"/>
                <w:sz w:val="16"/>
                <w:szCs w:val="16"/>
              </w:rPr>
            </w:pPr>
            <w:r>
              <w:rPr>
                <w:snapToGrid w:val="0"/>
                <w:color w:val="000000"/>
                <w:sz w:val="16"/>
                <w:szCs w:val="16"/>
              </w:rPr>
              <w:t>23</w:t>
            </w:r>
          </w:p>
        </w:tc>
        <w:tc>
          <w:tcPr>
            <w:tcW w:w="9180" w:type="dxa"/>
            <w:gridSpan w:val="5"/>
            <w:shd w:val="clear" w:color="auto" w:fill="D9D9D9" w:themeFill="background1" w:themeFillShade="D9"/>
          </w:tcPr>
          <w:p w:rsidR="0036086F" w:rsidRPr="007879DB" w:rsidRDefault="0036086F" w:rsidP="007879DB">
            <w:pPr>
              <w:spacing w:after="60"/>
              <w:rPr>
                <w:b/>
                <w:snapToGrid w:val="0"/>
                <w:sz w:val="20"/>
                <w:szCs w:val="20"/>
              </w:rPr>
            </w:pPr>
            <w:r>
              <w:rPr>
                <w:b/>
                <w:snapToGrid w:val="0"/>
                <w:sz w:val="20"/>
                <w:szCs w:val="20"/>
              </w:rPr>
              <w:t>Р</w:t>
            </w:r>
            <w:r w:rsidRPr="007879DB">
              <w:rPr>
                <w:b/>
                <w:snapToGrid w:val="0"/>
                <w:sz w:val="20"/>
                <w:szCs w:val="20"/>
              </w:rPr>
              <w:t>езиденты РФ, являющиеся бюджетными организациями, предоставляют</w:t>
            </w:r>
          </w:p>
        </w:tc>
      </w:tr>
      <w:tr w:rsidR="0036086F" w:rsidRPr="00921675" w:rsidTr="00C4675F">
        <w:tc>
          <w:tcPr>
            <w:tcW w:w="568" w:type="dxa"/>
            <w:shd w:val="clear" w:color="auto" w:fill="D9D9D9" w:themeFill="background1" w:themeFillShade="D9"/>
          </w:tcPr>
          <w:p w:rsidR="0036086F" w:rsidRPr="00066461" w:rsidRDefault="0036086F" w:rsidP="0060051E">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36086F" w:rsidRDefault="0036086F" w:rsidP="007879DB">
            <w:pPr>
              <w:spacing w:after="60"/>
              <w:jc w:val="both"/>
              <w:rPr>
                <w:snapToGrid w:val="0"/>
                <w:sz w:val="16"/>
                <w:szCs w:val="16"/>
              </w:rPr>
            </w:pPr>
            <w:r w:rsidRPr="007879DB">
              <w:rPr>
                <w:snapToGrid w:val="0"/>
                <w:sz w:val="16"/>
                <w:szCs w:val="16"/>
              </w:rPr>
              <w:t>Балансы бюджетной организации и отчеты о финансовых результатах деятельности бюджетной организации за три последних завершенных года</w:t>
            </w:r>
          </w:p>
        </w:tc>
        <w:tc>
          <w:tcPr>
            <w:tcW w:w="992" w:type="dxa"/>
            <w:shd w:val="clear" w:color="auto" w:fill="D9D9D9" w:themeFill="background1" w:themeFillShade="D9"/>
          </w:tcPr>
          <w:p w:rsidR="0036086F" w:rsidRPr="009E406E" w:rsidRDefault="0036086F"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36086F" w:rsidRPr="00E40C45" w:rsidRDefault="0036086F" w:rsidP="00F26EA7">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36086F" w:rsidRPr="00E40C45" w:rsidRDefault="0036086F" w:rsidP="00F26EA7">
            <w:pPr>
              <w:spacing w:after="60"/>
              <w:jc w:val="center"/>
              <w:rPr>
                <w:snapToGrid w:val="0"/>
                <w:color w:val="000000"/>
              </w:rPr>
            </w:pPr>
            <w:r>
              <w:rPr>
                <w:snapToGrid w:val="0"/>
                <w:color w:val="000000"/>
              </w:rPr>
              <w:t>+</w:t>
            </w:r>
          </w:p>
        </w:tc>
        <w:tc>
          <w:tcPr>
            <w:tcW w:w="2376" w:type="dxa"/>
            <w:shd w:val="clear" w:color="auto" w:fill="D9D9D9" w:themeFill="background1" w:themeFillShade="D9"/>
          </w:tcPr>
          <w:p w:rsidR="0036086F" w:rsidRPr="00F60543" w:rsidRDefault="0036086F" w:rsidP="00F26EA7">
            <w:pPr>
              <w:spacing w:after="60"/>
              <w:jc w:val="both"/>
              <w:rPr>
                <w:snapToGrid w:val="0"/>
                <w:sz w:val="16"/>
                <w:szCs w:val="16"/>
              </w:rPr>
            </w:pPr>
          </w:p>
        </w:tc>
      </w:tr>
      <w:tr w:rsidR="0036086F" w:rsidRPr="00921675" w:rsidTr="006501F8">
        <w:tc>
          <w:tcPr>
            <w:tcW w:w="568" w:type="dxa"/>
            <w:shd w:val="clear" w:color="auto" w:fill="D9D9D9" w:themeFill="background1" w:themeFillShade="D9"/>
          </w:tcPr>
          <w:p w:rsidR="0036086F" w:rsidRPr="00066461" w:rsidRDefault="0036086F" w:rsidP="0060051E">
            <w:pPr>
              <w:spacing w:after="60"/>
              <w:jc w:val="center"/>
              <w:rPr>
                <w:snapToGrid w:val="0"/>
                <w:color w:val="000000"/>
                <w:sz w:val="16"/>
                <w:szCs w:val="16"/>
              </w:rPr>
            </w:pPr>
            <w:r>
              <w:rPr>
                <w:snapToGrid w:val="0"/>
                <w:color w:val="000000"/>
                <w:sz w:val="16"/>
                <w:szCs w:val="16"/>
              </w:rPr>
              <w:t>24</w:t>
            </w:r>
          </w:p>
        </w:tc>
        <w:tc>
          <w:tcPr>
            <w:tcW w:w="9180" w:type="dxa"/>
            <w:gridSpan w:val="5"/>
            <w:shd w:val="clear" w:color="auto" w:fill="D9D9D9" w:themeFill="background1" w:themeFillShade="D9"/>
          </w:tcPr>
          <w:p w:rsidR="0036086F" w:rsidRPr="00F60543" w:rsidRDefault="0036086F" w:rsidP="007879DB">
            <w:pPr>
              <w:spacing w:after="60"/>
              <w:rPr>
                <w:snapToGrid w:val="0"/>
                <w:sz w:val="16"/>
                <w:szCs w:val="16"/>
              </w:rPr>
            </w:pPr>
            <w:r>
              <w:rPr>
                <w:b/>
                <w:snapToGrid w:val="0"/>
                <w:sz w:val="20"/>
                <w:szCs w:val="20"/>
              </w:rPr>
              <w:t>Н</w:t>
            </w:r>
            <w:r w:rsidRPr="007879DB">
              <w:rPr>
                <w:b/>
                <w:snapToGrid w:val="0"/>
                <w:sz w:val="20"/>
                <w:szCs w:val="20"/>
              </w:rPr>
              <w:t>ерезиденты РФ предоставляют</w:t>
            </w:r>
          </w:p>
        </w:tc>
      </w:tr>
      <w:tr w:rsidR="0036086F" w:rsidRPr="00921675" w:rsidTr="00C4675F">
        <w:tc>
          <w:tcPr>
            <w:tcW w:w="568" w:type="dxa"/>
            <w:shd w:val="clear" w:color="auto" w:fill="D9D9D9" w:themeFill="background1" w:themeFillShade="D9"/>
          </w:tcPr>
          <w:p w:rsidR="0036086F" w:rsidRPr="00066461" w:rsidRDefault="0036086F" w:rsidP="0060051E">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36086F" w:rsidRDefault="0036086F" w:rsidP="00F26EA7">
            <w:pPr>
              <w:spacing w:after="60"/>
              <w:jc w:val="both"/>
              <w:rPr>
                <w:snapToGrid w:val="0"/>
                <w:sz w:val="16"/>
                <w:szCs w:val="16"/>
              </w:rPr>
            </w:pPr>
            <w:r w:rsidRPr="007879DB">
              <w:rPr>
                <w:snapToGrid w:val="0"/>
                <w:sz w:val="16"/>
                <w:szCs w:val="16"/>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tc>
        <w:tc>
          <w:tcPr>
            <w:tcW w:w="992" w:type="dxa"/>
            <w:shd w:val="clear" w:color="auto" w:fill="D9D9D9" w:themeFill="background1" w:themeFillShade="D9"/>
          </w:tcPr>
          <w:p w:rsidR="0036086F" w:rsidRPr="009E406E" w:rsidRDefault="0036086F"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36086F" w:rsidRPr="00E40C45" w:rsidRDefault="0036086F" w:rsidP="00F26EA7">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36086F" w:rsidRPr="00E40C45" w:rsidRDefault="0036086F" w:rsidP="00F26EA7">
            <w:pPr>
              <w:spacing w:after="60"/>
              <w:jc w:val="center"/>
              <w:rPr>
                <w:snapToGrid w:val="0"/>
                <w:color w:val="000000"/>
              </w:rPr>
            </w:pPr>
            <w:r>
              <w:rPr>
                <w:snapToGrid w:val="0"/>
                <w:color w:val="000000"/>
              </w:rPr>
              <w:t>+</w:t>
            </w:r>
          </w:p>
        </w:tc>
        <w:tc>
          <w:tcPr>
            <w:tcW w:w="2376" w:type="dxa"/>
            <w:shd w:val="clear" w:color="auto" w:fill="D9D9D9" w:themeFill="background1" w:themeFillShade="D9"/>
          </w:tcPr>
          <w:p w:rsidR="0036086F" w:rsidRPr="00F60543" w:rsidRDefault="0036086F" w:rsidP="00F26EA7">
            <w:pPr>
              <w:spacing w:after="60"/>
              <w:jc w:val="both"/>
              <w:rPr>
                <w:snapToGrid w:val="0"/>
                <w:sz w:val="16"/>
                <w:szCs w:val="16"/>
              </w:rPr>
            </w:pPr>
          </w:p>
        </w:tc>
      </w:tr>
      <w:tr w:rsidR="0036086F" w:rsidRPr="00921675" w:rsidTr="00C4675F">
        <w:tc>
          <w:tcPr>
            <w:tcW w:w="568" w:type="dxa"/>
            <w:shd w:val="clear" w:color="auto" w:fill="D9D9D9" w:themeFill="background1" w:themeFillShade="D9"/>
          </w:tcPr>
          <w:p w:rsidR="0036086F" w:rsidRPr="00066461" w:rsidRDefault="0036086F" w:rsidP="0060051E">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rsidR="0036086F" w:rsidRDefault="0036086F" w:rsidP="00F26EA7">
            <w:pPr>
              <w:spacing w:after="60"/>
              <w:jc w:val="both"/>
              <w:rPr>
                <w:snapToGrid w:val="0"/>
                <w:sz w:val="16"/>
                <w:szCs w:val="16"/>
              </w:rPr>
            </w:pPr>
            <w:r w:rsidRPr="007879DB">
              <w:rPr>
                <w:snapToGrid w:val="0"/>
                <w:sz w:val="16"/>
                <w:szCs w:val="16"/>
              </w:rPr>
              <w:t>заверенные пояснительные записки с расшифровкой доходной и расходной частей, предоставленной отчетности</w:t>
            </w:r>
          </w:p>
        </w:tc>
        <w:tc>
          <w:tcPr>
            <w:tcW w:w="992" w:type="dxa"/>
            <w:shd w:val="clear" w:color="auto" w:fill="D9D9D9" w:themeFill="background1" w:themeFillShade="D9"/>
          </w:tcPr>
          <w:p w:rsidR="0036086F" w:rsidRPr="009E406E" w:rsidRDefault="0036086F" w:rsidP="006501F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36086F" w:rsidRPr="00E40C45" w:rsidRDefault="0036086F" w:rsidP="006501F8">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36086F" w:rsidRPr="00E40C45" w:rsidRDefault="0036086F" w:rsidP="006501F8">
            <w:pPr>
              <w:spacing w:after="60"/>
              <w:jc w:val="center"/>
              <w:rPr>
                <w:snapToGrid w:val="0"/>
                <w:color w:val="000000"/>
              </w:rPr>
            </w:pPr>
            <w:r>
              <w:rPr>
                <w:snapToGrid w:val="0"/>
                <w:color w:val="000000"/>
              </w:rPr>
              <w:t>+</w:t>
            </w:r>
          </w:p>
        </w:tc>
        <w:tc>
          <w:tcPr>
            <w:tcW w:w="2376" w:type="dxa"/>
            <w:shd w:val="clear" w:color="auto" w:fill="D9D9D9" w:themeFill="background1" w:themeFillShade="D9"/>
          </w:tcPr>
          <w:p w:rsidR="0036086F" w:rsidRPr="00F60543" w:rsidRDefault="0036086F" w:rsidP="00F26EA7">
            <w:pPr>
              <w:spacing w:after="60"/>
              <w:jc w:val="both"/>
              <w:rPr>
                <w:snapToGrid w:val="0"/>
                <w:sz w:val="16"/>
                <w:szCs w:val="16"/>
              </w:rPr>
            </w:pPr>
          </w:p>
        </w:tc>
      </w:tr>
      <w:tr w:rsidR="0036086F" w:rsidRPr="00921675" w:rsidTr="00C4675F">
        <w:tc>
          <w:tcPr>
            <w:tcW w:w="568" w:type="dxa"/>
            <w:shd w:val="clear" w:color="auto" w:fill="D9D9D9" w:themeFill="background1" w:themeFillShade="D9"/>
          </w:tcPr>
          <w:p w:rsidR="0036086F" w:rsidRPr="00066461" w:rsidRDefault="0036086F" w:rsidP="0060051E">
            <w:pPr>
              <w:spacing w:after="60"/>
              <w:jc w:val="center"/>
              <w:rPr>
                <w:snapToGrid w:val="0"/>
                <w:color w:val="000000"/>
                <w:sz w:val="16"/>
                <w:szCs w:val="16"/>
              </w:rPr>
            </w:pPr>
            <w:r>
              <w:rPr>
                <w:snapToGrid w:val="0"/>
                <w:color w:val="000000"/>
                <w:sz w:val="16"/>
                <w:szCs w:val="16"/>
              </w:rPr>
              <w:t>в)</w:t>
            </w:r>
          </w:p>
        </w:tc>
        <w:tc>
          <w:tcPr>
            <w:tcW w:w="3402" w:type="dxa"/>
            <w:shd w:val="clear" w:color="auto" w:fill="D9D9D9" w:themeFill="background1" w:themeFillShade="D9"/>
          </w:tcPr>
          <w:p w:rsidR="0036086F" w:rsidRDefault="0036086F" w:rsidP="007879DB">
            <w:pPr>
              <w:spacing w:after="60"/>
              <w:jc w:val="both"/>
              <w:rPr>
                <w:snapToGrid w:val="0"/>
                <w:sz w:val="16"/>
                <w:szCs w:val="16"/>
              </w:rPr>
            </w:pPr>
            <w:r w:rsidRPr="007879DB">
              <w:rPr>
                <w:snapToGrid w:val="0"/>
                <w:sz w:val="16"/>
                <w:szCs w:val="16"/>
              </w:rPr>
              <w:t>налоговы</w:t>
            </w:r>
            <w:r>
              <w:rPr>
                <w:snapToGrid w:val="0"/>
                <w:sz w:val="16"/>
                <w:szCs w:val="16"/>
              </w:rPr>
              <w:t>е</w:t>
            </w:r>
            <w:r w:rsidRPr="007879DB">
              <w:rPr>
                <w:snapToGrid w:val="0"/>
                <w:sz w:val="16"/>
                <w:szCs w:val="16"/>
              </w:rPr>
              <w:t xml:space="preserve"> деклараци</w:t>
            </w:r>
            <w:r>
              <w:rPr>
                <w:snapToGrid w:val="0"/>
                <w:sz w:val="16"/>
                <w:szCs w:val="16"/>
              </w:rPr>
              <w:t>и</w:t>
            </w:r>
            <w:r w:rsidRPr="007879DB">
              <w:rPr>
                <w:snapToGrid w:val="0"/>
                <w:sz w:val="16"/>
                <w:szCs w:val="16"/>
              </w:rPr>
              <w:t xml:space="preserve"> (все разделы) по налогу на прибыль иностранной организации с обязательной отметкой об их приеме в ИФНС России за три последних завершенных года</w:t>
            </w:r>
          </w:p>
        </w:tc>
        <w:tc>
          <w:tcPr>
            <w:tcW w:w="992" w:type="dxa"/>
            <w:shd w:val="clear" w:color="auto" w:fill="D9D9D9" w:themeFill="background1" w:themeFillShade="D9"/>
          </w:tcPr>
          <w:p w:rsidR="0036086F" w:rsidRPr="009E406E" w:rsidRDefault="0036086F" w:rsidP="006501F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36086F" w:rsidRPr="00E40C45" w:rsidRDefault="0036086F" w:rsidP="006501F8">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36086F" w:rsidRPr="00E40C45" w:rsidRDefault="0036086F" w:rsidP="006501F8">
            <w:pPr>
              <w:spacing w:after="60"/>
              <w:jc w:val="center"/>
              <w:rPr>
                <w:snapToGrid w:val="0"/>
                <w:color w:val="000000"/>
              </w:rPr>
            </w:pPr>
            <w:r>
              <w:rPr>
                <w:snapToGrid w:val="0"/>
                <w:color w:val="000000"/>
              </w:rPr>
              <w:t>+</w:t>
            </w:r>
          </w:p>
        </w:tc>
        <w:tc>
          <w:tcPr>
            <w:tcW w:w="2376" w:type="dxa"/>
            <w:shd w:val="clear" w:color="auto" w:fill="D9D9D9" w:themeFill="background1" w:themeFillShade="D9"/>
          </w:tcPr>
          <w:p w:rsidR="0036086F" w:rsidRPr="00F60543" w:rsidRDefault="0036086F" w:rsidP="00F26EA7">
            <w:pPr>
              <w:spacing w:after="60"/>
              <w:jc w:val="both"/>
              <w:rPr>
                <w:snapToGrid w:val="0"/>
                <w:sz w:val="16"/>
                <w:szCs w:val="16"/>
              </w:rPr>
            </w:pPr>
          </w:p>
        </w:tc>
      </w:tr>
      <w:tr w:rsidR="0036086F" w:rsidRPr="00F5744B" w:rsidTr="009F6D4A">
        <w:tc>
          <w:tcPr>
            <w:tcW w:w="9748" w:type="dxa"/>
            <w:gridSpan w:val="6"/>
            <w:shd w:val="clear" w:color="auto" w:fill="D9D9D9" w:themeFill="background1" w:themeFillShade="D9"/>
          </w:tcPr>
          <w:p w:rsidR="0036086F" w:rsidRPr="00F60543" w:rsidRDefault="0036086F" w:rsidP="00AE5ACA">
            <w:pPr>
              <w:spacing w:after="60"/>
              <w:jc w:val="center"/>
              <w:rPr>
                <w:b/>
                <w:snapToGrid w:val="0"/>
                <w:sz w:val="16"/>
                <w:szCs w:val="16"/>
              </w:rPr>
            </w:pPr>
            <w:r w:rsidRPr="00F60543">
              <w:rPr>
                <w:b/>
                <w:snapToGrid w:val="0"/>
                <w:sz w:val="16"/>
                <w:szCs w:val="16"/>
              </w:rPr>
              <w:t>Другие документы:</w:t>
            </w:r>
          </w:p>
        </w:tc>
      </w:tr>
      <w:tr w:rsidR="0036086F" w:rsidRPr="003131DF" w:rsidTr="00C4675F">
        <w:tc>
          <w:tcPr>
            <w:tcW w:w="568" w:type="dxa"/>
            <w:shd w:val="clear" w:color="auto" w:fill="D9D9D9" w:themeFill="background1" w:themeFillShade="D9"/>
          </w:tcPr>
          <w:p w:rsidR="0036086F" w:rsidRPr="00066461" w:rsidRDefault="0036086F" w:rsidP="007879DB">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36086F" w:rsidRPr="00066461" w:rsidRDefault="0036086F" w:rsidP="0088786F">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36086F" w:rsidRPr="00E40C45" w:rsidRDefault="0036086F" w:rsidP="00F26EA7">
            <w:pPr>
              <w:spacing w:after="60"/>
              <w:jc w:val="center"/>
              <w:rPr>
                <w:snapToGrid w:val="0"/>
                <w:color w:val="000000"/>
              </w:rPr>
            </w:pPr>
            <w:r w:rsidRPr="009E406E">
              <w:rPr>
                <w:b/>
                <w:snapToGrid w:val="0"/>
                <w:color w:val="000000"/>
              </w:rPr>
              <w:t>+</w:t>
            </w:r>
          </w:p>
        </w:tc>
        <w:tc>
          <w:tcPr>
            <w:tcW w:w="1276" w:type="dxa"/>
            <w:shd w:val="clear" w:color="auto" w:fill="D9D9D9" w:themeFill="background1" w:themeFillShade="D9"/>
          </w:tcPr>
          <w:p w:rsidR="0036086F" w:rsidRPr="00E40C45" w:rsidRDefault="0036086F" w:rsidP="00F26EA7">
            <w:pPr>
              <w:spacing w:after="60"/>
              <w:ind w:left="11" w:right="64" w:hanging="11"/>
              <w:rPr>
                <w:color w:val="000000"/>
              </w:rPr>
            </w:pPr>
          </w:p>
        </w:tc>
        <w:tc>
          <w:tcPr>
            <w:tcW w:w="1134" w:type="dxa"/>
            <w:shd w:val="clear" w:color="auto" w:fill="D9D9D9" w:themeFill="background1" w:themeFillShade="D9"/>
          </w:tcPr>
          <w:p w:rsidR="0036086F" w:rsidRPr="00E40C45" w:rsidRDefault="0036086F" w:rsidP="00F26EA7">
            <w:pPr>
              <w:spacing w:after="60"/>
              <w:ind w:left="11" w:right="64" w:hanging="11"/>
              <w:rPr>
                <w:color w:val="000000"/>
              </w:rPr>
            </w:pPr>
          </w:p>
        </w:tc>
        <w:tc>
          <w:tcPr>
            <w:tcW w:w="2376" w:type="dxa"/>
            <w:shd w:val="clear" w:color="auto" w:fill="D9D9D9" w:themeFill="background1" w:themeFillShade="D9"/>
          </w:tcPr>
          <w:p w:rsidR="0036086F" w:rsidRPr="00F60543" w:rsidRDefault="0036086F" w:rsidP="00544AC2">
            <w:pPr>
              <w:spacing w:after="60"/>
              <w:ind w:left="11" w:right="64" w:hanging="11"/>
              <w:rPr>
                <w:snapToGrid w:val="0"/>
                <w:sz w:val="16"/>
                <w:szCs w:val="16"/>
              </w:rPr>
            </w:pPr>
            <w:r w:rsidRPr="00F60543">
              <w:rPr>
                <w:snapToGrid w:val="0"/>
                <w:sz w:val="16"/>
                <w:szCs w:val="16"/>
              </w:rPr>
              <w:t>По форме 1</w:t>
            </w:r>
          </w:p>
        </w:tc>
      </w:tr>
      <w:tr w:rsidR="0036086F"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066461" w:rsidRDefault="0036086F" w:rsidP="007879DB">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066461" w:rsidRDefault="0036086F"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9E406E" w:rsidRDefault="0036086F" w:rsidP="003E3F00">
            <w:pPr>
              <w:spacing w:after="60"/>
              <w:jc w:val="center"/>
              <w:rPr>
                <w:b/>
                <w:snapToGrid w:val="0"/>
                <w:color w:val="000000"/>
              </w:rPr>
            </w:pPr>
            <w:r w:rsidRPr="009E406E">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E40C45" w:rsidRDefault="0036086F" w:rsidP="003E3F00">
            <w:pPr>
              <w:spacing w:after="60"/>
              <w:ind w:left="11" w:right="64" w:hanging="11"/>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E40C45" w:rsidRDefault="0036086F" w:rsidP="003E3F00">
            <w:pPr>
              <w:spacing w:after="60"/>
              <w:ind w:left="11" w:right="64" w:hanging="11"/>
              <w:rPr>
                <w:color w:val="000000"/>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36086F" w:rsidRPr="00F60543" w:rsidRDefault="0036086F" w:rsidP="003E3F00">
            <w:pPr>
              <w:spacing w:after="60"/>
              <w:ind w:left="11" w:right="64" w:hanging="11"/>
              <w:rPr>
                <w:snapToGrid w:val="0"/>
                <w:sz w:val="16"/>
                <w:szCs w:val="16"/>
              </w:rPr>
            </w:pPr>
          </w:p>
          <w:p w:rsidR="0036086F" w:rsidRPr="00F60543" w:rsidRDefault="0036086F" w:rsidP="003E3F00">
            <w:pPr>
              <w:spacing w:after="60"/>
              <w:ind w:left="11" w:right="64" w:hanging="11"/>
              <w:rPr>
                <w:snapToGrid w:val="0"/>
                <w:sz w:val="16"/>
                <w:szCs w:val="16"/>
              </w:rPr>
            </w:pPr>
            <w:r w:rsidRPr="00F60543">
              <w:rPr>
                <w:snapToGrid w:val="0"/>
                <w:sz w:val="16"/>
                <w:szCs w:val="16"/>
              </w:rPr>
              <w:t xml:space="preserve">Предоставляется по форме (2) соответствующей предмету договора (закупки) </w:t>
            </w:r>
          </w:p>
        </w:tc>
      </w:tr>
      <w:tr w:rsidR="0036086F"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066461" w:rsidRDefault="0036086F" w:rsidP="007879DB">
            <w:pPr>
              <w:spacing w:after="60"/>
              <w:jc w:val="center"/>
              <w:rPr>
                <w:snapToGrid w:val="0"/>
                <w:color w:val="000000"/>
                <w:sz w:val="16"/>
                <w:szCs w:val="16"/>
              </w:rPr>
            </w:pPr>
            <w:r>
              <w:rPr>
                <w:snapToGrid w:val="0"/>
                <w:color w:val="000000"/>
                <w:sz w:val="16"/>
                <w:szCs w:val="16"/>
              </w:rPr>
              <w:t>26.1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066461" w:rsidRDefault="0036086F"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9E406E" w:rsidRDefault="0036086F" w:rsidP="003E3F00">
            <w:pPr>
              <w:spacing w:after="60"/>
              <w:jc w:val="center"/>
              <w:rPr>
                <w:b/>
                <w:snapToGrid w:val="0"/>
                <w:color w:val="000000"/>
              </w:rPr>
            </w:pPr>
            <w:r w:rsidRPr="009E406E">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E40C45" w:rsidRDefault="0036086F" w:rsidP="003E3F00">
            <w:pPr>
              <w:spacing w:after="60"/>
              <w:ind w:left="11" w:right="64" w:hanging="11"/>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E40C45" w:rsidRDefault="0036086F" w:rsidP="003E3F00">
            <w:pPr>
              <w:spacing w:after="60"/>
              <w:ind w:left="11" w:right="64" w:hanging="11"/>
              <w:rPr>
                <w:color w:val="000000"/>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36086F" w:rsidRPr="00F60543" w:rsidRDefault="0036086F" w:rsidP="003E3F00">
            <w:pPr>
              <w:spacing w:after="60"/>
              <w:ind w:left="11" w:right="64" w:hanging="11"/>
              <w:rPr>
                <w:snapToGrid w:val="0"/>
                <w:sz w:val="16"/>
                <w:szCs w:val="16"/>
              </w:rPr>
            </w:pPr>
          </w:p>
        </w:tc>
      </w:tr>
      <w:tr w:rsidR="0036086F" w:rsidRPr="003131DF" w:rsidTr="00C4675F">
        <w:tc>
          <w:tcPr>
            <w:tcW w:w="568" w:type="dxa"/>
            <w:shd w:val="clear" w:color="auto" w:fill="D9D9D9" w:themeFill="background1" w:themeFillShade="D9"/>
          </w:tcPr>
          <w:p w:rsidR="0036086F" w:rsidRPr="00066461" w:rsidRDefault="0036086F" w:rsidP="007879DB">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36086F" w:rsidRDefault="0036086F" w:rsidP="0088786F">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36086F" w:rsidRPr="009E406E" w:rsidRDefault="0036086F"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36086F" w:rsidRPr="00E40C45" w:rsidRDefault="0036086F" w:rsidP="00F26EA7">
            <w:pPr>
              <w:spacing w:after="60"/>
              <w:ind w:left="11" w:right="64" w:hanging="11"/>
              <w:rPr>
                <w:color w:val="000000"/>
              </w:rPr>
            </w:pPr>
          </w:p>
        </w:tc>
        <w:tc>
          <w:tcPr>
            <w:tcW w:w="1134" w:type="dxa"/>
            <w:shd w:val="clear" w:color="auto" w:fill="D9D9D9" w:themeFill="background1" w:themeFillShade="D9"/>
          </w:tcPr>
          <w:p w:rsidR="0036086F" w:rsidRPr="00E40C45" w:rsidRDefault="0036086F" w:rsidP="00F26EA7">
            <w:pPr>
              <w:spacing w:after="60"/>
              <w:ind w:left="11" w:right="64" w:hanging="11"/>
              <w:rPr>
                <w:color w:val="000000"/>
              </w:rPr>
            </w:pPr>
          </w:p>
        </w:tc>
        <w:tc>
          <w:tcPr>
            <w:tcW w:w="2376" w:type="dxa"/>
            <w:vMerge w:val="restart"/>
            <w:shd w:val="clear" w:color="auto" w:fill="D9D9D9" w:themeFill="background1" w:themeFillShade="D9"/>
          </w:tcPr>
          <w:p w:rsidR="0036086F" w:rsidRPr="00F60543" w:rsidRDefault="0036086F" w:rsidP="00F26EA7">
            <w:pPr>
              <w:spacing w:after="60"/>
              <w:ind w:left="11" w:right="64" w:hanging="11"/>
              <w:rPr>
                <w:snapToGrid w:val="0"/>
                <w:sz w:val="16"/>
                <w:szCs w:val="16"/>
              </w:rPr>
            </w:pPr>
          </w:p>
          <w:p w:rsidR="0036086F" w:rsidRPr="00F60543" w:rsidRDefault="0036086F" w:rsidP="009522E3">
            <w:pPr>
              <w:spacing w:after="60"/>
              <w:ind w:left="11" w:right="64" w:hanging="11"/>
              <w:rPr>
                <w:snapToGrid w:val="0"/>
                <w:sz w:val="16"/>
                <w:szCs w:val="16"/>
              </w:rPr>
            </w:pPr>
            <w:r w:rsidRPr="00F60543">
              <w:rPr>
                <w:snapToGrid w:val="0"/>
                <w:sz w:val="16"/>
                <w:szCs w:val="16"/>
              </w:rPr>
              <w:t xml:space="preserve">Предоставляется по форме (3)  соответствующей предмету договора (закупки) </w:t>
            </w:r>
          </w:p>
        </w:tc>
      </w:tr>
      <w:tr w:rsidR="0036086F" w:rsidRPr="003131DF" w:rsidTr="00C4675F">
        <w:tc>
          <w:tcPr>
            <w:tcW w:w="568" w:type="dxa"/>
            <w:shd w:val="clear" w:color="auto" w:fill="D9D9D9" w:themeFill="background1" w:themeFillShade="D9"/>
          </w:tcPr>
          <w:p w:rsidR="0036086F" w:rsidRDefault="0036086F" w:rsidP="007879DB">
            <w:pPr>
              <w:spacing w:after="60"/>
              <w:jc w:val="center"/>
              <w:rPr>
                <w:snapToGrid w:val="0"/>
                <w:color w:val="000000"/>
                <w:sz w:val="16"/>
                <w:szCs w:val="16"/>
              </w:rPr>
            </w:pPr>
            <w:r>
              <w:rPr>
                <w:snapToGrid w:val="0"/>
                <w:color w:val="000000"/>
                <w:sz w:val="16"/>
                <w:szCs w:val="16"/>
              </w:rPr>
              <w:t>27.1</w:t>
            </w:r>
          </w:p>
        </w:tc>
        <w:tc>
          <w:tcPr>
            <w:tcW w:w="3402" w:type="dxa"/>
            <w:shd w:val="clear" w:color="auto" w:fill="D9D9D9" w:themeFill="background1" w:themeFillShade="D9"/>
          </w:tcPr>
          <w:p w:rsidR="0036086F" w:rsidRDefault="0036086F" w:rsidP="0088786F">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36086F" w:rsidRPr="009E406E" w:rsidRDefault="0036086F"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36086F" w:rsidRPr="00E40C45" w:rsidRDefault="0036086F" w:rsidP="00F26EA7">
            <w:pPr>
              <w:spacing w:after="60"/>
              <w:ind w:left="11" w:right="64" w:hanging="11"/>
              <w:rPr>
                <w:color w:val="000000"/>
              </w:rPr>
            </w:pPr>
          </w:p>
        </w:tc>
        <w:tc>
          <w:tcPr>
            <w:tcW w:w="1134" w:type="dxa"/>
            <w:shd w:val="clear" w:color="auto" w:fill="D9D9D9" w:themeFill="background1" w:themeFillShade="D9"/>
          </w:tcPr>
          <w:p w:rsidR="0036086F" w:rsidRPr="00E40C45" w:rsidRDefault="0036086F" w:rsidP="00F26EA7">
            <w:pPr>
              <w:spacing w:after="60"/>
              <w:ind w:left="11" w:right="64" w:hanging="11"/>
              <w:rPr>
                <w:color w:val="000000"/>
              </w:rPr>
            </w:pPr>
          </w:p>
        </w:tc>
        <w:tc>
          <w:tcPr>
            <w:tcW w:w="2376" w:type="dxa"/>
            <w:vMerge/>
            <w:shd w:val="clear" w:color="auto" w:fill="D9D9D9" w:themeFill="background1" w:themeFillShade="D9"/>
          </w:tcPr>
          <w:p w:rsidR="0036086F" w:rsidRPr="00F60543" w:rsidRDefault="0036086F" w:rsidP="00F26EA7">
            <w:pPr>
              <w:spacing w:after="60"/>
              <w:ind w:left="11" w:right="64" w:hanging="11"/>
              <w:rPr>
                <w:snapToGrid w:val="0"/>
                <w:sz w:val="16"/>
                <w:szCs w:val="16"/>
              </w:rPr>
            </w:pPr>
          </w:p>
        </w:tc>
      </w:tr>
      <w:tr w:rsidR="0036086F" w:rsidRPr="003131DF" w:rsidTr="007879DB">
        <w:trPr>
          <w:trHeight w:val="433"/>
        </w:trPr>
        <w:tc>
          <w:tcPr>
            <w:tcW w:w="568" w:type="dxa"/>
            <w:shd w:val="clear" w:color="auto" w:fill="D9D9D9" w:themeFill="background1" w:themeFillShade="D9"/>
          </w:tcPr>
          <w:p w:rsidR="0036086F" w:rsidRPr="00066461" w:rsidRDefault="0036086F" w:rsidP="007879DB">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8</w:t>
            </w:r>
          </w:p>
        </w:tc>
        <w:tc>
          <w:tcPr>
            <w:tcW w:w="3402" w:type="dxa"/>
            <w:shd w:val="clear" w:color="auto" w:fill="D9D9D9" w:themeFill="background1" w:themeFillShade="D9"/>
          </w:tcPr>
          <w:p w:rsidR="0036086F" w:rsidRPr="00066461" w:rsidRDefault="0036086F" w:rsidP="00840500">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36086F" w:rsidRPr="00E40C45" w:rsidRDefault="0036086F" w:rsidP="00F26EA7">
            <w:pPr>
              <w:spacing w:after="60"/>
              <w:jc w:val="center"/>
              <w:rPr>
                <w:snapToGrid w:val="0"/>
                <w:color w:val="000000"/>
              </w:rPr>
            </w:pPr>
            <w:r w:rsidRPr="009E406E">
              <w:rPr>
                <w:b/>
                <w:snapToGrid w:val="0"/>
                <w:color w:val="000000"/>
              </w:rPr>
              <w:t>+</w:t>
            </w:r>
          </w:p>
        </w:tc>
        <w:tc>
          <w:tcPr>
            <w:tcW w:w="1276" w:type="dxa"/>
            <w:shd w:val="clear" w:color="auto" w:fill="D9D9D9" w:themeFill="background1" w:themeFillShade="D9"/>
          </w:tcPr>
          <w:p w:rsidR="0036086F" w:rsidRPr="00E40C45" w:rsidRDefault="0036086F" w:rsidP="00F26EA7">
            <w:pPr>
              <w:spacing w:after="60"/>
              <w:ind w:left="11" w:right="64" w:hanging="11"/>
              <w:rPr>
                <w:color w:val="000000"/>
              </w:rPr>
            </w:pPr>
          </w:p>
        </w:tc>
        <w:tc>
          <w:tcPr>
            <w:tcW w:w="1134" w:type="dxa"/>
            <w:shd w:val="clear" w:color="auto" w:fill="D9D9D9" w:themeFill="background1" w:themeFillShade="D9"/>
          </w:tcPr>
          <w:p w:rsidR="0036086F" w:rsidRPr="00E40C45" w:rsidRDefault="0036086F" w:rsidP="00F26EA7">
            <w:pPr>
              <w:spacing w:after="60"/>
              <w:ind w:left="11" w:right="64" w:hanging="11"/>
              <w:rPr>
                <w:color w:val="000000"/>
              </w:rPr>
            </w:pPr>
          </w:p>
        </w:tc>
        <w:tc>
          <w:tcPr>
            <w:tcW w:w="2376" w:type="dxa"/>
            <w:shd w:val="clear" w:color="auto" w:fill="D9D9D9" w:themeFill="background1" w:themeFillShade="D9"/>
          </w:tcPr>
          <w:p w:rsidR="0036086F" w:rsidRPr="00F60543" w:rsidRDefault="0036086F" w:rsidP="00F26EA7">
            <w:pPr>
              <w:spacing w:after="60"/>
              <w:ind w:left="11" w:right="64" w:hanging="11"/>
              <w:rPr>
                <w:snapToGrid w:val="0"/>
                <w:sz w:val="16"/>
                <w:szCs w:val="16"/>
              </w:rPr>
            </w:pPr>
            <w:r w:rsidRPr="00F60543">
              <w:rPr>
                <w:snapToGrid w:val="0"/>
                <w:sz w:val="16"/>
                <w:szCs w:val="16"/>
              </w:rPr>
              <w:t>По форме  5</w:t>
            </w:r>
          </w:p>
        </w:tc>
      </w:tr>
      <w:tr w:rsidR="0036086F" w:rsidRPr="003131DF" w:rsidTr="00C4675F">
        <w:tc>
          <w:tcPr>
            <w:tcW w:w="568" w:type="dxa"/>
            <w:shd w:val="clear" w:color="auto" w:fill="D9D9D9" w:themeFill="background1" w:themeFillShade="D9"/>
          </w:tcPr>
          <w:p w:rsidR="0036086F" w:rsidRPr="00066461" w:rsidRDefault="0036086F" w:rsidP="007879DB">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9</w:t>
            </w:r>
          </w:p>
        </w:tc>
        <w:tc>
          <w:tcPr>
            <w:tcW w:w="3402" w:type="dxa"/>
            <w:shd w:val="clear" w:color="auto" w:fill="D9D9D9" w:themeFill="background1" w:themeFillShade="D9"/>
          </w:tcPr>
          <w:p w:rsidR="0036086F" w:rsidRPr="00066461" w:rsidRDefault="0036086F" w:rsidP="00C324E5">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36086F" w:rsidRPr="00E40C45" w:rsidRDefault="0036086F" w:rsidP="00F26EA7">
            <w:pPr>
              <w:spacing w:after="60"/>
              <w:jc w:val="center"/>
              <w:rPr>
                <w:snapToGrid w:val="0"/>
                <w:color w:val="000000"/>
              </w:rPr>
            </w:pPr>
            <w:r w:rsidRPr="009E406E">
              <w:rPr>
                <w:b/>
                <w:snapToGrid w:val="0"/>
                <w:color w:val="000000"/>
              </w:rPr>
              <w:t>+</w:t>
            </w:r>
          </w:p>
        </w:tc>
        <w:tc>
          <w:tcPr>
            <w:tcW w:w="1276" w:type="dxa"/>
            <w:shd w:val="clear" w:color="auto" w:fill="D9D9D9" w:themeFill="background1" w:themeFillShade="D9"/>
          </w:tcPr>
          <w:p w:rsidR="0036086F" w:rsidRPr="00E40C45" w:rsidRDefault="0036086F" w:rsidP="00F26EA7">
            <w:pPr>
              <w:spacing w:after="60"/>
              <w:ind w:left="11" w:right="64" w:hanging="11"/>
              <w:rPr>
                <w:color w:val="000000"/>
              </w:rPr>
            </w:pPr>
          </w:p>
        </w:tc>
        <w:tc>
          <w:tcPr>
            <w:tcW w:w="1134" w:type="dxa"/>
            <w:shd w:val="clear" w:color="auto" w:fill="D9D9D9" w:themeFill="background1" w:themeFillShade="D9"/>
          </w:tcPr>
          <w:p w:rsidR="0036086F" w:rsidRPr="00E40C45" w:rsidRDefault="0036086F" w:rsidP="00F26EA7">
            <w:pPr>
              <w:spacing w:after="60"/>
              <w:ind w:left="11" w:right="64" w:hanging="11"/>
              <w:rPr>
                <w:color w:val="000000"/>
              </w:rPr>
            </w:pPr>
          </w:p>
        </w:tc>
        <w:tc>
          <w:tcPr>
            <w:tcW w:w="2376" w:type="dxa"/>
            <w:shd w:val="clear" w:color="auto" w:fill="D9D9D9" w:themeFill="background1" w:themeFillShade="D9"/>
          </w:tcPr>
          <w:p w:rsidR="0036086F" w:rsidRPr="00F60543" w:rsidRDefault="0036086F" w:rsidP="00F26EA7">
            <w:pPr>
              <w:spacing w:after="60"/>
              <w:ind w:left="11" w:right="64" w:hanging="11"/>
              <w:rPr>
                <w:snapToGrid w:val="0"/>
                <w:sz w:val="16"/>
                <w:szCs w:val="16"/>
              </w:rPr>
            </w:pPr>
            <w:r w:rsidRPr="00F60543">
              <w:rPr>
                <w:snapToGrid w:val="0"/>
                <w:sz w:val="16"/>
                <w:szCs w:val="16"/>
              </w:rPr>
              <w:t>По форме  6</w:t>
            </w:r>
          </w:p>
        </w:tc>
      </w:tr>
      <w:tr w:rsidR="0036086F" w:rsidRPr="003131DF" w:rsidTr="00C4675F">
        <w:tc>
          <w:tcPr>
            <w:tcW w:w="568" w:type="dxa"/>
            <w:shd w:val="clear" w:color="auto" w:fill="D9D9D9" w:themeFill="background1" w:themeFillShade="D9"/>
          </w:tcPr>
          <w:p w:rsidR="0036086F" w:rsidRPr="00066461" w:rsidRDefault="0036086F" w:rsidP="008C7444">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36086F" w:rsidRPr="00066461" w:rsidRDefault="0036086F" w:rsidP="004A5F5E">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36086F" w:rsidRPr="00E40C45" w:rsidRDefault="0036086F" w:rsidP="00F26EA7">
            <w:pPr>
              <w:spacing w:after="60"/>
              <w:jc w:val="center"/>
              <w:rPr>
                <w:snapToGrid w:val="0"/>
                <w:color w:val="000000"/>
              </w:rPr>
            </w:pPr>
            <w:r w:rsidRPr="009E406E">
              <w:rPr>
                <w:b/>
                <w:snapToGrid w:val="0"/>
                <w:color w:val="000000"/>
              </w:rPr>
              <w:t>+</w:t>
            </w:r>
          </w:p>
        </w:tc>
        <w:tc>
          <w:tcPr>
            <w:tcW w:w="1276" w:type="dxa"/>
            <w:shd w:val="clear" w:color="auto" w:fill="D9D9D9" w:themeFill="background1" w:themeFillShade="D9"/>
          </w:tcPr>
          <w:p w:rsidR="0036086F" w:rsidRPr="00E40C45" w:rsidRDefault="0036086F" w:rsidP="00F26EA7">
            <w:pPr>
              <w:spacing w:after="60"/>
              <w:ind w:left="11" w:right="64" w:hanging="11"/>
              <w:rPr>
                <w:color w:val="000000"/>
              </w:rPr>
            </w:pPr>
          </w:p>
        </w:tc>
        <w:tc>
          <w:tcPr>
            <w:tcW w:w="1134" w:type="dxa"/>
            <w:shd w:val="clear" w:color="auto" w:fill="D9D9D9" w:themeFill="background1" w:themeFillShade="D9"/>
          </w:tcPr>
          <w:p w:rsidR="0036086F" w:rsidRPr="00E40C45" w:rsidRDefault="0036086F" w:rsidP="00F26EA7">
            <w:pPr>
              <w:spacing w:after="60"/>
              <w:ind w:left="11" w:right="64" w:hanging="11"/>
              <w:rPr>
                <w:color w:val="000000"/>
              </w:rPr>
            </w:pPr>
          </w:p>
        </w:tc>
        <w:tc>
          <w:tcPr>
            <w:tcW w:w="2376" w:type="dxa"/>
            <w:shd w:val="clear" w:color="auto" w:fill="D9D9D9" w:themeFill="background1" w:themeFillShade="D9"/>
          </w:tcPr>
          <w:p w:rsidR="0036086F" w:rsidRPr="00F60543" w:rsidRDefault="0036086F" w:rsidP="00F26EA7">
            <w:pPr>
              <w:spacing w:after="60"/>
              <w:ind w:left="11" w:right="64" w:hanging="11"/>
              <w:rPr>
                <w:snapToGrid w:val="0"/>
                <w:sz w:val="16"/>
                <w:szCs w:val="16"/>
              </w:rPr>
            </w:pPr>
            <w:r w:rsidRPr="00F60543">
              <w:rPr>
                <w:snapToGrid w:val="0"/>
                <w:sz w:val="16"/>
                <w:szCs w:val="16"/>
              </w:rPr>
              <w:t>По форме  7</w:t>
            </w:r>
          </w:p>
        </w:tc>
      </w:tr>
      <w:tr w:rsidR="0036086F" w:rsidRPr="003131DF" w:rsidTr="00C4675F">
        <w:trPr>
          <w:trHeight w:val="573"/>
        </w:trPr>
        <w:tc>
          <w:tcPr>
            <w:tcW w:w="568" w:type="dxa"/>
            <w:shd w:val="clear" w:color="auto" w:fill="D9D9D9" w:themeFill="background1" w:themeFillShade="D9"/>
          </w:tcPr>
          <w:p w:rsidR="0036086F" w:rsidRPr="00066461" w:rsidRDefault="0036086F" w:rsidP="00BF50B1">
            <w:pPr>
              <w:spacing w:after="60"/>
              <w:jc w:val="center"/>
              <w:rPr>
                <w:snapToGrid w:val="0"/>
                <w:color w:val="000000"/>
                <w:sz w:val="16"/>
                <w:szCs w:val="16"/>
              </w:rPr>
            </w:pPr>
            <w:r>
              <w:rPr>
                <w:snapToGrid w:val="0"/>
                <w:color w:val="000000"/>
                <w:sz w:val="16"/>
                <w:szCs w:val="16"/>
              </w:rPr>
              <w:t>31</w:t>
            </w:r>
          </w:p>
        </w:tc>
        <w:tc>
          <w:tcPr>
            <w:tcW w:w="3402" w:type="dxa"/>
            <w:shd w:val="clear" w:color="auto" w:fill="D9D9D9" w:themeFill="background1" w:themeFillShade="D9"/>
          </w:tcPr>
          <w:p w:rsidR="0036086F" w:rsidRPr="00066461" w:rsidRDefault="0036086F" w:rsidP="00002C6D">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36086F" w:rsidRPr="00E40C45" w:rsidRDefault="0036086F" w:rsidP="00F26EA7">
            <w:pPr>
              <w:spacing w:after="60"/>
              <w:jc w:val="center"/>
              <w:rPr>
                <w:snapToGrid w:val="0"/>
                <w:color w:val="000000"/>
              </w:rPr>
            </w:pPr>
            <w:r w:rsidRPr="009E406E">
              <w:rPr>
                <w:b/>
                <w:snapToGrid w:val="0"/>
                <w:color w:val="000000"/>
              </w:rPr>
              <w:t>+</w:t>
            </w:r>
          </w:p>
        </w:tc>
        <w:tc>
          <w:tcPr>
            <w:tcW w:w="1276" w:type="dxa"/>
            <w:shd w:val="clear" w:color="auto" w:fill="D9D9D9" w:themeFill="background1" w:themeFillShade="D9"/>
          </w:tcPr>
          <w:p w:rsidR="0036086F" w:rsidRPr="00E40C45" w:rsidRDefault="0036086F" w:rsidP="00F26EA7">
            <w:pPr>
              <w:spacing w:after="60"/>
              <w:rPr>
                <w:color w:val="000000"/>
              </w:rPr>
            </w:pPr>
          </w:p>
        </w:tc>
        <w:tc>
          <w:tcPr>
            <w:tcW w:w="1134" w:type="dxa"/>
            <w:shd w:val="clear" w:color="auto" w:fill="D9D9D9" w:themeFill="background1" w:themeFillShade="D9"/>
          </w:tcPr>
          <w:p w:rsidR="0036086F" w:rsidRPr="00E40C45" w:rsidRDefault="0036086F" w:rsidP="00F26EA7">
            <w:pPr>
              <w:spacing w:after="60"/>
              <w:rPr>
                <w:color w:val="000000"/>
              </w:rPr>
            </w:pPr>
          </w:p>
        </w:tc>
        <w:tc>
          <w:tcPr>
            <w:tcW w:w="2376" w:type="dxa"/>
            <w:shd w:val="clear" w:color="auto" w:fill="D9D9D9" w:themeFill="background1" w:themeFillShade="D9"/>
          </w:tcPr>
          <w:p w:rsidR="0036086F" w:rsidRPr="00F60543" w:rsidRDefault="0036086F" w:rsidP="006B56AB">
            <w:pPr>
              <w:spacing w:after="60"/>
              <w:jc w:val="both"/>
              <w:rPr>
                <w:sz w:val="16"/>
                <w:szCs w:val="16"/>
              </w:rPr>
            </w:pPr>
            <w:r w:rsidRPr="00F60543">
              <w:rPr>
                <w:sz w:val="16"/>
                <w:szCs w:val="16"/>
              </w:rPr>
              <w:t>По форме  8</w:t>
            </w:r>
          </w:p>
        </w:tc>
      </w:tr>
      <w:tr w:rsidR="0036086F" w:rsidRPr="003131DF" w:rsidTr="00C4675F">
        <w:trPr>
          <w:trHeight w:val="573"/>
        </w:trPr>
        <w:tc>
          <w:tcPr>
            <w:tcW w:w="568" w:type="dxa"/>
            <w:shd w:val="clear" w:color="auto" w:fill="D9D9D9" w:themeFill="background1" w:themeFillShade="D9"/>
          </w:tcPr>
          <w:p w:rsidR="0036086F" w:rsidRPr="00066461" w:rsidRDefault="0036086F" w:rsidP="007879DB">
            <w:pPr>
              <w:spacing w:after="60"/>
              <w:jc w:val="center"/>
              <w:rPr>
                <w:snapToGrid w:val="0"/>
                <w:color w:val="000000"/>
                <w:sz w:val="16"/>
                <w:szCs w:val="16"/>
              </w:rPr>
            </w:pPr>
            <w:r w:rsidRPr="00066461">
              <w:rPr>
                <w:snapToGrid w:val="0"/>
                <w:color w:val="000000"/>
                <w:sz w:val="16"/>
                <w:szCs w:val="16"/>
              </w:rPr>
              <w:t>3</w:t>
            </w:r>
            <w:r>
              <w:rPr>
                <w:snapToGrid w:val="0"/>
                <w:color w:val="000000"/>
                <w:sz w:val="16"/>
                <w:szCs w:val="16"/>
              </w:rPr>
              <w:t>2</w:t>
            </w:r>
          </w:p>
        </w:tc>
        <w:tc>
          <w:tcPr>
            <w:tcW w:w="3402" w:type="dxa"/>
            <w:shd w:val="clear" w:color="auto" w:fill="D9D9D9" w:themeFill="background1" w:themeFillShade="D9"/>
          </w:tcPr>
          <w:p w:rsidR="0036086F" w:rsidRPr="00066461" w:rsidRDefault="0036086F" w:rsidP="00F26EA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36086F" w:rsidRPr="00E40C45" w:rsidRDefault="0036086F" w:rsidP="00F26EA7">
            <w:pPr>
              <w:spacing w:after="60"/>
              <w:jc w:val="center"/>
              <w:rPr>
                <w:snapToGrid w:val="0"/>
                <w:color w:val="000000"/>
              </w:rPr>
            </w:pPr>
            <w:r w:rsidRPr="009E406E">
              <w:rPr>
                <w:b/>
                <w:snapToGrid w:val="0"/>
                <w:color w:val="000000"/>
              </w:rPr>
              <w:t>+</w:t>
            </w:r>
          </w:p>
        </w:tc>
        <w:tc>
          <w:tcPr>
            <w:tcW w:w="1276" w:type="dxa"/>
            <w:shd w:val="clear" w:color="auto" w:fill="D9D9D9" w:themeFill="background1" w:themeFillShade="D9"/>
          </w:tcPr>
          <w:p w:rsidR="0036086F" w:rsidRPr="00E40C45" w:rsidRDefault="0036086F" w:rsidP="00F26EA7">
            <w:pPr>
              <w:spacing w:after="60"/>
              <w:rPr>
                <w:color w:val="000000"/>
              </w:rPr>
            </w:pPr>
          </w:p>
        </w:tc>
        <w:tc>
          <w:tcPr>
            <w:tcW w:w="1134" w:type="dxa"/>
            <w:shd w:val="clear" w:color="auto" w:fill="D9D9D9" w:themeFill="background1" w:themeFillShade="D9"/>
          </w:tcPr>
          <w:p w:rsidR="0036086F" w:rsidRPr="00E40C45" w:rsidRDefault="0036086F" w:rsidP="00F26EA7">
            <w:pPr>
              <w:spacing w:after="60"/>
              <w:rPr>
                <w:color w:val="000000"/>
              </w:rPr>
            </w:pPr>
          </w:p>
        </w:tc>
        <w:tc>
          <w:tcPr>
            <w:tcW w:w="2376" w:type="dxa"/>
            <w:shd w:val="clear" w:color="auto" w:fill="D9D9D9" w:themeFill="background1" w:themeFillShade="D9"/>
          </w:tcPr>
          <w:p w:rsidR="0036086F" w:rsidRPr="00F60543" w:rsidRDefault="0036086F" w:rsidP="006B56AB">
            <w:pPr>
              <w:spacing w:after="60"/>
              <w:jc w:val="both"/>
              <w:rPr>
                <w:sz w:val="16"/>
                <w:szCs w:val="16"/>
              </w:rPr>
            </w:pPr>
            <w:r w:rsidRPr="00F60543">
              <w:rPr>
                <w:sz w:val="16"/>
                <w:szCs w:val="16"/>
              </w:rPr>
              <w:t>По форме  9</w:t>
            </w:r>
          </w:p>
          <w:p w:rsidR="0036086F" w:rsidRPr="00F60543" w:rsidRDefault="0036086F" w:rsidP="006B56AB">
            <w:pPr>
              <w:spacing w:after="60"/>
              <w:jc w:val="both"/>
              <w:rPr>
                <w:sz w:val="16"/>
                <w:szCs w:val="16"/>
              </w:rPr>
            </w:pPr>
            <w:r w:rsidRPr="00F60543">
              <w:rPr>
                <w:sz w:val="16"/>
                <w:szCs w:val="16"/>
              </w:rPr>
              <w:t>К справке прикладываются копии договоров</w:t>
            </w:r>
          </w:p>
        </w:tc>
      </w:tr>
      <w:tr w:rsidR="0036086F" w:rsidRPr="003131DF" w:rsidTr="00C4675F">
        <w:trPr>
          <w:trHeight w:val="573"/>
        </w:trPr>
        <w:tc>
          <w:tcPr>
            <w:tcW w:w="568" w:type="dxa"/>
            <w:shd w:val="clear" w:color="auto" w:fill="D9D9D9" w:themeFill="background1" w:themeFillShade="D9"/>
          </w:tcPr>
          <w:p w:rsidR="0036086F" w:rsidRPr="00066461" w:rsidRDefault="0036086F" w:rsidP="007879DB">
            <w:pPr>
              <w:spacing w:after="60"/>
              <w:jc w:val="center"/>
              <w:rPr>
                <w:snapToGrid w:val="0"/>
                <w:color w:val="000000"/>
                <w:sz w:val="16"/>
                <w:szCs w:val="16"/>
              </w:rPr>
            </w:pPr>
            <w:r w:rsidRPr="00066461">
              <w:rPr>
                <w:snapToGrid w:val="0"/>
                <w:color w:val="000000"/>
                <w:sz w:val="16"/>
                <w:szCs w:val="16"/>
              </w:rPr>
              <w:t>3</w:t>
            </w:r>
            <w:r>
              <w:rPr>
                <w:snapToGrid w:val="0"/>
                <w:color w:val="000000"/>
                <w:sz w:val="16"/>
                <w:szCs w:val="16"/>
              </w:rPr>
              <w:t>3</w:t>
            </w:r>
          </w:p>
        </w:tc>
        <w:tc>
          <w:tcPr>
            <w:tcW w:w="3402" w:type="dxa"/>
            <w:shd w:val="clear" w:color="auto" w:fill="D9D9D9" w:themeFill="background1" w:themeFillShade="D9"/>
          </w:tcPr>
          <w:p w:rsidR="0036086F" w:rsidRPr="00066461" w:rsidRDefault="0036086F" w:rsidP="00F26EA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36086F" w:rsidRPr="00E40C45" w:rsidRDefault="0036086F" w:rsidP="00F26EA7">
            <w:pPr>
              <w:spacing w:after="60"/>
              <w:jc w:val="center"/>
              <w:rPr>
                <w:snapToGrid w:val="0"/>
                <w:color w:val="000000"/>
              </w:rPr>
            </w:pPr>
            <w:r w:rsidRPr="009E406E">
              <w:rPr>
                <w:b/>
                <w:snapToGrid w:val="0"/>
                <w:color w:val="000000"/>
              </w:rPr>
              <w:t>+</w:t>
            </w:r>
          </w:p>
        </w:tc>
        <w:tc>
          <w:tcPr>
            <w:tcW w:w="1276" w:type="dxa"/>
            <w:shd w:val="clear" w:color="auto" w:fill="D9D9D9" w:themeFill="background1" w:themeFillShade="D9"/>
          </w:tcPr>
          <w:p w:rsidR="0036086F" w:rsidRPr="00E40C45" w:rsidRDefault="0036086F" w:rsidP="00F26EA7">
            <w:pPr>
              <w:spacing w:after="60"/>
              <w:rPr>
                <w:color w:val="000000"/>
              </w:rPr>
            </w:pPr>
          </w:p>
        </w:tc>
        <w:tc>
          <w:tcPr>
            <w:tcW w:w="1134" w:type="dxa"/>
            <w:shd w:val="clear" w:color="auto" w:fill="D9D9D9" w:themeFill="background1" w:themeFillShade="D9"/>
          </w:tcPr>
          <w:p w:rsidR="0036086F" w:rsidRPr="00E40C45" w:rsidRDefault="0036086F" w:rsidP="00F26EA7">
            <w:pPr>
              <w:spacing w:after="60"/>
              <w:rPr>
                <w:color w:val="000000"/>
              </w:rPr>
            </w:pPr>
          </w:p>
        </w:tc>
        <w:tc>
          <w:tcPr>
            <w:tcW w:w="2376" w:type="dxa"/>
            <w:shd w:val="clear" w:color="auto" w:fill="D9D9D9" w:themeFill="background1" w:themeFillShade="D9"/>
          </w:tcPr>
          <w:p w:rsidR="0036086F" w:rsidRPr="00F60543" w:rsidRDefault="0036086F" w:rsidP="006B56AB">
            <w:pPr>
              <w:spacing w:after="60"/>
              <w:jc w:val="both"/>
              <w:rPr>
                <w:sz w:val="16"/>
                <w:szCs w:val="16"/>
              </w:rPr>
            </w:pPr>
            <w:r w:rsidRPr="00F60543">
              <w:rPr>
                <w:sz w:val="16"/>
                <w:szCs w:val="16"/>
              </w:rPr>
              <w:t>По форме  10</w:t>
            </w:r>
          </w:p>
          <w:p w:rsidR="0036086F" w:rsidRPr="00F60543" w:rsidRDefault="0036086F" w:rsidP="006B56AB">
            <w:pPr>
              <w:spacing w:after="60"/>
              <w:jc w:val="both"/>
              <w:rPr>
                <w:sz w:val="16"/>
                <w:szCs w:val="16"/>
              </w:rPr>
            </w:pPr>
          </w:p>
        </w:tc>
      </w:tr>
      <w:tr w:rsidR="0036086F" w:rsidRPr="003131DF" w:rsidTr="00C4675F">
        <w:trPr>
          <w:trHeight w:val="573"/>
        </w:trPr>
        <w:tc>
          <w:tcPr>
            <w:tcW w:w="568" w:type="dxa"/>
            <w:shd w:val="clear" w:color="auto" w:fill="D9D9D9" w:themeFill="background1" w:themeFillShade="D9"/>
          </w:tcPr>
          <w:p w:rsidR="0036086F" w:rsidRPr="00921675" w:rsidRDefault="0036086F" w:rsidP="007879DB">
            <w:pPr>
              <w:spacing w:after="60"/>
              <w:jc w:val="center"/>
              <w:rPr>
                <w:snapToGrid w:val="0"/>
                <w:color w:val="000000"/>
                <w:sz w:val="16"/>
                <w:szCs w:val="16"/>
              </w:rPr>
            </w:pPr>
            <w:r>
              <w:rPr>
                <w:snapToGrid w:val="0"/>
                <w:color w:val="000000"/>
                <w:sz w:val="16"/>
                <w:szCs w:val="16"/>
              </w:rPr>
              <w:t>34</w:t>
            </w:r>
          </w:p>
        </w:tc>
        <w:tc>
          <w:tcPr>
            <w:tcW w:w="3402" w:type="dxa"/>
            <w:shd w:val="clear" w:color="auto" w:fill="D9D9D9" w:themeFill="background1" w:themeFillShade="D9"/>
          </w:tcPr>
          <w:p w:rsidR="0036086F" w:rsidRPr="00921675" w:rsidRDefault="0036086F" w:rsidP="00F26EA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36086F" w:rsidRPr="00E40C45" w:rsidRDefault="0036086F" w:rsidP="00F26EA7">
            <w:pPr>
              <w:spacing w:after="60"/>
              <w:jc w:val="center"/>
              <w:rPr>
                <w:snapToGrid w:val="0"/>
                <w:color w:val="000000"/>
              </w:rPr>
            </w:pPr>
            <w:r w:rsidRPr="009E406E">
              <w:rPr>
                <w:b/>
                <w:snapToGrid w:val="0"/>
                <w:color w:val="000000"/>
              </w:rPr>
              <w:t>+</w:t>
            </w:r>
          </w:p>
        </w:tc>
        <w:tc>
          <w:tcPr>
            <w:tcW w:w="1276" w:type="dxa"/>
            <w:shd w:val="clear" w:color="auto" w:fill="D9D9D9" w:themeFill="background1" w:themeFillShade="D9"/>
          </w:tcPr>
          <w:p w:rsidR="0036086F" w:rsidRPr="00E40C45" w:rsidRDefault="0036086F" w:rsidP="00F26EA7">
            <w:pPr>
              <w:spacing w:after="60"/>
              <w:rPr>
                <w:color w:val="000000"/>
              </w:rPr>
            </w:pPr>
          </w:p>
        </w:tc>
        <w:tc>
          <w:tcPr>
            <w:tcW w:w="1134" w:type="dxa"/>
            <w:shd w:val="clear" w:color="auto" w:fill="D9D9D9" w:themeFill="background1" w:themeFillShade="D9"/>
          </w:tcPr>
          <w:p w:rsidR="0036086F" w:rsidRPr="00E40C45" w:rsidRDefault="0036086F" w:rsidP="00F26EA7">
            <w:pPr>
              <w:spacing w:after="60"/>
              <w:rPr>
                <w:color w:val="000000"/>
              </w:rPr>
            </w:pPr>
          </w:p>
        </w:tc>
        <w:tc>
          <w:tcPr>
            <w:tcW w:w="2376" w:type="dxa"/>
            <w:shd w:val="clear" w:color="auto" w:fill="D9D9D9" w:themeFill="background1" w:themeFillShade="D9"/>
          </w:tcPr>
          <w:p w:rsidR="0036086F" w:rsidRPr="00F60543" w:rsidRDefault="0036086F" w:rsidP="006B56AB">
            <w:pPr>
              <w:spacing w:after="60"/>
              <w:jc w:val="both"/>
              <w:rPr>
                <w:sz w:val="16"/>
                <w:szCs w:val="16"/>
              </w:rPr>
            </w:pPr>
            <w:r w:rsidRPr="00F60543">
              <w:rPr>
                <w:sz w:val="16"/>
                <w:szCs w:val="16"/>
              </w:rPr>
              <w:t>По форме  11</w:t>
            </w:r>
          </w:p>
          <w:p w:rsidR="0036086F" w:rsidRPr="00F60543" w:rsidRDefault="0036086F" w:rsidP="006B56AB">
            <w:pPr>
              <w:spacing w:after="60"/>
              <w:jc w:val="both"/>
              <w:rPr>
                <w:sz w:val="16"/>
                <w:szCs w:val="16"/>
              </w:rPr>
            </w:pPr>
          </w:p>
        </w:tc>
      </w:tr>
      <w:tr w:rsidR="0036086F"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Default="0036086F" w:rsidP="007879DB">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0225F4" w:rsidRDefault="0036086F" w:rsidP="003E3F00">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9E406E" w:rsidRDefault="0036086F" w:rsidP="003E3F00">
            <w:pPr>
              <w:spacing w:after="60"/>
              <w:jc w:val="center"/>
              <w:rPr>
                <w:b/>
                <w:snapToGrid w:val="0"/>
                <w:color w:val="000000"/>
              </w:rPr>
            </w:pPr>
            <w:r w:rsidRPr="009E406E">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E40C45" w:rsidRDefault="0036086F" w:rsidP="003E3F00">
            <w:pPr>
              <w:spacing w:after="60"/>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E40C45" w:rsidRDefault="0036086F" w:rsidP="003E3F00">
            <w:pPr>
              <w:spacing w:after="60"/>
              <w:rPr>
                <w:color w:val="000000"/>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F60543" w:rsidRDefault="0036086F" w:rsidP="003E3F00">
            <w:pPr>
              <w:spacing w:after="60"/>
              <w:jc w:val="both"/>
              <w:rPr>
                <w:sz w:val="16"/>
                <w:szCs w:val="16"/>
              </w:rPr>
            </w:pPr>
            <w:r w:rsidRPr="00F60543">
              <w:rPr>
                <w:sz w:val="16"/>
                <w:szCs w:val="16"/>
              </w:rPr>
              <w:t>По форме 12.</w:t>
            </w:r>
          </w:p>
          <w:p w:rsidR="0036086F" w:rsidRPr="00F60543" w:rsidRDefault="0036086F" w:rsidP="003E3F00">
            <w:pPr>
              <w:spacing w:after="60"/>
              <w:jc w:val="both"/>
              <w:rPr>
                <w:sz w:val="16"/>
                <w:szCs w:val="16"/>
              </w:rPr>
            </w:pPr>
          </w:p>
        </w:tc>
      </w:tr>
      <w:tr w:rsidR="0036086F"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Default="0036086F" w:rsidP="007879DB">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AE5ACA" w:rsidRDefault="0036086F" w:rsidP="003E3F00">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9E406E" w:rsidRDefault="0036086F" w:rsidP="003E3F00">
            <w:pPr>
              <w:spacing w:after="60"/>
              <w:jc w:val="center"/>
              <w:rPr>
                <w:b/>
                <w:snapToGrid w:val="0"/>
                <w:color w:val="000000"/>
              </w:rPr>
            </w:pPr>
            <w:r w:rsidRPr="009E406E">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E40C45" w:rsidRDefault="0036086F" w:rsidP="003E3F00">
            <w:pPr>
              <w:spacing w:after="60"/>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E40C45" w:rsidRDefault="0036086F" w:rsidP="003E3F00">
            <w:pPr>
              <w:spacing w:after="60"/>
              <w:rPr>
                <w:color w:val="000000"/>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F60543" w:rsidRDefault="0036086F" w:rsidP="003E3F00">
            <w:pPr>
              <w:spacing w:after="60"/>
              <w:jc w:val="both"/>
              <w:rPr>
                <w:sz w:val="16"/>
                <w:szCs w:val="16"/>
              </w:rPr>
            </w:pPr>
            <w:r w:rsidRPr="00F60543">
              <w:rPr>
                <w:sz w:val="16"/>
                <w:szCs w:val="16"/>
              </w:rPr>
              <w:t>По форме 13</w:t>
            </w:r>
          </w:p>
          <w:p w:rsidR="0036086F" w:rsidRPr="00F60543" w:rsidRDefault="0036086F" w:rsidP="003E3F00">
            <w:pPr>
              <w:spacing w:after="60"/>
              <w:jc w:val="both"/>
              <w:rPr>
                <w:sz w:val="16"/>
                <w:szCs w:val="16"/>
              </w:rPr>
            </w:pPr>
          </w:p>
        </w:tc>
      </w:tr>
      <w:tr w:rsidR="0036086F"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921675" w:rsidRDefault="0036086F" w:rsidP="007879DB">
            <w:pPr>
              <w:spacing w:after="60"/>
              <w:jc w:val="center"/>
              <w:rPr>
                <w:snapToGrid w:val="0"/>
                <w:color w:val="000000"/>
                <w:sz w:val="16"/>
                <w:szCs w:val="16"/>
              </w:rPr>
            </w:pPr>
            <w:r>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F92422" w:rsidRDefault="0036086F" w:rsidP="003E3F00">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9E406E" w:rsidRDefault="0036086F" w:rsidP="003E3F00">
            <w:pPr>
              <w:spacing w:after="60"/>
              <w:jc w:val="center"/>
              <w:rPr>
                <w:b/>
                <w:snapToGrid w:val="0"/>
                <w:color w:val="000000"/>
              </w:rPr>
            </w:pPr>
            <w:r w:rsidRPr="009E406E">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E40C45" w:rsidRDefault="0036086F" w:rsidP="003E3F00">
            <w:pPr>
              <w:spacing w:after="60"/>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E40C45" w:rsidRDefault="0036086F" w:rsidP="003E3F00">
            <w:pPr>
              <w:spacing w:after="60"/>
              <w:rPr>
                <w:color w:val="000000"/>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F60543" w:rsidRDefault="0036086F" w:rsidP="00BD3086">
            <w:pPr>
              <w:spacing w:after="60"/>
              <w:jc w:val="both"/>
              <w:rPr>
                <w:sz w:val="16"/>
                <w:szCs w:val="16"/>
              </w:rPr>
            </w:pPr>
            <w:r w:rsidRPr="00F60543">
              <w:rPr>
                <w:sz w:val="16"/>
                <w:szCs w:val="16"/>
              </w:rPr>
              <w:t>По форме 14</w:t>
            </w:r>
          </w:p>
        </w:tc>
      </w:tr>
      <w:tr w:rsidR="0036086F"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Default="0036086F" w:rsidP="007879DB">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925CAC" w:rsidRDefault="0036086F" w:rsidP="003E3F00">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9E406E" w:rsidRDefault="0036086F" w:rsidP="003E3F00">
            <w:pPr>
              <w:spacing w:after="60"/>
              <w:jc w:val="center"/>
              <w:rPr>
                <w:b/>
                <w:snapToGrid w:val="0"/>
                <w:color w:val="000000"/>
              </w:rPr>
            </w:pPr>
            <w:r w:rsidRPr="009E406E">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E40C45" w:rsidRDefault="0036086F" w:rsidP="003E3F00">
            <w:pPr>
              <w:spacing w:after="60"/>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E40C45" w:rsidRDefault="0036086F" w:rsidP="003E3F00">
            <w:pPr>
              <w:spacing w:after="60"/>
              <w:rPr>
                <w:color w:val="000000"/>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F60543" w:rsidRDefault="0036086F" w:rsidP="003E3F00">
            <w:pPr>
              <w:spacing w:after="60"/>
              <w:jc w:val="both"/>
              <w:rPr>
                <w:sz w:val="16"/>
                <w:szCs w:val="16"/>
              </w:rPr>
            </w:pPr>
            <w:r>
              <w:rPr>
                <w:sz w:val="16"/>
                <w:szCs w:val="16"/>
              </w:rPr>
              <w:t>По форме 15</w:t>
            </w:r>
          </w:p>
        </w:tc>
      </w:tr>
      <w:tr w:rsidR="0036086F" w:rsidRPr="003131DF" w:rsidTr="00C4675F">
        <w:trPr>
          <w:trHeight w:val="573"/>
        </w:trPr>
        <w:tc>
          <w:tcPr>
            <w:tcW w:w="568" w:type="dxa"/>
            <w:shd w:val="clear" w:color="auto" w:fill="D9D9D9" w:themeFill="background1" w:themeFillShade="D9"/>
          </w:tcPr>
          <w:p w:rsidR="0036086F" w:rsidRPr="00921675" w:rsidRDefault="0036086F" w:rsidP="007879DB">
            <w:pPr>
              <w:spacing w:after="60"/>
              <w:jc w:val="center"/>
              <w:rPr>
                <w:snapToGrid w:val="0"/>
                <w:color w:val="000000"/>
                <w:sz w:val="16"/>
                <w:szCs w:val="16"/>
              </w:rPr>
            </w:pPr>
            <w:r>
              <w:rPr>
                <w:snapToGrid w:val="0"/>
                <w:color w:val="000000"/>
                <w:sz w:val="16"/>
                <w:szCs w:val="16"/>
              </w:rPr>
              <w:t>39</w:t>
            </w:r>
          </w:p>
        </w:tc>
        <w:tc>
          <w:tcPr>
            <w:tcW w:w="3402" w:type="dxa"/>
            <w:shd w:val="clear" w:color="auto" w:fill="D9D9D9" w:themeFill="background1" w:themeFillShade="D9"/>
          </w:tcPr>
          <w:p w:rsidR="00931790" w:rsidRDefault="00931790" w:rsidP="00931790">
            <w:pPr>
              <w:spacing w:after="60"/>
              <w:jc w:val="both"/>
              <w:rPr>
                <w:snapToGrid w:val="0"/>
                <w:color w:val="000000"/>
                <w:sz w:val="16"/>
                <w:szCs w:val="16"/>
              </w:rPr>
            </w:pPr>
            <w:r w:rsidRPr="00001D90">
              <w:rPr>
                <w:snapToGrid w:val="0"/>
                <w:color w:val="000000"/>
                <w:sz w:val="16"/>
                <w:szCs w:val="16"/>
              </w:rPr>
              <w:t>Сведения из единого реестра субъектов малого и среднего предпринимательства, содержащи</w:t>
            </w:r>
            <w:r>
              <w:rPr>
                <w:snapToGrid w:val="0"/>
                <w:color w:val="000000"/>
                <w:sz w:val="16"/>
                <w:szCs w:val="16"/>
              </w:rPr>
              <w:t>е</w:t>
            </w:r>
            <w:r w:rsidRPr="00001D90">
              <w:rPr>
                <w:snapToGrid w:val="0"/>
                <w:color w:val="000000"/>
                <w:sz w:val="16"/>
                <w:szCs w:val="16"/>
              </w:rPr>
              <w:t xml:space="preserve"> информацию о Потенциальном участнике, размещенн</w:t>
            </w:r>
            <w:r>
              <w:rPr>
                <w:snapToGrid w:val="0"/>
                <w:color w:val="000000"/>
                <w:sz w:val="16"/>
                <w:szCs w:val="16"/>
              </w:rPr>
              <w:t>ом</w:t>
            </w:r>
            <w:r w:rsidRPr="00001D90">
              <w:rPr>
                <w:snapToGrid w:val="0"/>
                <w:color w:val="000000"/>
                <w:sz w:val="16"/>
                <w:szCs w:val="16"/>
              </w:rPr>
              <w:t xml:space="preserve"> на официальном сайте ФНС России в сети «Интернет»</w:t>
            </w:r>
          </w:p>
          <w:p w:rsidR="0036086F" w:rsidRPr="00921675" w:rsidRDefault="0036086F" w:rsidP="00EC1993">
            <w:pPr>
              <w:spacing w:after="60"/>
              <w:jc w:val="both"/>
              <w:rPr>
                <w:snapToGrid w:val="0"/>
                <w:color w:val="000000"/>
                <w:sz w:val="16"/>
                <w:szCs w:val="16"/>
              </w:rPr>
            </w:pPr>
          </w:p>
        </w:tc>
        <w:tc>
          <w:tcPr>
            <w:tcW w:w="992" w:type="dxa"/>
            <w:shd w:val="clear" w:color="auto" w:fill="D9D9D9" w:themeFill="background1" w:themeFillShade="D9"/>
          </w:tcPr>
          <w:p w:rsidR="0036086F" w:rsidRPr="00E40C45" w:rsidRDefault="0036086F" w:rsidP="00F26EA7">
            <w:pPr>
              <w:spacing w:after="60"/>
              <w:jc w:val="center"/>
              <w:rPr>
                <w:snapToGrid w:val="0"/>
                <w:color w:val="000000"/>
              </w:rPr>
            </w:pPr>
            <w:r w:rsidRPr="009E406E">
              <w:rPr>
                <w:b/>
                <w:snapToGrid w:val="0"/>
                <w:color w:val="000000"/>
              </w:rPr>
              <w:t>+</w:t>
            </w:r>
          </w:p>
        </w:tc>
        <w:tc>
          <w:tcPr>
            <w:tcW w:w="1276" w:type="dxa"/>
            <w:shd w:val="clear" w:color="auto" w:fill="D9D9D9" w:themeFill="background1" w:themeFillShade="D9"/>
          </w:tcPr>
          <w:p w:rsidR="0036086F" w:rsidRPr="00E40C45" w:rsidRDefault="0036086F" w:rsidP="00F26EA7">
            <w:pPr>
              <w:spacing w:after="60"/>
              <w:rPr>
                <w:color w:val="000000"/>
              </w:rPr>
            </w:pPr>
          </w:p>
        </w:tc>
        <w:tc>
          <w:tcPr>
            <w:tcW w:w="1134" w:type="dxa"/>
            <w:shd w:val="clear" w:color="auto" w:fill="D9D9D9" w:themeFill="background1" w:themeFillShade="D9"/>
          </w:tcPr>
          <w:p w:rsidR="0036086F" w:rsidRPr="00E40C45" w:rsidRDefault="0036086F" w:rsidP="00F26EA7">
            <w:pPr>
              <w:spacing w:after="60"/>
              <w:rPr>
                <w:color w:val="000000"/>
              </w:rPr>
            </w:pPr>
          </w:p>
        </w:tc>
        <w:tc>
          <w:tcPr>
            <w:tcW w:w="2376" w:type="dxa"/>
            <w:shd w:val="clear" w:color="auto" w:fill="D9D9D9" w:themeFill="background1" w:themeFillShade="D9"/>
          </w:tcPr>
          <w:p w:rsidR="00931790" w:rsidRPr="003E4DF4" w:rsidRDefault="00931790" w:rsidP="00931790">
            <w:pPr>
              <w:widowControl/>
              <w:autoSpaceDE/>
              <w:adjustRightInd/>
              <w:jc w:val="both"/>
              <w:rPr>
                <w:bCs/>
                <w:sz w:val="16"/>
                <w:szCs w:val="16"/>
              </w:rPr>
            </w:pPr>
            <w:r w:rsidRPr="003E4DF4">
              <w:rPr>
                <w:snapToGrid w:val="0"/>
                <w:sz w:val="16"/>
                <w:szCs w:val="16"/>
              </w:rPr>
              <w:t xml:space="preserve">Полученные в форме бумажного документа, в ФНС России, не ранее чем за один месяц до срока окончания приема заявок на участие в закупке сведения </w:t>
            </w:r>
            <w:r w:rsidRPr="003E4DF4">
              <w:rPr>
                <w:snapToGrid w:val="0"/>
                <w:color w:val="000000"/>
                <w:sz w:val="16"/>
                <w:szCs w:val="16"/>
              </w:rPr>
              <w:t>из единого реестра субъектов малого и среднего предпринимательства, содержащие информацию о Потенциальном участнике, размещенном на официальном сайте ФНС России в сети «Интернет»</w:t>
            </w:r>
            <w:r w:rsidRPr="003E4DF4">
              <w:rPr>
                <w:snapToGrid w:val="0"/>
                <w:sz w:val="16"/>
                <w:szCs w:val="16"/>
                <w:vertAlign w:val="superscript"/>
              </w:rPr>
              <w:footnoteReference w:customMarkFollows="1" w:id="2"/>
              <w:t>[1]</w:t>
            </w:r>
            <w:r w:rsidRPr="003E4DF4">
              <w:rPr>
                <w:bCs/>
                <w:sz w:val="16"/>
                <w:szCs w:val="16"/>
              </w:rPr>
              <w:t xml:space="preserve"> или полученные </w:t>
            </w:r>
            <w:r w:rsidRPr="003E4DF4">
              <w:rPr>
                <w:snapToGrid w:val="0"/>
                <w:sz w:val="16"/>
                <w:szCs w:val="16"/>
              </w:rPr>
              <w:t xml:space="preserve">не ранее чем за один месяц до срока окончания приема заявок на участие в закупке сведения </w:t>
            </w:r>
            <w:r w:rsidRPr="003E4DF4">
              <w:rPr>
                <w:snapToGrid w:val="0"/>
                <w:color w:val="000000"/>
                <w:sz w:val="16"/>
                <w:szCs w:val="16"/>
              </w:rPr>
              <w:t>из единого реестра субъектов малого и среднего предпринимательства, содержащие информацию о Потенциальном участнике, размещенном на официальном сайте ФНС России в сети «Интернет»</w:t>
            </w:r>
            <w:r w:rsidRPr="003E4DF4">
              <w:rPr>
                <w:bCs/>
                <w:sz w:val="16"/>
                <w:szCs w:val="16"/>
              </w:rPr>
              <w:t xml:space="preserve"> в форме электронного документа в формате .</w:t>
            </w:r>
            <w:r w:rsidRPr="003E4DF4">
              <w:rPr>
                <w:bCs/>
                <w:sz w:val="16"/>
                <w:szCs w:val="16"/>
                <w:lang w:val="en-US"/>
              </w:rPr>
              <w:t>Pdf</w:t>
            </w:r>
            <w:r w:rsidRPr="003E4DF4">
              <w:rPr>
                <w:bCs/>
                <w:sz w:val="16"/>
                <w:szCs w:val="16"/>
              </w:rPr>
              <w:t>, подписанного усиленной квалифицированной электронной подписью ФНС России.</w:t>
            </w:r>
          </w:p>
          <w:p w:rsidR="00931790" w:rsidRPr="003E4DF4" w:rsidRDefault="00931790" w:rsidP="00931790">
            <w:pPr>
              <w:widowControl/>
              <w:autoSpaceDE/>
              <w:autoSpaceDN/>
              <w:adjustRightInd/>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Потенциальном участнике 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p w:rsidR="0036086F" w:rsidRPr="00F60543" w:rsidRDefault="0036086F" w:rsidP="00902344">
            <w:pPr>
              <w:spacing w:after="60"/>
              <w:jc w:val="both"/>
              <w:rPr>
                <w:sz w:val="16"/>
                <w:szCs w:val="16"/>
              </w:rPr>
            </w:pPr>
          </w:p>
        </w:tc>
      </w:tr>
      <w:tr w:rsidR="0036086F" w:rsidRPr="003131DF" w:rsidTr="00C4675F">
        <w:trPr>
          <w:trHeight w:val="573"/>
        </w:trPr>
        <w:tc>
          <w:tcPr>
            <w:tcW w:w="568" w:type="dxa"/>
            <w:shd w:val="clear" w:color="auto" w:fill="D9D9D9" w:themeFill="background1" w:themeFillShade="D9"/>
          </w:tcPr>
          <w:p w:rsidR="0036086F" w:rsidRDefault="0036086F" w:rsidP="003E3F00">
            <w:pPr>
              <w:spacing w:after="60"/>
              <w:jc w:val="center"/>
              <w:rPr>
                <w:snapToGrid w:val="0"/>
                <w:color w:val="000000"/>
                <w:sz w:val="16"/>
                <w:szCs w:val="16"/>
              </w:rPr>
            </w:pPr>
            <w:r>
              <w:rPr>
                <w:snapToGrid w:val="0"/>
                <w:color w:val="000000"/>
                <w:sz w:val="16"/>
                <w:szCs w:val="16"/>
              </w:rPr>
              <w:t>40</w:t>
            </w:r>
          </w:p>
        </w:tc>
        <w:tc>
          <w:tcPr>
            <w:tcW w:w="3402" w:type="dxa"/>
            <w:shd w:val="clear" w:color="auto" w:fill="D9D9D9" w:themeFill="background1" w:themeFillShade="D9"/>
          </w:tcPr>
          <w:p w:rsidR="0036086F" w:rsidRDefault="00931790" w:rsidP="00EC1993">
            <w:pPr>
              <w:spacing w:after="60"/>
              <w:jc w:val="both"/>
              <w:rPr>
                <w:snapToGrid w:val="0"/>
                <w:color w:val="000000"/>
                <w:sz w:val="16"/>
                <w:szCs w:val="16"/>
              </w:rPr>
            </w:pPr>
            <w:r w:rsidRPr="00001D90">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36086F" w:rsidRPr="009E406E" w:rsidRDefault="0036086F" w:rsidP="00F26EA7">
            <w:pPr>
              <w:spacing w:after="60"/>
              <w:jc w:val="center"/>
              <w:rPr>
                <w:b/>
                <w:snapToGrid w:val="0"/>
                <w:color w:val="000000"/>
              </w:rPr>
            </w:pPr>
            <w:r w:rsidRPr="009E406E">
              <w:rPr>
                <w:b/>
                <w:snapToGrid w:val="0"/>
                <w:color w:val="000000"/>
              </w:rPr>
              <w:t>+</w:t>
            </w:r>
          </w:p>
        </w:tc>
        <w:tc>
          <w:tcPr>
            <w:tcW w:w="1276" w:type="dxa"/>
            <w:shd w:val="clear" w:color="auto" w:fill="D9D9D9" w:themeFill="background1" w:themeFillShade="D9"/>
          </w:tcPr>
          <w:p w:rsidR="0036086F" w:rsidRPr="00E40C45" w:rsidRDefault="0036086F" w:rsidP="00F26EA7">
            <w:pPr>
              <w:spacing w:after="60"/>
              <w:rPr>
                <w:color w:val="000000"/>
              </w:rPr>
            </w:pPr>
          </w:p>
        </w:tc>
        <w:tc>
          <w:tcPr>
            <w:tcW w:w="1134" w:type="dxa"/>
            <w:shd w:val="clear" w:color="auto" w:fill="D9D9D9" w:themeFill="background1" w:themeFillShade="D9"/>
          </w:tcPr>
          <w:p w:rsidR="0036086F" w:rsidRPr="00E40C45" w:rsidRDefault="0036086F" w:rsidP="00F26EA7">
            <w:pPr>
              <w:spacing w:after="60"/>
              <w:rPr>
                <w:color w:val="000000"/>
              </w:rPr>
            </w:pPr>
          </w:p>
        </w:tc>
        <w:tc>
          <w:tcPr>
            <w:tcW w:w="2376" w:type="dxa"/>
            <w:shd w:val="clear" w:color="auto" w:fill="D9D9D9" w:themeFill="background1" w:themeFillShade="D9"/>
          </w:tcPr>
          <w:p w:rsidR="0036086F" w:rsidRPr="00F60543" w:rsidRDefault="0036086F" w:rsidP="001B389D">
            <w:pPr>
              <w:spacing w:after="60"/>
              <w:jc w:val="both"/>
              <w:rPr>
                <w:sz w:val="16"/>
                <w:szCs w:val="16"/>
              </w:rPr>
            </w:pPr>
            <w:r w:rsidRPr="00F60543">
              <w:rPr>
                <w:sz w:val="16"/>
                <w:szCs w:val="16"/>
              </w:rPr>
              <w:t>По форме  1</w:t>
            </w:r>
            <w:r>
              <w:rPr>
                <w:sz w:val="16"/>
                <w:szCs w:val="16"/>
              </w:rPr>
              <w:t>6</w:t>
            </w:r>
            <w:r w:rsidRPr="00F60543">
              <w:rPr>
                <w:sz w:val="16"/>
                <w:szCs w:val="16"/>
              </w:rPr>
              <w:t>.</w:t>
            </w:r>
          </w:p>
          <w:p w:rsidR="0036086F" w:rsidRPr="00F60543" w:rsidRDefault="00931790" w:rsidP="00746245">
            <w:pPr>
              <w:spacing w:after="60"/>
              <w:jc w:val="both"/>
              <w:rPr>
                <w:sz w:val="16"/>
                <w:szCs w:val="16"/>
              </w:rPr>
            </w:pPr>
            <w:r w:rsidRPr="00001D90">
              <w:rPr>
                <w:i/>
                <w:color w:val="000000"/>
                <w:sz w:val="16"/>
                <w:szCs w:val="16"/>
              </w:rPr>
              <w:t xml:space="preserve">Декларация предоставляется только в случае отсутствия сведений, о Потенциальном участнике, </w:t>
            </w:r>
            <w:r w:rsidRPr="00001D90">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001D90">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36086F"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Default="0036086F" w:rsidP="003E3F00">
            <w:pPr>
              <w:spacing w:after="60"/>
              <w:jc w:val="center"/>
              <w:rPr>
                <w:snapToGrid w:val="0"/>
                <w:color w:val="000000"/>
                <w:sz w:val="16"/>
                <w:szCs w:val="16"/>
              </w:rPr>
            </w:pPr>
            <w:r>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0225F4" w:rsidRDefault="0036086F" w:rsidP="003E3F00">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9E406E" w:rsidRDefault="0036086F" w:rsidP="003E3F00">
            <w:pPr>
              <w:spacing w:after="60"/>
              <w:jc w:val="center"/>
              <w:rPr>
                <w:b/>
                <w:snapToGrid w:val="0"/>
                <w:color w:val="000000"/>
              </w:rPr>
            </w:pPr>
            <w:r w:rsidRPr="009E406E">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E40C45" w:rsidRDefault="0036086F" w:rsidP="003E3F00">
            <w:pPr>
              <w:spacing w:after="60"/>
              <w:rPr>
                <w:color w:val="000000"/>
              </w:rPr>
            </w:pPr>
            <w:r w:rsidRPr="00E40C45">
              <w:rPr>
                <w:color w:val="000000"/>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E40C45" w:rsidRDefault="0036086F" w:rsidP="003E3F00">
            <w:pPr>
              <w:spacing w:after="60"/>
              <w:rPr>
                <w:color w:val="000000"/>
              </w:rPr>
            </w:pPr>
            <w:r w:rsidRPr="00E40C45">
              <w:rPr>
                <w:color w:val="000000"/>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086F" w:rsidRPr="00F60543" w:rsidRDefault="0036086F" w:rsidP="003E3F00">
            <w:pPr>
              <w:spacing w:after="60"/>
              <w:jc w:val="both"/>
              <w:rPr>
                <w:sz w:val="16"/>
                <w:szCs w:val="16"/>
              </w:rPr>
            </w:pPr>
            <w:r>
              <w:rPr>
                <w:sz w:val="16"/>
                <w:szCs w:val="16"/>
              </w:rPr>
              <w:t>По форме 23</w:t>
            </w:r>
          </w:p>
        </w:tc>
      </w:tr>
      <w:tr w:rsidR="0036086F" w:rsidRPr="003131DF" w:rsidTr="00C4675F">
        <w:trPr>
          <w:trHeight w:val="573"/>
        </w:trPr>
        <w:tc>
          <w:tcPr>
            <w:tcW w:w="568" w:type="dxa"/>
            <w:shd w:val="clear" w:color="auto" w:fill="D9D9D9" w:themeFill="background1" w:themeFillShade="D9"/>
          </w:tcPr>
          <w:p w:rsidR="0036086F" w:rsidRDefault="0036086F" w:rsidP="007879DB">
            <w:pPr>
              <w:spacing w:after="60"/>
              <w:jc w:val="center"/>
              <w:rPr>
                <w:snapToGrid w:val="0"/>
                <w:color w:val="000000"/>
                <w:sz w:val="16"/>
                <w:szCs w:val="16"/>
              </w:rPr>
            </w:pPr>
            <w:r>
              <w:rPr>
                <w:snapToGrid w:val="0"/>
                <w:color w:val="000000"/>
                <w:sz w:val="16"/>
                <w:szCs w:val="16"/>
              </w:rPr>
              <w:t>42</w:t>
            </w:r>
          </w:p>
        </w:tc>
        <w:tc>
          <w:tcPr>
            <w:tcW w:w="3402" w:type="dxa"/>
            <w:shd w:val="clear" w:color="auto" w:fill="D9D9D9" w:themeFill="background1" w:themeFillShade="D9"/>
          </w:tcPr>
          <w:p w:rsidR="0036086F" w:rsidRDefault="0036086F" w:rsidP="00EC1993">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36086F" w:rsidRPr="009E406E" w:rsidRDefault="0036086F" w:rsidP="00F26EA7">
            <w:pPr>
              <w:spacing w:after="60"/>
              <w:jc w:val="center"/>
              <w:rPr>
                <w:b/>
                <w:snapToGrid w:val="0"/>
                <w:color w:val="000000"/>
              </w:rPr>
            </w:pPr>
            <w:r w:rsidRPr="009E406E">
              <w:rPr>
                <w:b/>
                <w:snapToGrid w:val="0"/>
                <w:color w:val="000000"/>
              </w:rPr>
              <w:t>+</w:t>
            </w:r>
          </w:p>
        </w:tc>
        <w:tc>
          <w:tcPr>
            <w:tcW w:w="1276" w:type="dxa"/>
            <w:shd w:val="clear" w:color="auto" w:fill="D9D9D9" w:themeFill="background1" w:themeFillShade="D9"/>
          </w:tcPr>
          <w:p w:rsidR="0036086F" w:rsidRPr="00E40C45" w:rsidRDefault="0036086F" w:rsidP="00F26EA7">
            <w:pPr>
              <w:spacing w:after="60"/>
              <w:rPr>
                <w:color w:val="000000"/>
              </w:rPr>
            </w:pPr>
          </w:p>
        </w:tc>
        <w:tc>
          <w:tcPr>
            <w:tcW w:w="1134" w:type="dxa"/>
            <w:shd w:val="clear" w:color="auto" w:fill="D9D9D9" w:themeFill="background1" w:themeFillShade="D9"/>
          </w:tcPr>
          <w:p w:rsidR="0036086F" w:rsidRPr="00E40C45" w:rsidRDefault="0036086F" w:rsidP="00F26EA7">
            <w:pPr>
              <w:spacing w:after="60"/>
              <w:rPr>
                <w:color w:val="000000"/>
              </w:rPr>
            </w:pPr>
          </w:p>
        </w:tc>
        <w:tc>
          <w:tcPr>
            <w:tcW w:w="2376" w:type="dxa"/>
            <w:shd w:val="clear" w:color="auto" w:fill="D9D9D9" w:themeFill="background1" w:themeFillShade="D9"/>
          </w:tcPr>
          <w:p w:rsidR="0036086F" w:rsidRPr="00F60543" w:rsidRDefault="0036086F" w:rsidP="00177BC1">
            <w:pPr>
              <w:spacing w:after="60"/>
              <w:jc w:val="both"/>
              <w:rPr>
                <w:sz w:val="16"/>
                <w:szCs w:val="16"/>
              </w:rPr>
            </w:pPr>
            <w:r w:rsidRPr="00F60543">
              <w:rPr>
                <w:sz w:val="16"/>
                <w:szCs w:val="16"/>
              </w:rPr>
              <w:t>По форме 24.</w:t>
            </w:r>
          </w:p>
          <w:p w:rsidR="0036086F" w:rsidRPr="00F60543" w:rsidRDefault="0036086F" w:rsidP="001B389D">
            <w:pPr>
              <w:spacing w:after="60"/>
              <w:jc w:val="both"/>
              <w:rPr>
                <w:sz w:val="16"/>
                <w:szCs w:val="16"/>
              </w:rPr>
            </w:pPr>
          </w:p>
        </w:tc>
      </w:tr>
      <w:tr w:rsidR="0036086F" w:rsidRPr="003131DF" w:rsidTr="00C4675F">
        <w:trPr>
          <w:trHeight w:val="573"/>
        </w:trPr>
        <w:tc>
          <w:tcPr>
            <w:tcW w:w="568" w:type="dxa"/>
            <w:shd w:val="clear" w:color="auto" w:fill="D9D9D9" w:themeFill="background1" w:themeFillShade="D9"/>
          </w:tcPr>
          <w:p w:rsidR="0036086F" w:rsidRDefault="0036086F" w:rsidP="007879DB">
            <w:pPr>
              <w:spacing w:after="60"/>
              <w:jc w:val="center"/>
              <w:rPr>
                <w:snapToGrid w:val="0"/>
                <w:color w:val="000000"/>
                <w:sz w:val="16"/>
                <w:szCs w:val="16"/>
              </w:rPr>
            </w:pPr>
            <w:r>
              <w:rPr>
                <w:snapToGrid w:val="0"/>
                <w:color w:val="000000"/>
                <w:sz w:val="16"/>
                <w:szCs w:val="16"/>
              </w:rPr>
              <w:t>43</w:t>
            </w:r>
          </w:p>
        </w:tc>
        <w:tc>
          <w:tcPr>
            <w:tcW w:w="3402" w:type="dxa"/>
            <w:shd w:val="clear" w:color="auto" w:fill="D9D9D9" w:themeFill="background1" w:themeFillShade="D9"/>
          </w:tcPr>
          <w:p w:rsidR="0036086F" w:rsidRPr="00F15249" w:rsidRDefault="0036086F" w:rsidP="00EC1993">
            <w:pPr>
              <w:spacing w:after="60"/>
              <w:jc w:val="both"/>
              <w:rPr>
                <w:snapToGrid w:val="0"/>
                <w:color w:val="000000"/>
                <w:sz w:val="16"/>
                <w:szCs w:val="16"/>
              </w:rPr>
            </w:pPr>
            <w:r>
              <w:rPr>
                <w:snapToGrid w:val="0"/>
                <w:color w:val="000000"/>
                <w:sz w:val="16"/>
                <w:szCs w:val="16"/>
              </w:rPr>
              <w:t>План распределения объемов внутри коллективного участника</w:t>
            </w:r>
          </w:p>
        </w:tc>
        <w:tc>
          <w:tcPr>
            <w:tcW w:w="992" w:type="dxa"/>
            <w:shd w:val="clear" w:color="auto" w:fill="D9D9D9" w:themeFill="background1" w:themeFillShade="D9"/>
          </w:tcPr>
          <w:p w:rsidR="0036086F" w:rsidRPr="009E406E" w:rsidRDefault="0036086F"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36086F" w:rsidRPr="00E40C45" w:rsidRDefault="0036086F" w:rsidP="00F26EA7">
            <w:pPr>
              <w:spacing w:after="60"/>
              <w:rPr>
                <w:color w:val="000000"/>
              </w:rPr>
            </w:pPr>
          </w:p>
        </w:tc>
        <w:tc>
          <w:tcPr>
            <w:tcW w:w="1134" w:type="dxa"/>
            <w:shd w:val="clear" w:color="auto" w:fill="D9D9D9" w:themeFill="background1" w:themeFillShade="D9"/>
          </w:tcPr>
          <w:p w:rsidR="0036086F" w:rsidRPr="00E40C45" w:rsidRDefault="0036086F" w:rsidP="00F26EA7">
            <w:pPr>
              <w:spacing w:after="60"/>
              <w:rPr>
                <w:color w:val="000000"/>
              </w:rPr>
            </w:pPr>
          </w:p>
        </w:tc>
        <w:tc>
          <w:tcPr>
            <w:tcW w:w="2376" w:type="dxa"/>
            <w:shd w:val="clear" w:color="auto" w:fill="D9D9D9" w:themeFill="background1" w:themeFillShade="D9"/>
          </w:tcPr>
          <w:p w:rsidR="0036086F" w:rsidRPr="00F60543" w:rsidRDefault="0036086F" w:rsidP="001B389D">
            <w:pPr>
              <w:spacing w:after="60"/>
              <w:jc w:val="both"/>
              <w:rPr>
                <w:sz w:val="16"/>
                <w:szCs w:val="16"/>
              </w:rPr>
            </w:pPr>
            <w:r>
              <w:rPr>
                <w:sz w:val="16"/>
                <w:szCs w:val="16"/>
              </w:rPr>
              <w:t>По форме 25</w:t>
            </w:r>
          </w:p>
        </w:tc>
      </w:tr>
      <w:tr w:rsidR="0036086F" w:rsidRPr="003131DF" w:rsidTr="00C4675F">
        <w:tc>
          <w:tcPr>
            <w:tcW w:w="568" w:type="dxa"/>
            <w:shd w:val="clear" w:color="auto" w:fill="D9D9D9" w:themeFill="background1" w:themeFillShade="D9"/>
          </w:tcPr>
          <w:p w:rsidR="0036086F" w:rsidRPr="00921675" w:rsidRDefault="0036086F" w:rsidP="007879DB">
            <w:pPr>
              <w:spacing w:before="120" w:after="120"/>
              <w:jc w:val="center"/>
              <w:rPr>
                <w:snapToGrid w:val="0"/>
                <w:color w:val="000000"/>
                <w:sz w:val="16"/>
                <w:szCs w:val="16"/>
              </w:rPr>
            </w:pPr>
            <w:r>
              <w:rPr>
                <w:snapToGrid w:val="0"/>
                <w:color w:val="000000"/>
                <w:sz w:val="16"/>
                <w:szCs w:val="16"/>
              </w:rPr>
              <w:t>44</w:t>
            </w:r>
          </w:p>
        </w:tc>
        <w:tc>
          <w:tcPr>
            <w:tcW w:w="3402" w:type="dxa"/>
            <w:shd w:val="clear" w:color="auto" w:fill="D9D9D9" w:themeFill="background1" w:themeFillShade="D9"/>
          </w:tcPr>
          <w:p w:rsidR="0036086F" w:rsidRPr="00921675" w:rsidRDefault="0036086F" w:rsidP="003131DF">
            <w:pPr>
              <w:spacing w:before="60" w:after="60"/>
              <w:jc w:val="both"/>
              <w:rPr>
                <w:snapToGrid w:val="0"/>
                <w:sz w:val="16"/>
                <w:szCs w:val="16"/>
              </w:rPr>
            </w:pPr>
            <w:r w:rsidRPr="00921675">
              <w:rPr>
                <w:snapToGrid w:val="0"/>
                <w:color w:val="000000"/>
                <w:sz w:val="16"/>
                <w:szCs w:val="16"/>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авторизационные и иные письма и т.д.)</w:t>
            </w:r>
          </w:p>
        </w:tc>
        <w:tc>
          <w:tcPr>
            <w:tcW w:w="992" w:type="dxa"/>
            <w:shd w:val="clear" w:color="auto" w:fill="D9D9D9" w:themeFill="background1" w:themeFillShade="D9"/>
          </w:tcPr>
          <w:p w:rsidR="0036086F" w:rsidRPr="00E40C45" w:rsidRDefault="0036086F" w:rsidP="00F26EA7">
            <w:pPr>
              <w:spacing w:before="120" w:after="120"/>
              <w:jc w:val="center"/>
              <w:rPr>
                <w:snapToGrid w:val="0"/>
                <w:color w:val="000000"/>
              </w:rPr>
            </w:pPr>
          </w:p>
        </w:tc>
        <w:tc>
          <w:tcPr>
            <w:tcW w:w="1276" w:type="dxa"/>
            <w:shd w:val="clear" w:color="auto" w:fill="D9D9D9" w:themeFill="background1" w:themeFillShade="D9"/>
          </w:tcPr>
          <w:p w:rsidR="0036086F" w:rsidRPr="00E40C45" w:rsidRDefault="0036086F" w:rsidP="00F26EA7">
            <w:pPr>
              <w:spacing w:before="120" w:after="120"/>
              <w:jc w:val="both"/>
              <w:rPr>
                <w:snapToGrid w:val="0"/>
              </w:rPr>
            </w:pPr>
          </w:p>
        </w:tc>
        <w:tc>
          <w:tcPr>
            <w:tcW w:w="1134" w:type="dxa"/>
            <w:shd w:val="clear" w:color="auto" w:fill="D9D9D9" w:themeFill="background1" w:themeFillShade="D9"/>
          </w:tcPr>
          <w:p w:rsidR="0036086F" w:rsidRPr="00E40C45" w:rsidRDefault="0036086F" w:rsidP="00F26EA7">
            <w:pPr>
              <w:spacing w:before="120" w:after="120"/>
              <w:jc w:val="both"/>
              <w:rPr>
                <w:snapToGrid w:val="0"/>
              </w:rPr>
            </w:pPr>
          </w:p>
        </w:tc>
        <w:tc>
          <w:tcPr>
            <w:tcW w:w="2376" w:type="dxa"/>
            <w:shd w:val="clear" w:color="auto" w:fill="D9D9D9" w:themeFill="background1" w:themeFillShade="D9"/>
          </w:tcPr>
          <w:p w:rsidR="0036086F" w:rsidRPr="00F60543" w:rsidRDefault="0036086F" w:rsidP="00F26EA7">
            <w:pPr>
              <w:spacing w:before="120" w:after="120"/>
              <w:jc w:val="both"/>
              <w:rPr>
                <w:snapToGrid w:val="0"/>
                <w:sz w:val="16"/>
                <w:szCs w:val="16"/>
                <w:highlight w:val="green"/>
              </w:rPr>
            </w:pPr>
          </w:p>
        </w:tc>
      </w:tr>
      <w:tr w:rsidR="0036086F" w:rsidRPr="00921675" w:rsidTr="00475D21">
        <w:tc>
          <w:tcPr>
            <w:tcW w:w="9748" w:type="dxa"/>
            <w:gridSpan w:val="6"/>
            <w:shd w:val="clear" w:color="auto" w:fill="D9D9D9" w:themeFill="background1" w:themeFillShade="D9"/>
          </w:tcPr>
          <w:p w:rsidR="0036086F" w:rsidRPr="00F60543" w:rsidRDefault="0036086F" w:rsidP="00177BC1">
            <w:pPr>
              <w:spacing w:after="60"/>
              <w:jc w:val="both"/>
              <w:rPr>
                <w:sz w:val="16"/>
                <w:szCs w:val="16"/>
              </w:rPr>
            </w:pPr>
            <w:r w:rsidRPr="00F60543">
              <w:rPr>
                <w:sz w:val="16"/>
                <w:szCs w:val="16"/>
              </w:rPr>
              <w:t>В случае установления идентичных требований к оформлению копии документов («+» «+»), оформление копий документов осуществляется на усмотрение Потенциального участника</w:t>
            </w:r>
          </w:p>
        </w:tc>
      </w:tr>
    </w:tbl>
    <w:p w:rsidR="00302F20" w:rsidRDefault="00302F20" w:rsidP="00302F20">
      <w:pPr>
        <w:pStyle w:val="af8"/>
        <w:ind w:left="1134"/>
        <w:contextualSpacing w:val="0"/>
        <w:jc w:val="both"/>
      </w:pPr>
    </w:p>
    <w:p w:rsidR="006D173C" w:rsidRDefault="003F035B" w:rsidP="00B53F15">
      <w:pPr>
        <w:pStyle w:val="af8"/>
        <w:numPr>
          <w:ilvl w:val="2"/>
          <w:numId w:val="49"/>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 xml:space="preserve">)), бенефициаров Участника </w:t>
      </w:r>
      <w:r w:rsidR="00E8142F">
        <w:t>закупки</w:t>
      </w:r>
      <w:r w:rsidR="006D173C">
        <w:t>,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6D173C" w:rsidRPr="006A41EF" w:rsidRDefault="006D173C" w:rsidP="00B53F15">
      <w:pPr>
        <w:pStyle w:val="af8"/>
        <w:numPr>
          <w:ilvl w:val="2"/>
          <w:numId w:val="49"/>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B1B7A" w:rsidRPr="002E2BE8" w:rsidRDefault="006D173C" w:rsidP="00B53F15">
      <w:pPr>
        <w:pStyle w:val="af8"/>
        <w:numPr>
          <w:ilvl w:val="2"/>
          <w:numId w:val="49"/>
        </w:numPr>
        <w:ind w:left="1134" w:hanging="1134"/>
        <w:contextualSpacing w:val="0"/>
        <w:jc w:val="both"/>
      </w:pPr>
      <w:bookmarkStart w:id="233"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33"/>
    </w:p>
    <w:p w:rsidR="00C05C28" w:rsidRDefault="00C05C28" w:rsidP="00B53F15">
      <w:pPr>
        <w:pStyle w:val="af8"/>
        <w:numPr>
          <w:ilvl w:val="2"/>
          <w:numId w:val="49"/>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C45FD7">
        <w:fldChar w:fldCharType="begin"/>
      </w:r>
      <w:r w:rsidR="00C45FD7">
        <w:instrText xml:space="preserve"> REF _Ref316310466 \r \h  \* MERGEFORMAT </w:instrText>
      </w:r>
      <w:r w:rsidR="00C45FD7">
        <w:fldChar w:fldCharType="separate"/>
      </w:r>
      <w:r w:rsidR="00DC6F10">
        <w:t>6.2.1</w:t>
      </w:r>
      <w:r w:rsidR="00C45FD7">
        <w:fldChar w:fldCharType="end"/>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B53F15">
      <w:pPr>
        <w:pStyle w:val="af8"/>
        <w:numPr>
          <w:ilvl w:val="1"/>
          <w:numId w:val="49"/>
        </w:numPr>
        <w:ind w:left="1134" w:hanging="1134"/>
        <w:contextualSpacing w:val="0"/>
        <w:outlineLvl w:val="1"/>
        <w:rPr>
          <w:b/>
        </w:rPr>
      </w:pPr>
      <w:bookmarkStart w:id="234" w:name="_Toc422210019"/>
      <w:bookmarkStart w:id="235" w:name="_Toc422226839"/>
      <w:bookmarkStart w:id="236" w:name="_Toc422244191"/>
      <w:r w:rsidRPr="002E2BE8">
        <w:rPr>
          <w:b/>
        </w:rPr>
        <w:t xml:space="preserve">Срок действия заявки на участие в </w:t>
      </w:r>
      <w:r w:rsidR="00E8142F">
        <w:rPr>
          <w:b/>
        </w:rPr>
        <w:t>закупке</w:t>
      </w:r>
      <w:bookmarkEnd w:id="234"/>
      <w:bookmarkEnd w:id="235"/>
      <w:bookmarkEnd w:id="236"/>
    </w:p>
    <w:p w:rsidR="00597AD3" w:rsidRDefault="00EB6347" w:rsidP="00B53F15">
      <w:pPr>
        <w:pStyle w:val="af8"/>
        <w:numPr>
          <w:ilvl w:val="2"/>
          <w:numId w:val="49"/>
        </w:numPr>
        <w:ind w:left="1134" w:hanging="1134"/>
        <w:contextualSpacing w:val="0"/>
        <w:jc w:val="both"/>
      </w:pPr>
      <w:r w:rsidRPr="008A06D6">
        <w:t>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письме о подаче оферты, в таком случае срок действия оферты составляет сумму дней срока действия оферты предложенного Участником плюс 90 календарных дней.</w:t>
      </w:r>
      <w:r>
        <w:t xml:space="preserve"> </w:t>
      </w:r>
      <w:r w:rsidRPr="008A06D6">
        <w:t>Потенциальный участник не вправе устанавливать срок действия оферты менее 90 календарных дней.  В случае,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B53F15">
      <w:pPr>
        <w:pStyle w:val="af8"/>
        <w:numPr>
          <w:ilvl w:val="1"/>
          <w:numId w:val="49"/>
        </w:numPr>
        <w:ind w:left="1134" w:hanging="1134"/>
        <w:contextualSpacing w:val="0"/>
        <w:outlineLvl w:val="1"/>
        <w:rPr>
          <w:b/>
        </w:rPr>
      </w:pPr>
      <w:bookmarkStart w:id="237" w:name="_Toc422210020"/>
      <w:bookmarkStart w:id="238" w:name="_Toc422226840"/>
      <w:bookmarkStart w:id="239" w:name="_Toc422244192"/>
      <w:r w:rsidRPr="002E2BE8">
        <w:rPr>
          <w:b/>
        </w:rPr>
        <w:t xml:space="preserve">Официальный язык </w:t>
      </w:r>
      <w:r w:rsidR="00E8142F">
        <w:rPr>
          <w:b/>
        </w:rPr>
        <w:t>закупки</w:t>
      </w:r>
      <w:bookmarkEnd w:id="237"/>
      <w:bookmarkEnd w:id="238"/>
      <w:bookmarkEnd w:id="239"/>
    </w:p>
    <w:p w:rsidR="00597AD3" w:rsidRPr="002E2BE8" w:rsidRDefault="00597AD3" w:rsidP="00B53F15">
      <w:pPr>
        <w:pStyle w:val="af8"/>
        <w:numPr>
          <w:ilvl w:val="2"/>
          <w:numId w:val="49"/>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B53F15">
      <w:pPr>
        <w:pStyle w:val="af8"/>
        <w:numPr>
          <w:ilvl w:val="2"/>
          <w:numId w:val="49"/>
        </w:numPr>
        <w:ind w:left="1134" w:hanging="1134"/>
        <w:contextualSpacing w:val="0"/>
        <w:jc w:val="both"/>
      </w:pPr>
      <w:bookmarkStart w:id="240"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40"/>
    </w:p>
    <w:p w:rsidR="00597AD3" w:rsidRPr="00821CD0" w:rsidRDefault="00597AD3" w:rsidP="00B53F15">
      <w:pPr>
        <w:pStyle w:val="af8"/>
        <w:numPr>
          <w:ilvl w:val="2"/>
          <w:numId w:val="49"/>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w:t>
      </w:r>
      <w:r w:rsidR="007A49F5">
        <w:t>1 -</w:t>
      </w:r>
      <w:r w:rsidR="0094045A" w:rsidRPr="005A2CA2">
        <w:t> </w:t>
      </w:r>
      <w:r w:rsidR="00C45FD7">
        <w:fldChar w:fldCharType="begin"/>
      </w:r>
      <w:r w:rsidR="00C45FD7">
        <w:instrText xml:space="preserve"> REF _Ref316311280 \r \h  \* MERGEFORMAT </w:instrText>
      </w:r>
      <w:r w:rsidR="00C45FD7">
        <w:fldChar w:fldCharType="separate"/>
      </w:r>
      <w:r w:rsidR="00DC6F10">
        <w:t>6.4.2</w:t>
      </w:r>
      <w:r w:rsidR="00C45FD7">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B53F15">
      <w:pPr>
        <w:pStyle w:val="af8"/>
        <w:numPr>
          <w:ilvl w:val="1"/>
          <w:numId w:val="49"/>
        </w:numPr>
        <w:ind w:left="1134" w:hanging="1134"/>
        <w:contextualSpacing w:val="0"/>
        <w:outlineLvl w:val="1"/>
        <w:rPr>
          <w:b/>
        </w:rPr>
      </w:pPr>
      <w:bookmarkStart w:id="241" w:name="_Toc422210021"/>
      <w:bookmarkStart w:id="242" w:name="_Toc422226841"/>
      <w:bookmarkStart w:id="243" w:name="_Toc422244193"/>
      <w:r w:rsidRPr="00821CD0">
        <w:rPr>
          <w:b/>
        </w:rPr>
        <w:t xml:space="preserve">Валюта </w:t>
      </w:r>
      <w:r w:rsidR="00E8142F" w:rsidRPr="00821CD0">
        <w:rPr>
          <w:b/>
        </w:rPr>
        <w:t>закупки</w:t>
      </w:r>
      <w:bookmarkEnd w:id="241"/>
      <w:bookmarkEnd w:id="242"/>
      <w:bookmarkEnd w:id="243"/>
    </w:p>
    <w:p w:rsidR="00597AD3" w:rsidRPr="002E2BE8" w:rsidRDefault="00597AD3" w:rsidP="00B53F15">
      <w:pPr>
        <w:pStyle w:val="af8"/>
        <w:numPr>
          <w:ilvl w:val="2"/>
          <w:numId w:val="49"/>
        </w:numPr>
        <w:ind w:left="1134" w:hanging="1134"/>
        <w:contextualSpacing w:val="0"/>
        <w:jc w:val="both"/>
      </w:pPr>
      <w:bookmarkStart w:id="244" w:name="_Ref316325711"/>
      <w:r w:rsidRPr="00821CD0">
        <w:t xml:space="preserve">Все суммы денежных средств в заявке на участие в </w:t>
      </w:r>
      <w:r w:rsidR="00E8142F" w:rsidRPr="00821CD0">
        <w:t>закупке</w:t>
      </w:r>
      <w:r w:rsidRPr="00821CD0">
        <w:t xml:space="preserve"> и приложениях к ней должны быть выражены в валюте, установленной в </w:t>
      </w:r>
      <w:r w:rsidR="008D5823" w:rsidRPr="00821CD0">
        <w:t>пункте</w:t>
      </w:r>
      <w:r w:rsidR="008D5823" w:rsidRPr="00821CD0">
        <w:rPr>
          <w:lang w:val="en-US"/>
        </w:rPr>
        <w:t> </w:t>
      </w:r>
      <w:r w:rsidR="00CE1A63" w:rsidRPr="00821CD0">
        <w:t>9</w:t>
      </w:r>
      <w:r w:rsidR="0094000E" w:rsidRPr="00821CD0">
        <w:t xml:space="preserve"> </w:t>
      </w:r>
      <w:r w:rsidR="005978B6" w:rsidRPr="00821CD0">
        <w:t>Извещения</w:t>
      </w:r>
      <w:r w:rsidRPr="00821CD0">
        <w:t xml:space="preserve">, за исключением случаев, предусмотренных в </w:t>
      </w:r>
      <w:r w:rsidR="008D5823" w:rsidRPr="00821CD0">
        <w:t>пункте</w:t>
      </w:r>
      <w:r w:rsidR="008D5823" w:rsidRPr="00821CD0">
        <w:rPr>
          <w:lang w:val="en-US"/>
        </w:rPr>
        <w:t> </w:t>
      </w:r>
      <w:r w:rsidR="00CE62A4" w:rsidRPr="00821CD0">
        <w:t>6</w:t>
      </w:r>
      <w:r w:rsidR="00C535FE" w:rsidRPr="00821CD0">
        <w:t>.5.2</w:t>
      </w:r>
      <w:r w:rsidRPr="00C535FE">
        <w:t xml:space="preserve"> </w:t>
      </w:r>
      <w:r w:rsidR="00C535FE">
        <w:t>настоящего подраздела</w:t>
      </w:r>
      <w:r w:rsidRPr="002E2BE8">
        <w:t>.</w:t>
      </w:r>
      <w:bookmarkEnd w:id="244"/>
    </w:p>
    <w:p w:rsidR="00597AD3" w:rsidRPr="002E2BE8" w:rsidRDefault="00597AD3" w:rsidP="00B53F15">
      <w:pPr>
        <w:pStyle w:val="af8"/>
        <w:numPr>
          <w:ilvl w:val="2"/>
          <w:numId w:val="49"/>
        </w:numPr>
        <w:ind w:left="1134" w:hanging="1134"/>
        <w:contextualSpacing w:val="0"/>
        <w:jc w:val="both"/>
      </w:pPr>
      <w:bookmarkStart w:id="245" w:name="_Ref316325722"/>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CE1A63">
        <w:t>9</w:t>
      </w:r>
      <w:r w:rsidR="0094000E">
        <w:t xml:space="preserve">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45"/>
    </w:p>
    <w:p w:rsidR="00515AF2" w:rsidRDefault="00515AF2" w:rsidP="00515AF2">
      <w:pPr>
        <w:pStyle w:val="af8"/>
        <w:numPr>
          <w:ilvl w:val="2"/>
          <w:numId w:val="49"/>
        </w:numPr>
        <w:ind w:left="1134" w:hanging="1134"/>
        <w:contextualSpacing w:val="0"/>
        <w:jc w:val="both"/>
      </w:pPr>
      <w:r>
        <w:t xml:space="preserve">В случае, если это установлено в пункте 9 Извещения, Допускается представление заявки, где ценовое предложение выражено в отличной от указанной в пункте 6.5.1. валюте (Доллар США или ЕВРО) или  где цена договора  поставлена в зависимость от изменения к официального курса иностранной валюты </w:t>
      </w:r>
      <w:r w:rsidRPr="00FB58F5">
        <w:t>(Доллар США или ЕВРО)</w:t>
      </w:r>
      <w:r>
        <w:t>, установленной Центральным банком Российской Федерации, при этом предложенная Потенциальным участником/Участником цена договора будет пересчитываться в валюту указанную в пункте 9 Извещения в  соответствии с «</w:t>
      </w:r>
      <w:r w:rsidRPr="004F0095">
        <w:t>Методик</w:t>
      </w:r>
      <w:r>
        <w:t>ой</w:t>
      </w:r>
      <w:r w:rsidRPr="004F0095">
        <w:t xml:space="preserve"> оценки заявок участников закупочных процедур, стоимость которых выражена в иностранной валюте и/или рублях с привязкой к курсу иностранной валюты</w:t>
      </w:r>
      <w:r>
        <w:t xml:space="preserve">», являющейся приложением к настоящей документации. </w:t>
      </w:r>
    </w:p>
    <w:p w:rsidR="00515AF2" w:rsidRPr="002E2BE8" w:rsidRDefault="00515AF2" w:rsidP="00515AF2">
      <w:pPr>
        <w:pStyle w:val="af8"/>
        <w:numPr>
          <w:ilvl w:val="2"/>
          <w:numId w:val="49"/>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Извещения валюте</w:t>
      </w:r>
      <w:r>
        <w:t xml:space="preserve"> (кроме </w:t>
      </w:r>
      <w:r w:rsidRPr="00FB58F5">
        <w:t>Доллар</w:t>
      </w:r>
      <w:r>
        <w:t>а</w:t>
      </w:r>
      <w:r w:rsidRPr="00FB58F5">
        <w:t xml:space="preserve"> США или ЕВРО) или  где цена договора  поставлена в зависимость от изменения к официального курса иностранной валюты (</w:t>
      </w:r>
      <w:r>
        <w:t xml:space="preserve">кроме </w:t>
      </w:r>
      <w:r w:rsidRPr="00FB58F5">
        <w:t>Доллар</w:t>
      </w:r>
      <w:r>
        <w:t>а</w:t>
      </w:r>
      <w:r w:rsidRPr="00FB58F5">
        <w:t xml:space="preserve"> США или ЕВРО)</w:t>
      </w:r>
      <w:r w:rsidRPr="002E2BE8">
        <w:t>.</w:t>
      </w:r>
    </w:p>
    <w:p w:rsidR="001A714D" w:rsidRPr="002E2BE8" w:rsidRDefault="001A714D" w:rsidP="001A714D">
      <w:pPr>
        <w:pStyle w:val="af8"/>
        <w:ind w:left="1134"/>
        <w:contextualSpacing w:val="0"/>
        <w:jc w:val="both"/>
      </w:pPr>
    </w:p>
    <w:p w:rsidR="00597AD3" w:rsidRPr="002E2BE8" w:rsidRDefault="00597AD3" w:rsidP="00B53F15">
      <w:pPr>
        <w:pStyle w:val="af8"/>
        <w:numPr>
          <w:ilvl w:val="1"/>
          <w:numId w:val="49"/>
        </w:numPr>
        <w:ind w:left="1134" w:hanging="1134"/>
        <w:contextualSpacing w:val="0"/>
        <w:outlineLvl w:val="1"/>
        <w:rPr>
          <w:b/>
        </w:rPr>
      </w:pPr>
      <w:bookmarkStart w:id="246" w:name="_Toc422210022"/>
      <w:bookmarkStart w:id="247" w:name="_Toc422226842"/>
      <w:bookmarkStart w:id="248"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46"/>
      <w:bookmarkEnd w:id="247"/>
      <w:bookmarkEnd w:id="248"/>
    </w:p>
    <w:p w:rsidR="00597AD3" w:rsidRDefault="00597AD3" w:rsidP="00B53F15">
      <w:pPr>
        <w:pStyle w:val="af8"/>
        <w:numPr>
          <w:ilvl w:val="2"/>
          <w:numId w:val="49"/>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3F6710">
        <w:t>И</w:t>
      </w:r>
      <w:r w:rsidR="003F6710" w:rsidRPr="002E2BE8">
        <w:t>звещени</w:t>
      </w:r>
      <w:r w:rsidR="003F6710">
        <w:t>я и не может быть превышена в заявке Участника закупки</w:t>
      </w:r>
      <w:r w:rsidRPr="002E2BE8">
        <w:t>.</w:t>
      </w:r>
    </w:p>
    <w:p w:rsidR="00586499" w:rsidRDefault="00586499" w:rsidP="00B53F15">
      <w:pPr>
        <w:pStyle w:val="af8"/>
        <w:numPr>
          <w:ilvl w:val="2"/>
          <w:numId w:val="49"/>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B53F15">
      <w:pPr>
        <w:pStyle w:val="af8"/>
        <w:numPr>
          <w:ilvl w:val="1"/>
          <w:numId w:val="49"/>
        </w:numPr>
        <w:ind w:left="1134" w:hanging="1134"/>
        <w:contextualSpacing w:val="0"/>
        <w:outlineLvl w:val="1"/>
        <w:rPr>
          <w:b/>
        </w:rPr>
      </w:pPr>
      <w:bookmarkStart w:id="249" w:name="_Toc422210023"/>
      <w:bookmarkStart w:id="250" w:name="_Toc422226843"/>
      <w:bookmarkStart w:id="251" w:name="_Toc422244195"/>
      <w:r w:rsidRPr="002E2BE8">
        <w:rPr>
          <w:b/>
        </w:rPr>
        <w:t xml:space="preserve">Цена заявки на участие в </w:t>
      </w:r>
      <w:r w:rsidR="00E8142F">
        <w:rPr>
          <w:b/>
        </w:rPr>
        <w:t>закупке</w:t>
      </w:r>
      <w:r w:rsidRPr="002E2BE8">
        <w:rPr>
          <w:b/>
        </w:rPr>
        <w:t xml:space="preserve"> и договора</w:t>
      </w:r>
      <w:bookmarkEnd w:id="249"/>
      <w:bookmarkEnd w:id="250"/>
      <w:bookmarkEnd w:id="251"/>
    </w:p>
    <w:p w:rsidR="006475EA" w:rsidRPr="002E2BE8" w:rsidRDefault="006475EA" w:rsidP="00B53F15">
      <w:pPr>
        <w:pStyle w:val="af8"/>
        <w:numPr>
          <w:ilvl w:val="2"/>
          <w:numId w:val="49"/>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B53F15">
      <w:pPr>
        <w:pStyle w:val="af8"/>
        <w:numPr>
          <w:ilvl w:val="2"/>
          <w:numId w:val="49"/>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B53F15">
      <w:pPr>
        <w:pStyle w:val="af8"/>
        <w:numPr>
          <w:ilvl w:val="2"/>
          <w:numId w:val="49"/>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B53F15">
      <w:pPr>
        <w:pStyle w:val="af8"/>
        <w:numPr>
          <w:ilvl w:val="2"/>
          <w:numId w:val="49"/>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B53F15">
      <w:pPr>
        <w:pStyle w:val="af8"/>
        <w:numPr>
          <w:ilvl w:val="2"/>
          <w:numId w:val="49"/>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B53F15">
      <w:pPr>
        <w:pStyle w:val="af8"/>
        <w:numPr>
          <w:ilvl w:val="2"/>
          <w:numId w:val="49"/>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B53F15">
      <w:pPr>
        <w:pStyle w:val="af8"/>
        <w:numPr>
          <w:ilvl w:val="2"/>
          <w:numId w:val="49"/>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предоставления обоснования возможности исполнения договора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8E2A1D">
        <w:t xml:space="preserve"> и запросом Организатора закупки</w:t>
      </w:r>
      <w:r w:rsidR="003F2E03" w:rsidRPr="003F2E03">
        <w:t>.</w:t>
      </w:r>
    </w:p>
    <w:p w:rsidR="00C70A62" w:rsidRPr="00821CD0" w:rsidRDefault="00C70A62" w:rsidP="00B53F15">
      <w:pPr>
        <w:pStyle w:val="af8"/>
        <w:numPr>
          <w:ilvl w:val="2"/>
          <w:numId w:val="49"/>
        </w:numPr>
        <w:ind w:left="1134" w:hanging="1134"/>
        <w:jc w:val="both"/>
      </w:pPr>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9E406E">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
    <w:p w:rsidR="00C70A62" w:rsidRPr="00821CD0" w:rsidRDefault="00C70A62" w:rsidP="00B53F15">
      <w:pPr>
        <w:pStyle w:val="af8"/>
        <w:numPr>
          <w:ilvl w:val="2"/>
          <w:numId w:val="49"/>
        </w:numPr>
        <w:ind w:left="1134" w:hanging="1134"/>
        <w:jc w:val="both"/>
      </w:pPr>
      <w:r w:rsidRPr="00821CD0">
        <w:t xml:space="preserve">В случае, если </w:t>
      </w:r>
      <w:r w:rsidR="00543B3F" w:rsidRPr="00821CD0">
        <w:t>Потенциальный у</w:t>
      </w:r>
      <w:r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Pr="00821CD0">
        <w:t>частника закупки может быть отклонена.</w:t>
      </w:r>
    </w:p>
    <w:p w:rsidR="00633831" w:rsidRPr="00821CD0" w:rsidRDefault="00633831" w:rsidP="00633831">
      <w:pPr>
        <w:pStyle w:val="af8"/>
        <w:ind w:left="1440"/>
        <w:jc w:val="both"/>
      </w:pPr>
    </w:p>
    <w:p w:rsidR="00FC1953" w:rsidRPr="00CE5CDE" w:rsidRDefault="00FC1953" w:rsidP="00B53F15">
      <w:pPr>
        <w:pStyle w:val="af8"/>
        <w:numPr>
          <w:ilvl w:val="1"/>
          <w:numId w:val="49"/>
        </w:numPr>
        <w:ind w:left="1134" w:hanging="1134"/>
        <w:contextualSpacing w:val="0"/>
        <w:outlineLvl w:val="1"/>
      </w:pPr>
      <w:r w:rsidRPr="00CE5CDE">
        <w:rPr>
          <w:b/>
        </w:rPr>
        <w:t>Привлечение субподрядчиков (соисполнителей)</w:t>
      </w:r>
    </w:p>
    <w:p w:rsidR="00FC1953" w:rsidRPr="00CE5CDE" w:rsidRDefault="00FC1953" w:rsidP="00B53F15">
      <w:pPr>
        <w:pStyle w:val="af8"/>
        <w:numPr>
          <w:ilvl w:val="2"/>
          <w:numId w:val="49"/>
        </w:numPr>
        <w:ind w:left="1134" w:hanging="1134"/>
        <w:contextualSpacing w:val="0"/>
        <w:jc w:val="both"/>
      </w:pPr>
      <w:r w:rsidRPr="00CE5CDE">
        <w:t>В случае если Извещением о закупке предусмотрена возможность привлечения субподрядчиков (соисполнителей).</w:t>
      </w:r>
    </w:p>
    <w:p w:rsidR="00FC1953" w:rsidRPr="00CE5CDE" w:rsidRDefault="00FC1953" w:rsidP="00B53F15">
      <w:pPr>
        <w:pStyle w:val="af8"/>
        <w:numPr>
          <w:ilvl w:val="3"/>
          <w:numId w:val="49"/>
        </w:numPr>
        <w:ind w:left="1134" w:hanging="1134"/>
        <w:jc w:val="both"/>
      </w:pPr>
      <w:r w:rsidRPr="00CE5CDE">
        <w:t xml:space="preserve">Возможность привлечения субподрядчиков (соисполнителей) указана в пункте </w:t>
      </w:r>
      <w:r w:rsidR="002F2E74">
        <w:t>2</w:t>
      </w:r>
      <w:r w:rsidRPr="00CE5CDE">
        <w:t>1 Извещения.</w:t>
      </w:r>
    </w:p>
    <w:p w:rsidR="00FC1953" w:rsidRPr="00CE5CDE" w:rsidRDefault="00FC1953" w:rsidP="00B53F15">
      <w:pPr>
        <w:pStyle w:val="af8"/>
        <w:numPr>
          <w:ilvl w:val="3"/>
          <w:numId w:val="49"/>
        </w:numPr>
        <w:ind w:left="1134" w:hanging="1134"/>
        <w:jc w:val="both"/>
      </w:pPr>
      <w:r w:rsidRPr="00CE5CDE">
        <w:t>Потенциальный участник закупки должен включить в свою заявку на участие в закупке:</w:t>
      </w:r>
    </w:p>
    <w:p w:rsidR="00FC1953" w:rsidRPr="00CE5CDE" w:rsidRDefault="00FC1953" w:rsidP="00B53F15">
      <w:pPr>
        <w:pStyle w:val="af8"/>
        <w:numPr>
          <w:ilvl w:val="0"/>
          <w:numId w:val="48"/>
        </w:numPr>
        <w:ind w:left="1134" w:firstLine="0"/>
        <w:contextualSpacing w:val="0"/>
        <w:jc w:val="both"/>
        <w:outlineLvl w:val="1"/>
      </w:pPr>
      <w:r w:rsidRPr="00CE5CDE">
        <w:t xml:space="preserve">План привлечения субподрядчиков (соисполнителей) </w:t>
      </w:r>
      <w:r w:rsidRPr="00A700D0">
        <w:rPr>
          <w:b/>
        </w:rPr>
        <w:t>по форме 2</w:t>
      </w:r>
      <w:r w:rsidR="00944D7E" w:rsidRPr="00A700D0">
        <w:rPr>
          <w:b/>
        </w:rPr>
        <w:t>4</w:t>
      </w:r>
      <w:r w:rsidRPr="00CE5CDE">
        <w:t>.</w:t>
      </w:r>
    </w:p>
    <w:p w:rsidR="00FC1953" w:rsidRPr="00CE5CDE" w:rsidRDefault="00C735F8" w:rsidP="00B53F15">
      <w:pPr>
        <w:pStyle w:val="af8"/>
        <w:numPr>
          <w:ilvl w:val="0"/>
          <w:numId w:val="48"/>
        </w:numPr>
        <w:ind w:hanging="295"/>
        <w:jc w:val="both"/>
        <w:rPr>
          <w:rStyle w:val="FontStyle128"/>
          <w:rFonts w:eastAsiaTheme="majorEastAsia"/>
        </w:rPr>
      </w:pPr>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xml:space="preserve"> в указанных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A22CA4">
        <w:rPr>
          <w:rStyle w:val="FontStyle128"/>
          <w:rFonts w:eastAsiaTheme="majorEastAsia"/>
        </w:rPr>
        <w:t>.</w:t>
      </w:r>
    </w:p>
    <w:p w:rsidR="00931790" w:rsidRPr="001F6F3B" w:rsidRDefault="00931790" w:rsidP="00931790">
      <w:pPr>
        <w:pStyle w:val="Style23"/>
        <w:widowControl/>
        <w:numPr>
          <w:ilvl w:val="0"/>
          <w:numId w:val="48"/>
        </w:numPr>
        <w:tabs>
          <w:tab w:val="left" w:pos="1701"/>
        </w:tabs>
        <w:spacing w:line="240" w:lineRule="auto"/>
        <w:ind w:right="58"/>
        <w:rPr>
          <w:rStyle w:val="FontStyle128"/>
          <w:rFonts w:eastAsiaTheme="majorEastAsia"/>
          <w:sz w:val="24"/>
          <w:szCs w:val="24"/>
        </w:rPr>
      </w:pPr>
      <w:r w:rsidRPr="003244CD">
        <w:rPr>
          <w:rStyle w:val="FontStyle128"/>
          <w:rFonts w:eastAsiaTheme="majorEastAsia"/>
          <w:sz w:val="24"/>
          <w:szCs w:val="24"/>
        </w:rPr>
        <w:t xml:space="preserve">Полученные в форме бумажного документа, в ФНС России, не ранее чем за один месяц до срока окончания приема заявок на участие в закупке сведения из единого реестра субъектов малого и среднего предпринимательства, содержащие информацию о </w:t>
      </w:r>
      <w:r>
        <w:rPr>
          <w:rStyle w:val="FontStyle128"/>
          <w:rFonts w:eastAsiaTheme="majorEastAsia"/>
          <w:sz w:val="24"/>
          <w:szCs w:val="24"/>
        </w:rPr>
        <w:t>субподрядчике (соисполнителе)</w:t>
      </w:r>
      <w:r w:rsidRPr="003244CD">
        <w:rPr>
          <w:rStyle w:val="FontStyle128"/>
          <w:rFonts w:eastAsiaTheme="majorEastAsia"/>
          <w:sz w:val="24"/>
          <w:szCs w:val="24"/>
        </w:rPr>
        <w:t>, размещенном на официальном сайте ФНС России в сети «Интернет»</w:t>
      </w:r>
      <w:r w:rsidRPr="003244CD">
        <w:rPr>
          <w:rStyle w:val="FontStyle128"/>
          <w:rFonts w:eastAsiaTheme="majorEastAsia"/>
          <w:sz w:val="16"/>
          <w:szCs w:val="16"/>
        </w:rPr>
        <w:footnoteReference w:customMarkFollows="1" w:id="3"/>
        <w:t xml:space="preserve">[1] </w:t>
      </w:r>
      <w:r w:rsidRPr="003244CD">
        <w:rPr>
          <w:rStyle w:val="FontStyle128"/>
          <w:rFonts w:eastAsiaTheme="majorEastAsia"/>
          <w:sz w:val="24"/>
          <w:szCs w:val="24"/>
        </w:rPr>
        <w:t xml:space="preserve">или полученные не ранее чем за один месяц до срока окончания приема заявок на участие в закупке сведения из единого реестра субъектов малого и среднего предпринимательства, содержащие информацию о </w:t>
      </w:r>
      <w:r>
        <w:rPr>
          <w:rStyle w:val="FontStyle128"/>
          <w:rFonts w:eastAsiaTheme="majorEastAsia"/>
          <w:sz w:val="24"/>
          <w:szCs w:val="24"/>
        </w:rPr>
        <w:t>субподрядчике (соисполнителе)</w:t>
      </w:r>
      <w:r w:rsidRPr="003244CD">
        <w:rPr>
          <w:rStyle w:val="FontStyle128"/>
          <w:rFonts w:eastAsiaTheme="majorEastAsia"/>
          <w:sz w:val="24"/>
          <w:szCs w:val="24"/>
        </w:rPr>
        <w:t xml:space="preserve">, размещенном на официальном сайте ФНС России в сети «Интернет» в форме электронного документа в формате .Pdf, подписанного усиленной квалифицированной </w:t>
      </w:r>
      <w:r>
        <w:rPr>
          <w:rStyle w:val="FontStyle128"/>
          <w:rFonts w:eastAsiaTheme="majorEastAsia"/>
          <w:sz w:val="24"/>
          <w:szCs w:val="24"/>
        </w:rPr>
        <w:t>электронной подписью ФНС России;</w:t>
      </w:r>
    </w:p>
    <w:p w:rsidR="00931790" w:rsidRPr="00AA58CB" w:rsidRDefault="00931790" w:rsidP="00931790">
      <w:pPr>
        <w:pStyle w:val="Style23"/>
        <w:widowControl/>
        <w:numPr>
          <w:ilvl w:val="0"/>
          <w:numId w:val="48"/>
        </w:numPr>
        <w:tabs>
          <w:tab w:val="left" w:pos="1701"/>
        </w:tabs>
        <w:spacing w:line="240" w:lineRule="auto"/>
        <w:ind w:right="58"/>
        <w:rPr>
          <w:color w:val="000000"/>
        </w:rPr>
      </w:pPr>
      <w:r w:rsidRPr="003244CD">
        <w:rPr>
          <w:rStyle w:val="FontStyle128"/>
          <w:sz w:val="24"/>
          <w:szCs w:val="24"/>
        </w:rPr>
        <w:t xml:space="preserve">Декларацию о соответствии </w:t>
      </w:r>
      <w:r>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Pr>
          <w:rStyle w:val="FontStyle128"/>
          <w:sz w:val="24"/>
          <w:szCs w:val="24"/>
        </w:rPr>
        <w:t>субподрядчике (соисполнителе)</w:t>
      </w:r>
      <w:r w:rsidRPr="003244CD">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Pr="00A22CA4">
        <w:t>.</w:t>
      </w:r>
    </w:p>
    <w:p w:rsidR="00FC1953" w:rsidRPr="00CE5CDE" w:rsidRDefault="00FC1953" w:rsidP="00B53F15">
      <w:pPr>
        <w:pStyle w:val="af8"/>
        <w:numPr>
          <w:ilvl w:val="0"/>
          <w:numId w:val="48"/>
        </w:numPr>
        <w:ind w:hanging="295"/>
        <w:jc w:val="both"/>
      </w:pPr>
    </w:p>
    <w:p w:rsidR="00FC1953" w:rsidRPr="00CE5CDE" w:rsidRDefault="00FC1953" w:rsidP="00B53F15">
      <w:pPr>
        <w:pStyle w:val="Style23"/>
        <w:widowControl/>
        <w:numPr>
          <w:ilvl w:val="3"/>
          <w:numId w:val="49"/>
        </w:numPr>
        <w:tabs>
          <w:tab w:val="left" w:pos="1701"/>
        </w:tabs>
        <w:spacing w:line="240" w:lineRule="auto"/>
        <w:ind w:left="1134" w:right="57" w:hanging="1134"/>
      </w:pPr>
      <w:r w:rsidRPr="00CE5CDE">
        <w:t>В случае если стоимость объем</w:t>
      </w:r>
      <w:r w:rsidR="0036086F">
        <w:t>а</w:t>
      </w:r>
      <w:r w:rsidRPr="00CE5CDE">
        <w:t xml:space="preserve"> субдоговор</w:t>
      </w:r>
      <w:r w:rsidR="0036086F">
        <w:t>а</w:t>
      </w:r>
      <w:r w:rsidRPr="00CE5CDE">
        <w:t xml:space="preserve">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w:t>
      </w:r>
      <w:r w:rsidR="0036086F" w:rsidRPr="00CE5CDE">
        <w:t>субдоговор</w:t>
      </w:r>
      <w:r w:rsidR="0036086F">
        <w:t>а</w:t>
      </w:r>
      <w:r w:rsidR="0036086F" w:rsidRPr="00CE5CDE">
        <w:t xml:space="preserve"> </w:t>
      </w:r>
      <w:r w:rsidRPr="00CE5CDE">
        <w:t xml:space="preserve">которого 10 % и более цены оферты, требованиям Раздела </w:t>
      </w:r>
      <w:r w:rsidR="00944D7E">
        <w:t>5</w:t>
      </w:r>
      <w:r w:rsidRPr="00CE5CDE">
        <w:t xml:space="preserve"> «Требования, предъявляемые к участникам закупки» и перечисленные в пункте </w:t>
      </w:r>
      <w:r w:rsidR="00944D7E">
        <w:t>6</w:t>
      </w:r>
      <w:r w:rsidRPr="00CE5CDE">
        <w:t>.2.1.,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rsidR="00FC1953" w:rsidRPr="00CE5CDE" w:rsidRDefault="00FC1953" w:rsidP="00FC1953">
      <w:pPr>
        <w:pStyle w:val="Style23"/>
        <w:widowControl/>
        <w:tabs>
          <w:tab w:val="left" w:pos="1701"/>
        </w:tabs>
        <w:spacing w:line="240" w:lineRule="auto"/>
        <w:ind w:left="1134" w:right="57" w:firstLine="0"/>
      </w:pPr>
      <w:r w:rsidRPr="00CE5CDE">
        <w:t>­</w:t>
      </w:r>
      <w:r w:rsidRPr="00CE5CDE">
        <w:tab/>
        <w:t>Анкета Участника закупки, по форме и в соответствии с инструкциями, приведенными в настоящей Закупочной документации;</w:t>
      </w:r>
    </w:p>
    <w:p w:rsidR="00FC1953" w:rsidRPr="00CE5CDE" w:rsidRDefault="00FC1953" w:rsidP="00FC1953">
      <w:pPr>
        <w:pStyle w:val="Style23"/>
        <w:widowControl/>
        <w:tabs>
          <w:tab w:val="left" w:pos="1701"/>
        </w:tabs>
        <w:spacing w:line="240" w:lineRule="auto"/>
        <w:ind w:left="1134" w:right="57" w:firstLine="0"/>
      </w:pPr>
      <w:r w:rsidRPr="00CE5CDE">
        <w:t>­</w:t>
      </w:r>
      <w:r w:rsidRPr="00CE5CDE">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FC1953" w:rsidRPr="00CE5CDE" w:rsidRDefault="00FC1953" w:rsidP="00FC1953">
      <w:pPr>
        <w:pStyle w:val="Style23"/>
        <w:widowControl/>
        <w:tabs>
          <w:tab w:val="left" w:pos="1701"/>
        </w:tabs>
        <w:spacing w:line="240" w:lineRule="auto"/>
        <w:ind w:left="1134" w:right="57" w:firstLine="0"/>
      </w:pPr>
      <w:r w:rsidRPr="00CE5CDE">
        <w:t>­</w:t>
      </w:r>
      <w:r w:rsidRPr="00CE5CDE">
        <w:tab/>
        <w:t>Справка о материально-технических ресурсах, по форме и в соответствии с инструкциями, приведенными в настоящей Закупочной документации;</w:t>
      </w:r>
    </w:p>
    <w:p w:rsidR="00FC1953" w:rsidRPr="00CE5CDE" w:rsidRDefault="00FC1953" w:rsidP="00FC1953">
      <w:pPr>
        <w:pStyle w:val="Style23"/>
        <w:widowControl/>
        <w:tabs>
          <w:tab w:val="left" w:pos="1701"/>
        </w:tabs>
        <w:spacing w:line="240" w:lineRule="auto"/>
        <w:ind w:left="1134" w:right="57" w:firstLine="0"/>
      </w:pPr>
      <w:r w:rsidRPr="00CE5CDE">
        <w:t>­</w:t>
      </w:r>
      <w:r w:rsidRPr="00CE5CDE">
        <w:tab/>
        <w:t>Справка о кадровых ресурсах, по форме и в соответствии с инструкциями, приведенными в настоящей Закупочной документации;</w:t>
      </w:r>
    </w:p>
    <w:p w:rsidR="00FC1953" w:rsidRPr="00CE5CDE" w:rsidRDefault="00FC1953" w:rsidP="00FC1953">
      <w:pPr>
        <w:pStyle w:val="Style23"/>
        <w:widowControl/>
        <w:tabs>
          <w:tab w:val="left" w:pos="1701"/>
        </w:tabs>
        <w:spacing w:line="240" w:lineRule="auto"/>
        <w:ind w:left="1134" w:right="57" w:firstLine="0"/>
      </w:pPr>
      <w:r w:rsidRPr="00CE5CDE">
        <w:t>­</w:t>
      </w:r>
      <w:r w:rsidRPr="00CE5CDE">
        <w:tab/>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FC1953" w:rsidRPr="00CE5CDE" w:rsidRDefault="00FC1953" w:rsidP="00FC1953">
      <w:pPr>
        <w:pStyle w:val="Style23"/>
        <w:widowControl/>
        <w:tabs>
          <w:tab w:val="left" w:pos="1701"/>
        </w:tabs>
        <w:spacing w:line="240" w:lineRule="auto"/>
        <w:ind w:left="1134" w:right="57" w:firstLine="0"/>
      </w:pPr>
      <w:r w:rsidRPr="00CE5CDE">
        <w:t>­</w:t>
      </w:r>
      <w:r w:rsidRPr="00CE5CDE">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FC1953" w:rsidRPr="00CE5CDE" w:rsidRDefault="00FC1953" w:rsidP="00FC1953">
      <w:pPr>
        <w:pStyle w:val="Style23"/>
        <w:widowControl/>
        <w:tabs>
          <w:tab w:val="left" w:pos="1701"/>
        </w:tabs>
        <w:spacing w:line="240" w:lineRule="auto"/>
        <w:ind w:left="1134" w:right="57" w:firstLine="0"/>
      </w:pPr>
      <w:r w:rsidRPr="00CE5CDE">
        <w:t xml:space="preserve">Дополнительные требования к субподрядчикам (соисполнителям), а также к документам, представляемым Участником закупки в составе заявки, указаны в разделе </w:t>
      </w:r>
      <w:r w:rsidR="00944D7E">
        <w:t>7</w:t>
      </w:r>
      <w:r w:rsidRPr="00CE5CDE">
        <w:t xml:space="preserve"> «Техническая часть».</w:t>
      </w:r>
    </w:p>
    <w:p w:rsidR="00FC1953" w:rsidRPr="00CE5CDE" w:rsidRDefault="00FC1953" w:rsidP="00B53F15">
      <w:pPr>
        <w:pStyle w:val="af8"/>
        <w:numPr>
          <w:ilvl w:val="3"/>
          <w:numId w:val="49"/>
        </w:numPr>
        <w:ind w:left="1134" w:hanging="1134"/>
        <w:jc w:val="both"/>
      </w:pPr>
      <w:r w:rsidRPr="00CE5CDE">
        <w:t>В случае, если Потенциальный участник закупки не является изготовителем товара Потенциальный участник закупки должен в составе заявки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FC1953" w:rsidRPr="00CE5CDE" w:rsidRDefault="00FC1953" w:rsidP="00B53F15">
      <w:pPr>
        <w:pStyle w:val="af8"/>
        <w:numPr>
          <w:ilvl w:val="3"/>
          <w:numId w:val="49"/>
        </w:numPr>
        <w:ind w:left="1134" w:hanging="1134"/>
        <w:jc w:val="both"/>
      </w:pPr>
      <w:r w:rsidRPr="00CE5CDE">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FC1953" w:rsidRPr="00CE5CDE" w:rsidRDefault="00FC1953" w:rsidP="00B53F15">
      <w:pPr>
        <w:pStyle w:val="af8"/>
        <w:numPr>
          <w:ilvl w:val="3"/>
          <w:numId w:val="49"/>
        </w:numPr>
        <w:ind w:left="1134" w:hanging="1134"/>
        <w:jc w:val="both"/>
      </w:pPr>
      <w:r w:rsidRPr="00CE5CDE">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w:t>
      </w:r>
      <w:r w:rsidR="00944D7E">
        <w:t>7</w:t>
      </w:r>
      <w:r w:rsidRPr="00CE5CDE">
        <w:t xml:space="preserve"> «Техническая часть».</w:t>
      </w:r>
    </w:p>
    <w:p w:rsidR="00FC1953" w:rsidRPr="00CE5CDE" w:rsidRDefault="00FC1953" w:rsidP="00B53F15">
      <w:pPr>
        <w:pStyle w:val="af8"/>
        <w:numPr>
          <w:ilvl w:val="3"/>
          <w:numId w:val="49"/>
        </w:numPr>
        <w:ind w:left="1134" w:hanging="1134"/>
        <w:jc w:val="both"/>
      </w:pPr>
      <w:r w:rsidRPr="00CE5CDE">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FC1953" w:rsidRPr="00CE5CDE" w:rsidRDefault="00FC1953" w:rsidP="00B53F15">
      <w:pPr>
        <w:pStyle w:val="Style23"/>
        <w:widowControl/>
        <w:numPr>
          <w:ilvl w:val="0"/>
          <w:numId w:val="4"/>
        </w:numPr>
        <w:tabs>
          <w:tab w:val="left" w:pos="1701"/>
        </w:tabs>
        <w:spacing w:line="240" w:lineRule="auto"/>
        <w:ind w:left="1701" w:right="58" w:hanging="567"/>
        <w:rPr>
          <w:rStyle w:val="FontStyle128"/>
          <w:rFonts w:eastAsiaTheme="majorEastAsia"/>
          <w:sz w:val="24"/>
          <w:szCs w:val="24"/>
        </w:rPr>
      </w:pPr>
      <w:r w:rsidRPr="00CE5CDE">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rsidR="00FC1953" w:rsidRPr="00CE5CDE" w:rsidRDefault="00FC1953" w:rsidP="00B53F15">
      <w:pPr>
        <w:pStyle w:val="Style23"/>
        <w:widowControl/>
        <w:numPr>
          <w:ilvl w:val="0"/>
          <w:numId w:val="4"/>
        </w:numPr>
        <w:tabs>
          <w:tab w:val="left" w:pos="1701"/>
        </w:tabs>
        <w:spacing w:line="240" w:lineRule="auto"/>
        <w:ind w:left="1701" w:right="58" w:hanging="567"/>
        <w:rPr>
          <w:rStyle w:val="FontStyle128"/>
          <w:rFonts w:eastAsiaTheme="majorEastAsia"/>
          <w:sz w:val="24"/>
          <w:szCs w:val="24"/>
        </w:rPr>
      </w:pPr>
      <w:r w:rsidRPr="00CE5CDE">
        <w:rPr>
          <w:rStyle w:val="FontStyle128"/>
          <w:rFonts w:eastAsiaTheme="majorEastAsia"/>
          <w:sz w:val="24"/>
          <w:szCs w:val="24"/>
        </w:rPr>
        <w:t xml:space="preserve">если Победитель выберет нового </w:t>
      </w:r>
      <w:r w:rsidRPr="00CE5CDE">
        <w:t>субподрядчика (соисполнителя)</w:t>
      </w:r>
      <w:r w:rsidRPr="00CE5CDE">
        <w:rPr>
          <w:rStyle w:val="FontStyle128"/>
          <w:rFonts w:eastAsiaTheme="majorEastAsia"/>
          <w:sz w:val="24"/>
          <w:szCs w:val="24"/>
        </w:rPr>
        <w:t>, обеспечив повышение технико-экономических показателей Продукции;</w:t>
      </w:r>
    </w:p>
    <w:p w:rsidR="00FC1953" w:rsidRPr="00CE5CDE" w:rsidRDefault="00FC1953" w:rsidP="00B53F15">
      <w:pPr>
        <w:pStyle w:val="Style23"/>
        <w:widowControl/>
        <w:numPr>
          <w:ilvl w:val="0"/>
          <w:numId w:val="4"/>
        </w:numPr>
        <w:tabs>
          <w:tab w:val="left" w:pos="1701"/>
        </w:tabs>
        <w:spacing w:line="240" w:lineRule="auto"/>
        <w:ind w:left="1701" w:right="58" w:hanging="567"/>
        <w:rPr>
          <w:rStyle w:val="FontStyle128"/>
          <w:rFonts w:eastAsiaTheme="majorEastAsia"/>
          <w:sz w:val="24"/>
          <w:szCs w:val="24"/>
        </w:rPr>
      </w:pPr>
      <w:r w:rsidRPr="00CE5CDE">
        <w:rPr>
          <w:rStyle w:val="FontStyle128"/>
          <w:rFonts w:eastAsiaTheme="majorEastAsia"/>
          <w:sz w:val="24"/>
          <w:szCs w:val="24"/>
        </w:rPr>
        <w:t xml:space="preserve">если </w:t>
      </w:r>
      <w:r w:rsidRPr="00CE5CDE">
        <w:t>субподрядчик (соисполнитель)</w:t>
      </w:r>
      <w:r w:rsidRPr="00CE5CDE">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rsidR="00FC1953" w:rsidRPr="00CE5CDE" w:rsidRDefault="00FC1953" w:rsidP="00B53F15">
      <w:pPr>
        <w:pStyle w:val="af8"/>
        <w:numPr>
          <w:ilvl w:val="3"/>
          <w:numId w:val="49"/>
        </w:numPr>
        <w:ind w:left="1134" w:hanging="1134"/>
        <w:jc w:val="both"/>
      </w:pPr>
      <w:r w:rsidRPr="00CE5CDE">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FC1953" w:rsidRPr="00CE5CDE" w:rsidRDefault="00FC1953" w:rsidP="00B53F15">
      <w:pPr>
        <w:pStyle w:val="af8"/>
        <w:numPr>
          <w:ilvl w:val="3"/>
          <w:numId w:val="49"/>
        </w:numPr>
        <w:ind w:left="1134" w:hanging="1134"/>
        <w:jc w:val="both"/>
      </w:pPr>
      <w:r w:rsidRPr="00CE5CDE">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rsidR="00944D7E">
        <w:t>7</w:t>
      </w:r>
      <w:r w:rsidRPr="00CE5CDE">
        <w:t xml:space="preserve"> «Техническая часть».</w:t>
      </w:r>
    </w:p>
    <w:p w:rsidR="00FC1953" w:rsidRPr="00CE5CDE" w:rsidRDefault="00FC1953" w:rsidP="00B53F15">
      <w:pPr>
        <w:pStyle w:val="af8"/>
        <w:numPr>
          <w:ilvl w:val="3"/>
          <w:numId w:val="49"/>
        </w:numPr>
        <w:ind w:left="1134" w:hanging="1134"/>
        <w:jc w:val="both"/>
      </w:pPr>
      <w:r w:rsidRPr="00CE5CDE">
        <w:t>Иные условия привлечения субподрядчиков (соисполнителей) регламентируются Гражданским кодексом Российской Федерации.</w:t>
      </w:r>
    </w:p>
    <w:p w:rsidR="00FC1953" w:rsidRPr="00CE5CDE" w:rsidRDefault="00FC1953" w:rsidP="00B53F15">
      <w:pPr>
        <w:pStyle w:val="af8"/>
        <w:numPr>
          <w:ilvl w:val="3"/>
          <w:numId w:val="49"/>
        </w:numPr>
        <w:ind w:left="1134" w:hanging="1134"/>
        <w:jc w:val="both"/>
      </w:pPr>
      <w:r w:rsidRPr="00CE5CDE">
        <w:t xml:space="preserve">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w:t>
      </w:r>
      <w:r w:rsidR="000625BC">
        <w:t>7</w:t>
      </w:r>
      <w:r w:rsidR="000625BC" w:rsidRPr="00CE5CDE">
        <w:t xml:space="preserve"> </w:t>
      </w:r>
      <w:r w:rsidRPr="00CE5CDE">
        <w:t>«Техническая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FC1953" w:rsidRPr="00CE5CDE" w:rsidRDefault="00FC1953" w:rsidP="00FC1953">
      <w:pPr>
        <w:pStyle w:val="af8"/>
        <w:ind w:left="1134"/>
        <w:jc w:val="both"/>
      </w:pPr>
    </w:p>
    <w:p w:rsidR="00FC1953" w:rsidRPr="00CE5CDE" w:rsidRDefault="00FC1953" w:rsidP="00B53F15">
      <w:pPr>
        <w:pStyle w:val="af8"/>
        <w:numPr>
          <w:ilvl w:val="2"/>
          <w:numId w:val="49"/>
        </w:numPr>
        <w:ind w:left="1134" w:hanging="1134"/>
        <w:jc w:val="both"/>
        <w:outlineLvl w:val="1"/>
      </w:pPr>
      <w:r w:rsidRPr="00CE5CDE">
        <w:t>В случае если Извещением предусмотрено требование о привлечении субподрядчиков (соисполнителей) из числа субъектов МСП.</w:t>
      </w:r>
    </w:p>
    <w:p w:rsidR="00FC1953" w:rsidRPr="00CE5CDE" w:rsidRDefault="00FC1953" w:rsidP="00B53F15">
      <w:pPr>
        <w:pStyle w:val="af8"/>
        <w:numPr>
          <w:ilvl w:val="3"/>
          <w:numId w:val="49"/>
        </w:numPr>
        <w:ind w:left="1134" w:hanging="1134"/>
        <w:jc w:val="both"/>
        <w:outlineLvl w:val="1"/>
      </w:pPr>
      <w:r w:rsidRPr="00CE5CDE">
        <w:t xml:space="preserve">Требование о привлечении к исполнению договора субподрядчиков (соисполнителей) из числа субъектов МСП, указаны в пункте </w:t>
      </w:r>
      <w:r w:rsidR="00944D7E">
        <w:t>21</w:t>
      </w:r>
      <w:r w:rsidRPr="00CE5CDE">
        <w:t xml:space="preserve"> Извещения. </w:t>
      </w:r>
    </w:p>
    <w:p w:rsidR="00FC1953" w:rsidRPr="00CE5CDE" w:rsidRDefault="00FC1953" w:rsidP="00B53F15">
      <w:pPr>
        <w:pStyle w:val="af8"/>
        <w:numPr>
          <w:ilvl w:val="3"/>
          <w:numId w:val="49"/>
        </w:numPr>
        <w:ind w:left="1134" w:hanging="1134"/>
        <w:jc w:val="both"/>
        <w:outlineLvl w:val="1"/>
      </w:pPr>
      <w:r w:rsidRPr="00CE5CDE">
        <w:t>Потенциальные участники такой закупки представляют в составе Заявки:</w:t>
      </w:r>
    </w:p>
    <w:p w:rsidR="00FC1953" w:rsidRPr="00CE5CDE" w:rsidRDefault="00FC1953" w:rsidP="00B53F15">
      <w:pPr>
        <w:pStyle w:val="af8"/>
        <w:numPr>
          <w:ilvl w:val="0"/>
          <w:numId w:val="51"/>
        </w:numPr>
        <w:ind w:left="1134" w:firstLine="0"/>
        <w:jc w:val="both"/>
        <w:outlineLvl w:val="1"/>
      </w:pPr>
      <w:r w:rsidRPr="00CE5CDE">
        <w:t>План привлечения субподрядчиков (соисполнителей) из числа субъектов МСП</w:t>
      </w:r>
      <w:r w:rsidR="00E44F2E">
        <w:t xml:space="preserve"> (Форма </w:t>
      </w:r>
      <w:r w:rsidR="00357E91">
        <w:t>26</w:t>
      </w:r>
      <w:r w:rsidR="00E44F2E">
        <w:t>)</w:t>
      </w:r>
      <w:r w:rsidRPr="00CE5CDE">
        <w:t xml:space="preserve">. </w:t>
      </w:r>
    </w:p>
    <w:p w:rsidR="00FC1953" w:rsidRPr="00CE5CDE" w:rsidRDefault="00C735F8" w:rsidP="00B53F15">
      <w:pPr>
        <w:pStyle w:val="af8"/>
        <w:numPr>
          <w:ilvl w:val="0"/>
          <w:numId w:val="51"/>
        </w:numPr>
        <w:ind w:left="1134" w:firstLine="0"/>
        <w:jc w:val="both"/>
        <w:outlineLvl w:val="1"/>
      </w:pPr>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указанной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 субъектом МСП согласованы;</w:t>
      </w:r>
    </w:p>
    <w:p w:rsidR="00931790" w:rsidRPr="001F6F3B" w:rsidRDefault="00931790" w:rsidP="00931790">
      <w:pPr>
        <w:pStyle w:val="Style23"/>
        <w:widowControl/>
        <w:numPr>
          <w:ilvl w:val="0"/>
          <w:numId w:val="51"/>
        </w:numPr>
        <w:tabs>
          <w:tab w:val="left" w:pos="1701"/>
        </w:tabs>
        <w:spacing w:line="240" w:lineRule="auto"/>
        <w:ind w:right="58"/>
        <w:rPr>
          <w:rStyle w:val="FontStyle128"/>
          <w:rFonts w:eastAsiaTheme="majorEastAsia"/>
          <w:sz w:val="24"/>
          <w:szCs w:val="24"/>
        </w:rPr>
      </w:pPr>
      <w:r w:rsidRPr="003244CD">
        <w:rPr>
          <w:rStyle w:val="FontStyle128"/>
          <w:rFonts w:eastAsiaTheme="majorEastAsia"/>
          <w:sz w:val="24"/>
          <w:szCs w:val="24"/>
        </w:rPr>
        <w:t xml:space="preserve">Полученные в форме бумажного документа, в ФНС России, не ранее чем за один месяц до срока окончания приема заявок на участие в закупке сведения из единого реестра субъектов малого и среднего предпринимательства, содержащие информацию о </w:t>
      </w:r>
      <w:r>
        <w:rPr>
          <w:rStyle w:val="FontStyle128"/>
          <w:rFonts w:eastAsiaTheme="majorEastAsia"/>
          <w:sz w:val="24"/>
          <w:szCs w:val="24"/>
        </w:rPr>
        <w:t>субподрядчике (соисполнителе)</w:t>
      </w:r>
      <w:r w:rsidRPr="003244CD">
        <w:rPr>
          <w:rStyle w:val="FontStyle128"/>
          <w:rFonts w:eastAsiaTheme="majorEastAsia"/>
          <w:sz w:val="24"/>
          <w:szCs w:val="24"/>
        </w:rPr>
        <w:t>, размещенном на официальном сайте ФНС России в сети «Интернет»</w:t>
      </w:r>
      <w:r w:rsidRPr="003244CD">
        <w:rPr>
          <w:rStyle w:val="FontStyle128"/>
          <w:rFonts w:eastAsiaTheme="majorEastAsia"/>
          <w:sz w:val="16"/>
          <w:szCs w:val="16"/>
        </w:rPr>
        <w:footnoteReference w:customMarkFollows="1" w:id="4"/>
        <w:t xml:space="preserve">[1] </w:t>
      </w:r>
      <w:r w:rsidRPr="003244CD">
        <w:rPr>
          <w:rStyle w:val="FontStyle128"/>
          <w:rFonts w:eastAsiaTheme="majorEastAsia"/>
          <w:sz w:val="24"/>
          <w:szCs w:val="24"/>
        </w:rPr>
        <w:t xml:space="preserve">или полученные не ранее чем за один месяц до срока окончания приема заявок на участие в закупке сведения из единого реестра субъектов малого и среднего предпринимательства, содержащие информацию о </w:t>
      </w:r>
      <w:r>
        <w:rPr>
          <w:rStyle w:val="FontStyle128"/>
          <w:rFonts w:eastAsiaTheme="majorEastAsia"/>
          <w:sz w:val="24"/>
          <w:szCs w:val="24"/>
        </w:rPr>
        <w:t>субподрядчике (соисполнителе)</w:t>
      </w:r>
      <w:r w:rsidRPr="003244CD">
        <w:rPr>
          <w:rStyle w:val="FontStyle128"/>
          <w:rFonts w:eastAsiaTheme="majorEastAsia"/>
          <w:sz w:val="24"/>
          <w:szCs w:val="24"/>
        </w:rPr>
        <w:t xml:space="preserve">, размещенном на официальном сайте ФНС России в сети «Интернет» в форме электронного документа в формате .Pdf, подписанного усиленной квалифицированной </w:t>
      </w:r>
      <w:r>
        <w:rPr>
          <w:rStyle w:val="FontStyle128"/>
          <w:rFonts w:eastAsiaTheme="majorEastAsia"/>
          <w:sz w:val="24"/>
          <w:szCs w:val="24"/>
        </w:rPr>
        <w:t>электронной подписью ФНС России;</w:t>
      </w:r>
    </w:p>
    <w:p w:rsidR="00931790" w:rsidRPr="00AA58CB" w:rsidRDefault="00931790" w:rsidP="00931790">
      <w:pPr>
        <w:pStyle w:val="Style23"/>
        <w:widowControl/>
        <w:numPr>
          <w:ilvl w:val="0"/>
          <w:numId w:val="51"/>
        </w:numPr>
        <w:tabs>
          <w:tab w:val="left" w:pos="1701"/>
        </w:tabs>
        <w:spacing w:line="240" w:lineRule="auto"/>
        <w:ind w:right="58"/>
        <w:rPr>
          <w:color w:val="000000"/>
        </w:rPr>
      </w:pPr>
      <w:r w:rsidRPr="003244CD">
        <w:rPr>
          <w:rStyle w:val="FontStyle128"/>
          <w:sz w:val="24"/>
          <w:szCs w:val="24"/>
        </w:rPr>
        <w:t xml:space="preserve">Декларацию о соответствии </w:t>
      </w:r>
      <w:r>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Pr>
          <w:rStyle w:val="FontStyle128"/>
          <w:sz w:val="24"/>
          <w:szCs w:val="24"/>
        </w:rPr>
        <w:t>субподрядчике (соисполнителе)</w:t>
      </w:r>
      <w:r w:rsidRPr="003244CD">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Pr="00A22CA4">
        <w:t>.</w:t>
      </w:r>
    </w:p>
    <w:p w:rsidR="00FC1953" w:rsidRPr="00CE5CDE" w:rsidRDefault="00FC1953" w:rsidP="00B53F15">
      <w:pPr>
        <w:pStyle w:val="af8"/>
        <w:numPr>
          <w:ilvl w:val="0"/>
          <w:numId w:val="51"/>
        </w:numPr>
        <w:ind w:left="1418" w:hanging="284"/>
        <w:jc w:val="both"/>
        <w:outlineLvl w:val="1"/>
      </w:pPr>
      <w:r w:rsidRPr="00CE5CDE">
        <w:t>документы, подтверждающие право субподрядчика (соисполнителя) осуществлять поставку Продукции, указанной в заявке на участие в закупке.</w:t>
      </w:r>
    </w:p>
    <w:p w:rsidR="00FC1953" w:rsidRPr="00CE5CDE" w:rsidRDefault="00FC1953" w:rsidP="00B53F15">
      <w:pPr>
        <w:pStyle w:val="Style23"/>
        <w:widowControl/>
        <w:numPr>
          <w:ilvl w:val="3"/>
          <w:numId w:val="49"/>
        </w:numPr>
        <w:tabs>
          <w:tab w:val="left" w:pos="1701"/>
        </w:tabs>
        <w:spacing w:line="240" w:lineRule="auto"/>
        <w:ind w:left="1134" w:right="58" w:hanging="1134"/>
      </w:pPr>
      <w:r w:rsidRPr="00CE5CDE">
        <w:t xml:space="preserve">В случае если стоимость объемов субдоговоров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требованиям Раздела </w:t>
      </w:r>
      <w:r w:rsidR="00944D7E">
        <w:t>5</w:t>
      </w:r>
      <w:r w:rsidRPr="00CE5CDE">
        <w:t xml:space="preserve"> «Требования, предъявляемые к участникам закупки» и перечисленные в пункте </w:t>
      </w:r>
      <w:r w:rsidR="00944D7E">
        <w:t>6</w:t>
      </w:r>
      <w:r w:rsidRPr="00CE5CDE">
        <w:t>.2.1.,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rsidR="00FC1953" w:rsidRPr="00CE5CDE" w:rsidRDefault="00FC1953" w:rsidP="00FC1953">
      <w:pPr>
        <w:pStyle w:val="Style23"/>
        <w:widowControl/>
        <w:tabs>
          <w:tab w:val="left" w:pos="1701"/>
        </w:tabs>
        <w:spacing w:line="240" w:lineRule="auto"/>
        <w:ind w:left="1134" w:right="58" w:firstLine="0"/>
      </w:pPr>
      <w:r w:rsidRPr="00CE5CDE">
        <w:t>­</w:t>
      </w:r>
      <w:r w:rsidRPr="00CE5CDE">
        <w:tab/>
        <w:t>Анкета Участника закупки, по форме и в соответствии с инструкциями, приведенными в настоящей Закупочной документации;</w:t>
      </w:r>
    </w:p>
    <w:p w:rsidR="00FC1953" w:rsidRPr="00CE5CDE" w:rsidRDefault="00FC1953" w:rsidP="00FC1953">
      <w:pPr>
        <w:pStyle w:val="Style23"/>
        <w:widowControl/>
        <w:tabs>
          <w:tab w:val="left" w:pos="1701"/>
        </w:tabs>
        <w:spacing w:line="240" w:lineRule="auto"/>
        <w:ind w:left="1134" w:right="58" w:firstLine="0"/>
      </w:pPr>
      <w:r w:rsidRPr="00CE5CDE">
        <w:t>­</w:t>
      </w:r>
      <w:r w:rsidRPr="00CE5CDE">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FC1953" w:rsidRPr="00CE5CDE" w:rsidRDefault="00FC1953" w:rsidP="00FC1953">
      <w:pPr>
        <w:pStyle w:val="Style23"/>
        <w:widowControl/>
        <w:tabs>
          <w:tab w:val="left" w:pos="1701"/>
        </w:tabs>
        <w:spacing w:line="240" w:lineRule="auto"/>
        <w:ind w:left="1134" w:right="58" w:firstLine="0"/>
      </w:pPr>
      <w:r w:rsidRPr="00CE5CDE">
        <w:t>­</w:t>
      </w:r>
      <w:r w:rsidRPr="00CE5CDE">
        <w:tab/>
        <w:t>Справка о материально-технических ресурсах, по форме и в соответствии с инструкциями, приведенными в настоящей Закупочной документации;</w:t>
      </w:r>
    </w:p>
    <w:p w:rsidR="00FC1953" w:rsidRPr="00CE5CDE" w:rsidRDefault="00FC1953" w:rsidP="00FC1953">
      <w:pPr>
        <w:pStyle w:val="Style23"/>
        <w:widowControl/>
        <w:tabs>
          <w:tab w:val="left" w:pos="1701"/>
        </w:tabs>
        <w:spacing w:line="240" w:lineRule="auto"/>
        <w:ind w:left="1134" w:right="58" w:firstLine="0"/>
      </w:pPr>
      <w:r w:rsidRPr="00CE5CDE">
        <w:t>­</w:t>
      </w:r>
      <w:r w:rsidRPr="00CE5CDE">
        <w:tab/>
        <w:t>Справка о кадровых ресурсах, по форме и в соответствии с инструкциями, приведенными в настоящей Закупочной документации;</w:t>
      </w:r>
    </w:p>
    <w:p w:rsidR="00FC1953" w:rsidRPr="00CE5CDE" w:rsidRDefault="00FC1953" w:rsidP="00FC1953">
      <w:pPr>
        <w:pStyle w:val="Style23"/>
        <w:widowControl/>
        <w:tabs>
          <w:tab w:val="left" w:pos="1701"/>
        </w:tabs>
        <w:spacing w:line="240" w:lineRule="auto"/>
        <w:ind w:left="1134" w:right="58" w:firstLine="0"/>
      </w:pPr>
      <w:r w:rsidRPr="00CE5CDE">
        <w:t>­</w:t>
      </w:r>
      <w:r w:rsidRPr="00CE5CDE">
        <w:tab/>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FC1953" w:rsidRPr="00CE5CDE" w:rsidRDefault="00FC1953" w:rsidP="00FC1953">
      <w:pPr>
        <w:pStyle w:val="Style23"/>
        <w:widowControl/>
        <w:tabs>
          <w:tab w:val="left" w:pos="1701"/>
        </w:tabs>
        <w:spacing w:line="240" w:lineRule="auto"/>
        <w:ind w:left="1134" w:right="58" w:firstLine="0"/>
      </w:pPr>
      <w:r w:rsidRPr="00CE5CDE">
        <w:t>­</w:t>
      </w:r>
      <w:r w:rsidRPr="00CE5CDE">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FC1953" w:rsidRPr="00CE5CDE" w:rsidRDefault="00FC1953" w:rsidP="00FC1953">
      <w:pPr>
        <w:pStyle w:val="Style23"/>
        <w:widowControl/>
        <w:tabs>
          <w:tab w:val="left" w:pos="1701"/>
        </w:tabs>
        <w:spacing w:line="240" w:lineRule="auto"/>
        <w:ind w:left="1134" w:right="58" w:firstLine="0"/>
      </w:pPr>
      <w:r w:rsidRPr="00CE5CDE">
        <w:tab/>
        <w:t xml:space="preserve">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w:t>
      </w:r>
      <w:r w:rsidR="00944D7E">
        <w:t>7</w:t>
      </w:r>
      <w:r w:rsidRPr="00CE5CDE">
        <w:t xml:space="preserve"> «Техническая часть».</w:t>
      </w:r>
    </w:p>
    <w:p w:rsidR="00FC1953" w:rsidRPr="00CE5CDE" w:rsidRDefault="00FC1953" w:rsidP="00B53F15">
      <w:pPr>
        <w:pStyle w:val="af8"/>
        <w:numPr>
          <w:ilvl w:val="3"/>
          <w:numId w:val="49"/>
        </w:numPr>
        <w:ind w:left="1134" w:hanging="1134"/>
        <w:jc w:val="both"/>
      </w:pPr>
      <w:r w:rsidRPr="00CE5CDE">
        <w:t>В случае, если Потенциальный участник закупки не является изготовителем Продукции Потенциальный участник закупки должен в составе заявки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FC1953" w:rsidRPr="00CE5CDE" w:rsidRDefault="00FC1953" w:rsidP="00B53F15">
      <w:pPr>
        <w:pStyle w:val="af8"/>
        <w:numPr>
          <w:ilvl w:val="3"/>
          <w:numId w:val="49"/>
        </w:numPr>
        <w:ind w:left="1134" w:hanging="1134"/>
        <w:jc w:val="both"/>
      </w:pPr>
      <w:r w:rsidRPr="00CE5CDE">
        <w:t>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FC1953" w:rsidRPr="00CE5CDE" w:rsidRDefault="00FC1953" w:rsidP="00B53F15">
      <w:pPr>
        <w:pStyle w:val="af8"/>
        <w:numPr>
          <w:ilvl w:val="3"/>
          <w:numId w:val="49"/>
        </w:numPr>
        <w:ind w:left="1134" w:hanging="1134"/>
        <w:jc w:val="both"/>
      </w:pPr>
      <w:r w:rsidRPr="00CE5CDE">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CE5CDE">
        <w:rPr>
          <w:color w:val="000000"/>
        </w:rPr>
        <w:t>представить копии этих договоров</w:t>
      </w:r>
      <w:r w:rsidRPr="00CE5CDE">
        <w:rPr>
          <w:color w:val="000000"/>
          <w:sz w:val="28"/>
          <w:szCs w:val="28"/>
        </w:rPr>
        <w:t xml:space="preserve"> </w:t>
      </w:r>
      <w:r w:rsidRPr="00CE5CDE">
        <w:t xml:space="preserve">Заказчику. Дополнительные требования к заключению договоров с субподрядчиками (соисполнителями), могут быть указаны в разделе </w:t>
      </w:r>
      <w:r w:rsidR="00944D7E">
        <w:t>7</w:t>
      </w:r>
      <w:r w:rsidRPr="00CE5CDE">
        <w:t xml:space="preserve"> «Техническая часть».</w:t>
      </w:r>
    </w:p>
    <w:p w:rsidR="00FC1953" w:rsidRPr="00CE5CDE" w:rsidRDefault="00FC1953" w:rsidP="00B53F15">
      <w:pPr>
        <w:pStyle w:val="af8"/>
        <w:numPr>
          <w:ilvl w:val="3"/>
          <w:numId w:val="49"/>
        </w:numPr>
        <w:ind w:left="1134" w:hanging="1134"/>
        <w:jc w:val="both"/>
      </w:pPr>
      <w:r w:rsidRPr="00CE5CDE">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FC1953" w:rsidRPr="00CE5CDE" w:rsidRDefault="00FC1953" w:rsidP="00B53F15">
      <w:pPr>
        <w:pStyle w:val="af8"/>
        <w:numPr>
          <w:ilvl w:val="3"/>
          <w:numId w:val="49"/>
        </w:numPr>
        <w:ind w:left="1134" w:hanging="1134"/>
        <w:jc w:val="both"/>
      </w:pPr>
      <w:r w:rsidRPr="00CE5CDE">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rsidR="00944D7E">
        <w:t>7</w:t>
      </w:r>
      <w:r w:rsidRPr="00CE5CDE">
        <w:t xml:space="preserve"> «Техническая часть».</w:t>
      </w:r>
    </w:p>
    <w:p w:rsidR="00FC1953" w:rsidRPr="00CE5CDE" w:rsidRDefault="00FC1953" w:rsidP="00B53F15">
      <w:pPr>
        <w:pStyle w:val="af8"/>
        <w:numPr>
          <w:ilvl w:val="3"/>
          <w:numId w:val="49"/>
        </w:numPr>
        <w:ind w:left="1134" w:hanging="1134"/>
        <w:jc w:val="both"/>
      </w:pPr>
      <w:r w:rsidRPr="00CE5CDE">
        <w:t>Иные условия привлечения субподрядчиков (соисполнителей) регламентируются Гражданским кодексом Российской Федерации.</w:t>
      </w:r>
    </w:p>
    <w:p w:rsidR="00FC1953" w:rsidRPr="00CE5CDE" w:rsidRDefault="00FC1953" w:rsidP="00B53F15">
      <w:pPr>
        <w:pStyle w:val="af8"/>
        <w:numPr>
          <w:ilvl w:val="3"/>
          <w:numId w:val="49"/>
        </w:numPr>
        <w:ind w:left="1134" w:hanging="1134"/>
        <w:jc w:val="both"/>
      </w:pPr>
      <w:r w:rsidRPr="00CE5CDE">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FC1953" w:rsidRPr="00CE5CDE" w:rsidRDefault="00FC1953" w:rsidP="00B53F15">
      <w:pPr>
        <w:pStyle w:val="af8"/>
        <w:numPr>
          <w:ilvl w:val="3"/>
          <w:numId w:val="49"/>
        </w:numPr>
        <w:ind w:left="1134" w:hanging="1134"/>
        <w:jc w:val="both"/>
      </w:pPr>
      <w:r w:rsidRPr="00CE5CDE">
        <w:t xml:space="preserve">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w:t>
      </w:r>
      <w:r w:rsidR="00944D7E">
        <w:t xml:space="preserve">7 </w:t>
      </w:r>
      <w:r w:rsidRPr="00CE5CDE">
        <w:t>«Техническая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633831" w:rsidRPr="00343A81" w:rsidRDefault="00633831" w:rsidP="00633831">
      <w:pPr>
        <w:pStyle w:val="af8"/>
        <w:ind w:left="1134"/>
        <w:contextualSpacing w:val="0"/>
        <w:jc w:val="both"/>
      </w:pPr>
    </w:p>
    <w:p w:rsidR="003479BC" w:rsidRDefault="003479BC" w:rsidP="00B53F15">
      <w:pPr>
        <w:pStyle w:val="af8"/>
        <w:numPr>
          <w:ilvl w:val="1"/>
          <w:numId w:val="49"/>
        </w:numPr>
        <w:ind w:left="1134" w:hanging="1134"/>
        <w:contextualSpacing w:val="0"/>
        <w:outlineLvl w:val="1"/>
        <w:rPr>
          <w:b/>
        </w:rPr>
      </w:pPr>
      <w:bookmarkStart w:id="252" w:name="_Toc422210042"/>
      <w:bookmarkStart w:id="253" w:name="_Toc422226862"/>
      <w:bookmarkStart w:id="254"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2"/>
      <w:bookmarkEnd w:id="253"/>
      <w:bookmarkEnd w:id="254"/>
    </w:p>
    <w:p w:rsidR="0098288E" w:rsidRPr="00343A81" w:rsidRDefault="0098288E" w:rsidP="0098288E">
      <w:pPr>
        <w:pStyle w:val="af8"/>
        <w:ind w:left="1134"/>
        <w:contextualSpacing w:val="0"/>
        <w:outlineLvl w:val="1"/>
        <w:rPr>
          <w:b/>
        </w:rPr>
      </w:pPr>
    </w:p>
    <w:p w:rsidR="003479BC" w:rsidRDefault="003479BC" w:rsidP="00B53F15">
      <w:pPr>
        <w:pStyle w:val="af8"/>
        <w:numPr>
          <w:ilvl w:val="2"/>
          <w:numId w:val="49"/>
        </w:numPr>
        <w:ind w:left="1134" w:hanging="1134"/>
        <w:contextualSpacing w:val="0"/>
        <w:jc w:val="both"/>
      </w:pPr>
      <w:r w:rsidRPr="00343A81">
        <w:t xml:space="preserve">Если заявка на участие в закупке подается коллективным участником Участник </w:t>
      </w:r>
      <w:r w:rsidR="00D303E1">
        <w:t>закупки</w:t>
      </w:r>
      <w:r w:rsidRPr="00343A81">
        <w:t xml:space="preserve"> должен включить в свою заявку </w:t>
      </w:r>
      <w:bookmarkStart w:id="255" w:name="_Toc268183031"/>
      <w:r w:rsidRPr="00343A81">
        <w:rPr>
          <w:b/>
          <w:bCs/>
        </w:rPr>
        <w:t xml:space="preserve">План распределения объемов </w:t>
      </w:r>
      <w:r w:rsidR="0015089B">
        <w:rPr>
          <w:b/>
          <w:bCs/>
        </w:rPr>
        <w:t>Продукции</w:t>
      </w:r>
      <w:r w:rsidRPr="00343A81">
        <w:rPr>
          <w:b/>
          <w:bCs/>
        </w:rPr>
        <w:t xml:space="preserve"> внутри коллективного участника (форма </w:t>
      </w:r>
      <w:r w:rsidR="006F398C">
        <w:rPr>
          <w:b/>
          <w:bCs/>
        </w:rPr>
        <w:t>2</w:t>
      </w:r>
      <w:r w:rsidR="003607FD">
        <w:rPr>
          <w:b/>
          <w:bCs/>
        </w:rPr>
        <w:t>5</w:t>
      </w:r>
      <w:r w:rsidRPr="00343A81">
        <w:rPr>
          <w:b/>
          <w:bCs/>
        </w:rPr>
        <w:t>)</w:t>
      </w:r>
      <w:bookmarkEnd w:id="255"/>
      <w:r w:rsidRPr="00343A81">
        <w:t>, дополнительно должны быть выполнены нижеприведенные требования.</w:t>
      </w:r>
    </w:p>
    <w:p w:rsidR="003479BC" w:rsidRPr="00343A81" w:rsidRDefault="003479BC" w:rsidP="00B53F15">
      <w:pPr>
        <w:pStyle w:val="af8"/>
        <w:numPr>
          <w:ilvl w:val="2"/>
          <w:numId w:val="49"/>
        </w:numPr>
        <w:ind w:left="1134" w:hanging="1134"/>
        <w:contextualSpacing w:val="0"/>
        <w:jc w:val="both"/>
      </w:pPr>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3479BC">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3479BC">
      <w:pPr>
        <w:pStyle w:val="af8"/>
        <w:ind w:left="1134"/>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B53F15">
      <w:pPr>
        <w:pStyle w:val="af8"/>
        <w:numPr>
          <w:ilvl w:val="2"/>
          <w:numId w:val="49"/>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B53F15">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B53F15">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B53F15">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7359A6" w:rsidP="00B53F15">
      <w:pPr>
        <w:widowControl/>
        <w:numPr>
          <w:ilvl w:val="0"/>
          <w:numId w:val="7"/>
        </w:numPr>
        <w:autoSpaceDE/>
        <w:adjustRightInd/>
        <w:ind w:left="1701" w:hanging="567"/>
        <w:jc w:val="both"/>
      </w:pPr>
      <w:r w:rsidRPr="00343A81">
        <w:t xml:space="preserve">в соглашении должна быть установлена </w:t>
      </w:r>
      <w:r w:rsidRPr="00671466">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343A81">
        <w:t>;</w:t>
      </w:r>
    </w:p>
    <w:p w:rsidR="003479BC" w:rsidRPr="00343A81" w:rsidRDefault="003479BC" w:rsidP="00B53F15">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B53F15">
      <w:pPr>
        <w:numPr>
          <w:ilvl w:val="2"/>
          <w:numId w:val="49"/>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B53F15">
      <w:pPr>
        <w:numPr>
          <w:ilvl w:val="2"/>
          <w:numId w:val="49"/>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B53F15">
      <w:pPr>
        <w:numPr>
          <w:ilvl w:val="2"/>
          <w:numId w:val="49"/>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7A10D1">
        <w:t>Потенциальных у</w:t>
      </w:r>
      <w:r w:rsidRPr="00343A81">
        <w:t>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r w:rsidR="002946BE">
        <w:t>у</w:t>
      </w:r>
      <w:r w:rsidRPr="00711A93">
        <w:t>частник</w:t>
      </w:r>
      <w:r w:rsidR="002946BE">
        <w:t>ов нарушившие данные положения З</w:t>
      </w:r>
      <w:r w:rsidRPr="00711A93">
        <w:t>акупочной документации.</w:t>
      </w:r>
    </w:p>
    <w:p w:rsidR="003479BC" w:rsidRPr="00343A81" w:rsidRDefault="003479BC" w:rsidP="00B53F15">
      <w:pPr>
        <w:numPr>
          <w:ilvl w:val="2"/>
          <w:numId w:val="49"/>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rsidR="003479BC" w:rsidRPr="00343A81" w:rsidRDefault="003479BC" w:rsidP="00B53F15">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B53F15">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B53F15">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368CE">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B53F15">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B53F15">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B53F15">
      <w:pPr>
        <w:numPr>
          <w:ilvl w:val="2"/>
          <w:numId w:val="49"/>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B53F15">
      <w:pPr>
        <w:pStyle w:val="af8"/>
        <w:numPr>
          <w:ilvl w:val="2"/>
          <w:numId w:val="49"/>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B53F15">
      <w:pPr>
        <w:pStyle w:val="af8"/>
        <w:numPr>
          <w:ilvl w:val="2"/>
          <w:numId w:val="49"/>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56" w:name="_Toc422244215"/>
      <w:r w:rsidRPr="005034BE">
        <w:t xml:space="preserve">Раздел </w:t>
      </w:r>
      <w:r w:rsidR="005A701E">
        <w:t xml:space="preserve"> </w:t>
      </w:r>
      <w:r w:rsidRPr="005034BE">
        <w:t xml:space="preserve">7. </w:t>
      </w:r>
      <w:r w:rsidR="00CE4D94" w:rsidRPr="005034BE">
        <w:t>ТЕХНИЧЕСКАЯ ЧАСТЬ</w:t>
      </w:r>
      <w:bookmarkEnd w:id="256"/>
    </w:p>
    <w:p w:rsidR="005E632E" w:rsidRDefault="005E632E" w:rsidP="00897A84">
      <w:pPr>
        <w:pStyle w:val="Style12"/>
        <w:widowControl/>
        <w:tabs>
          <w:tab w:val="left" w:leader="underscore" w:pos="9864"/>
        </w:tabs>
        <w:spacing w:line="324" w:lineRule="exact"/>
        <w:ind w:firstLine="851"/>
        <w:rPr>
          <w:sz w:val="20"/>
          <w:szCs w:val="20"/>
        </w:rPr>
      </w:pPr>
    </w:p>
    <w:p w:rsidR="00F11444" w:rsidRPr="00897A84" w:rsidRDefault="00F11444" w:rsidP="00F1144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Техническая часть представлена в приложении № </w:t>
      </w:r>
      <w:r w:rsidRPr="003D7FA0">
        <w:rPr>
          <w:i/>
          <w:color w:val="548DD4" w:themeColor="text2" w:themeTint="99"/>
        </w:rPr>
        <w:t>1</w:t>
      </w:r>
      <w:r w:rsidRPr="00897A84">
        <w:rPr>
          <w:i/>
          <w:color w:val="548DD4" w:themeColor="text2" w:themeTint="99"/>
        </w:rPr>
        <w:t xml:space="preserve"> к настоящей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57" w:name="_Toc422244216"/>
      <w:r w:rsidRPr="005034BE">
        <w:t xml:space="preserve">Раздел </w:t>
      </w:r>
      <w:r w:rsidR="009426F2">
        <w:t xml:space="preserve"> </w:t>
      </w:r>
      <w:r w:rsidR="005A701E">
        <w:t>8</w:t>
      </w:r>
      <w:r w:rsidRPr="005034BE">
        <w:t xml:space="preserve">. </w:t>
      </w:r>
      <w:r w:rsidR="00CE4D94" w:rsidRPr="005034BE">
        <w:t>ПРОЕКТ ДОГОВОРА</w:t>
      </w:r>
      <w:bookmarkEnd w:id="257"/>
    </w:p>
    <w:p w:rsidR="00830718" w:rsidRPr="00830718" w:rsidRDefault="00830718" w:rsidP="0003284E">
      <w:pPr>
        <w:jc w:val="right"/>
      </w:pPr>
    </w:p>
    <w:p w:rsidR="00F11444" w:rsidRPr="005E632E" w:rsidRDefault="00F11444" w:rsidP="00F11444">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 xml:space="preserve">Проект договора представлен в приложении № </w:t>
      </w:r>
      <w:r w:rsidRPr="003D7FA0">
        <w:rPr>
          <w:i/>
          <w:color w:val="548DD4" w:themeColor="text2" w:themeTint="99"/>
        </w:rPr>
        <w:t>2</w:t>
      </w:r>
      <w:r w:rsidRPr="005E632E">
        <w:rPr>
          <w:i/>
          <w:color w:val="548DD4" w:themeColor="text2" w:themeTint="99"/>
        </w:rPr>
        <w:t xml:space="preserve">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17"/>
    <w:bookmarkEnd w:id="16"/>
    <w:bookmarkEnd w:id="15"/>
    <w:bookmarkEnd w:id="14"/>
    <w:bookmarkEnd w:id="13"/>
    <w:bookmarkEnd w:id="12"/>
    <w:bookmarkEnd w:id="11"/>
    <w:bookmarkEnd w:id="10"/>
    <w:p w:rsidR="00F27CCD" w:rsidRDefault="00F27CCD">
      <w:pPr>
        <w:widowControl/>
        <w:autoSpaceDE/>
        <w:autoSpaceDN/>
        <w:adjustRightInd/>
        <w:spacing w:after="200" w:line="276" w:lineRule="auto"/>
      </w:pPr>
      <w:r>
        <w:br w:type="page"/>
      </w:r>
    </w:p>
    <w:p w:rsidR="00F27CCD" w:rsidRDefault="005034BE" w:rsidP="00401210">
      <w:pPr>
        <w:pStyle w:val="1"/>
      </w:pPr>
      <w:bookmarkStart w:id="258" w:name="_Toc422244217"/>
      <w:r>
        <w:t xml:space="preserve">Раздел </w:t>
      </w:r>
      <w:r w:rsidR="005A701E">
        <w:t xml:space="preserve"> 9</w:t>
      </w:r>
      <w:r>
        <w:t xml:space="preserve">. </w:t>
      </w:r>
      <w:r w:rsidR="00F27CCD" w:rsidRPr="00B32644">
        <w:t>РУКОВОДСТВО ПО ЭКСПЕРТНОЙ ОЦЕНКЕ</w:t>
      </w:r>
      <w:bookmarkEnd w:id="258"/>
    </w:p>
    <w:p w:rsidR="00830718" w:rsidRPr="00830718" w:rsidRDefault="00830718" w:rsidP="0003284E">
      <w:pPr>
        <w:jc w:val="right"/>
      </w:pPr>
    </w:p>
    <w:p w:rsidR="00F11444" w:rsidRPr="00A5170E" w:rsidRDefault="00F11444" w:rsidP="00F11444">
      <w:pPr>
        <w:spacing w:before="120" w:after="60"/>
        <w:ind w:firstLine="851"/>
        <w:jc w:val="both"/>
        <w:rPr>
          <w:b/>
        </w:rPr>
      </w:pPr>
      <w:r w:rsidRPr="00A5170E">
        <w:rPr>
          <w:i/>
          <w:color w:val="548DD4" w:themeColor="text2" w:themeTint="99"/>
        </w:rPr>
        <w:t xml:space="preserve">Руководство по экспертной оценке представлено в приложении № </w:t>
      </w:r>
      <w:r w:rsidRPr="00956DB1">
        <w:rPr>
          <w:i/>
          <w:color w:val="548DD4" w:themeColor="text2" w:themeTint="99"/>
        </w:rPr>
        <w:t>3</w:t>
      </w:r>
      <w:r w:rsidRPr="00A5170E">
        <w:rPr>
          <w:i/>
          <w:color w:val="548DD4" w:themeColor="text2" w:themeTint="99"/>
        </w:rPr>
        <w:t xml:space="preserve">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59" w:name="_Toc422244218"/>
      <w:bookmarkStart w:id="260" w:name="_Ref55280368"/>
      <w:bookmarkStart w:id="261" w:name="_Toc55285361"/>
      <w:bookmarkStart w:id="262" w:name="_Toc55305390"/>
      <w:bookmarkStart w:id="263" w:name="_Toc57314671"/>
      <w:bookmarkStart w:id="264" w:name="_Toc69728985"/>
      <w:bookmarkStart w:id="265" w:name="_Toc309208619"/>
      <w:bookmarkStart w:id="266" w:name="ФОРМЫ"/>
      <w:r w:rsidRPr="00297AA2">
        <w:rPr>
          <w:rFonts w:cs="Arial"/>
          <w:b/>
          <w:bCs/>
          <w:kern w:val="32"/>
        </w:rPr>
        <w:t>Раздел 10. ОБРАЗЦЫ ОСНОВНЫХ ФОРМ ДОКУМЕНТОВ, ВКЛЮЧАЕМЫХ В ЗАЯВКУ НА УЧАСТИЕ В ЗАКУПКЕ</w:t>
      </w:r>
      <w:bookmarkEnd w:id="259"/>
    </w:p>
    <w:p w:rsidR="00297AA2" w:rsidRPr="00297AA2" w:rsidRDefault="00297AA2" w:rsidP="00B53F15">
      <w:pPr>
        <w:numPr>
          <w:ilvl w:val="1"/>
          <w:numId w:val="50"/>
        </w:numPr>
        <w:spacing w:before="120" w:after="60"/>
        <w:contextualSpacing/>
        <w:outlineLvl w:val="0"/>
        <w:rPr>
          <w:b/>
        </w:rPr>
      </w:pPr>
      <w:r w:rsidRPr="00297AA2">
        <w:rPr>
          <w:b/>
        </w:rPr>
        <w:t xml:space="preserve"> </w:t>
      </w:r>
      <w:bookmarkStart w:id="267" w:name="_Toc422244219"/>
      <w:r w:rsidRPr="00297AA2">
        <w:rPr>
          <w:b/>
        </w:rPr>
        <w:t xml:space="preserve">Письмо о подаче оферты (форма </w:t>
      </w:r>
      <w:r w:rsidR="00E40024" w:rsidRPr="00297AA2">
        <w:rPr>
          <w:b/>
        </w:rPr>
        <w:fldChar w:fldCharType="begin"/>
      </w:r>
      <w:r w:rsidRPr="00297AA2">
        <w:rPr>
          <w:b/>
        </w:rPr>
        <w:instrText xml:space="preserve"> SEQ форма \* ARABIC </w:instrText>
      </w:r>
      <w:r w:rsidR="00E40024" w:rsidRPr="00297AA2">
        <w:rPr>
          <w:b/>
        </w:rPr>
        <w:fldChar w:fldCharType="separate"/>
      </w:r>
      <w:r w:rsidR="00DC6F10">
        <w:rPr>
          <w:b/>
          <w:noProof/>
        </w:rPr>
        <w:t>1</w:t>
      </w:r>
      <w:r w:rsidR="00E40024" w:rsidRPr="00297AA2">
        <w:rPr>
          <w:b/>
        </w:rPr>
        <w:fldChar w:fldCharType="end"/>
      </w:r>
      <w:r w:rsidRPr="00297AA2">
        <w:rPr>
          <w:b/>
        </w:rPr>
        <w:t>)</w:t>
      </w:r>
      <w:bookmarkEnd w:id="267"/>
    </w:p>
    <w:p w:rsidR="00297AA2" w:rsidRPr="00297AA2" w:rsidRDefault="00297AA2" w:rsidP="00B53F15">
      <w:pPr>
        <w:numPr>
          <w:ilvl w:val="2"/>
          <w:numId w:val="50"/>
        </w:numPr>
        <w:spacing w:before="60" w:after="60"/>
        <w:ind w:left="1997"/>
        <w:contextualSpacing/>
        <w:jc w:val="both"/>
        <w:outlineLvl w:val="1"/>
      </w:pPr>
      <w:bookmarkStart w:id="268" w:name="_Toc422244220"/>
      <w:r w:rsidRPr="00297AA2">
        <w:t>Форма письма о подаче оферты</w:t>
      </w:r>
      <w:bookmarkEnd w:id="26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269" w:name="_Toc422244221"/>
            <w:r w:rsidRPr="00297AA2">
              <w:rPr>
                <w:b/>
                <w:iCs/>
                <w:snapToGrid w:val="0"/>
                <w:color w:val="943634"/>
              </w:rPr>
              <w:t>БЛАНК ПОТЕНЦИАЛЬНОГО УЧАСТНИКА</w:t>
            </w:r>
            <w:bookmarkEnd w:id="269"/>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297AA2">
        <w:tc>
          <w:tcPr>
            <w:tcW w:w="3437"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708"/>
        <w:jc w:val="both"/>
      </w:pPr>
      <w:r w:rsidRPr="00297AA2">
        <w:t xml:space="preserve">Изучив извещение о проведении закупки </w:t>
      </w:r>
      <w:r w:rsidRPr="00297AA2">
        <w:rPr>
          <w:color w:val="548DD4" w:themeColor="text2" w:themeTint="99"/>
        </w:rPr>
        <w:t>[</w:t>
      </w:r>
      <w:r w:rsidRPr="00297AA2">
        <w:rPr>
          <w:i/>
          <w:color w:val="548DD4" w:themeColor="text2" w:themeTint="99"/>
        </w:rPr>
        <w:t>указывается тип и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указывается дата публикации Извещения и издание, в котором оно было опубликовано</w:t>
      </w:r>
      <w:r w:rsidRPr="00297AA2">
        <w:rPr>
          <w:color w:val="548DD4" w:themeColor="text2" w:themeTint="99"/>
        </w:rPr>
        <w:t>]</w:t>
      </w:r>
      <w:r w:rsidRPr="00297AA2">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vertAlign w:val="superscript"/>
        </w:rPr>
      </w:pPr>
      <w:r w:rsidRPr="00297AA2">
        <w:rPr>
          <w:vertAlign w:val="superscript"/>
        </w:rPr>
        <w:t>(полное наименование Потенциального участника закупки с указанием организационно-правовой формы (для юридических лиц)/ФИО паспортные данные (для индивидуальных предпринимателей)</w:t>
      </w:r>
    </w:p>
    <w:p w:rsidR="00297AA2" w:rsidRPr="00297AA2" w:rsidRDefault="00297AA2" w:rsidP="00297AA2">
      <w:pPr>
        <w:jc w:val="both"/>
      </w:pPr>
      <w:r w:rsidRPr="00297AA2">
        <w:t>Место нахождения:______________________________________________,</w:t>
      </w:r>
    </w:p>
    <w:p w:rsidR="00297AA2" w:rsidRPr="00297AA2" w:rsidRDefault="00297AA2" w:rsidP="00297AA2">
      <w:pPr>
        <w:jc w:val="both"/>
        <w:rPr>
          <w:vertAlign w:val="superscript"/>
        </w:rPr>
      </w:pPr>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
    <w:p w:rsidR="00297AA2" w:rsidRPr="00297AA2" w:rsidRDefault="00297AA2" w:rsidP="00297AA2">
      <w:pPr>
        <w:jc w:val="both"/>
      </w:pPr>
      <w:r w:rsidRPr="00297AA2">
        <w:t>, предлагает заключить договор:</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vertAlign w:val="superscript"/>
        </w:rPr>
      </w:pPr>
      <w:r w:rsidRPr="00297AA2">
        <w:rPr>
          <w:vertAlign w:val="superscript"/>
        </w:rPr>
        <w:t>(указывается предмет договора)</w:t>
      </w:r>
    </w:p>
    <w:p w:rsidR="00297AA2" w:rsidRPr="00297AA2" w:rsidRDefault="00297AA2" w:rsidP="00297AA2">
      <w:pPr>
        <w:spacing w:after="120"/>
        <w:jc w:val="both"/>
      </w:pPr>
      <w:r w:rsidRPr="00297AA2">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и иными документами заявку на участие в закупке, на общую сумму:</w:t>
      </w:r>
    </w:p>
    <w:p w:rsidR="00297AA2" w:rsidRDefault="00297AA2" w:rsidP="00297AA2">
      <w:pPr>
        <w:ind w:left="284"/>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7F1A99" w:rsidRDefault="007F1A99" w:rsidP="00297AA2">
      <w:pPr>
        <w:ind w:left="284"/>
        <w:jc w:val="both"/>
        <w:rPr>
          <w:i/>
          <w:color w:val="548DD4" w:themeColor="text2" w:themeTint="99"/>
          <w:u w:val="single"/>
        </w:rPr>
      </w:pPr>
    </w:p>
    <w:p w:rsidR="007F1A99" w:rsidRDefault="007F1A99" w:rsidP="007F1A99">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 указывается начальная (максимальная) цена закупки/или цена лота, в руб., без НДС</w:t>
      </w:r>
    </w:p>
    <w:p w:rsidR="007F1A99" w:rsidRPr="00297AA2" w:rsidRDefault="007F1A99" w:rsidP="00297AA2">
      <w:pPr>
        <w:ind w:left="284"/>
        <w:jc w:val="both"/>
        <w:rPr>
          <w:i/>
          <w:color w:val="548DD4" w:themeColor="text2" w:themeTint="99"/>
          <w:u w:val="single"/>
        </w:rPr>
      </w:pPr>
    </w:p>
    <w:p w:rsidR="00297AA2" w:rsidRPr="00297AA2" w:rsidRDefault="00297AA2" w:rsidP="00297AA2">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97AA2" w:rsidRPr="00297AA2" w:rsidTr="00297AA2">
        <w:trPr>
          <w:trHeight w:val="20"/>
        </w:trPr>
        <w:tc>
          <w:tcPr>
            <w:tcW w:w="5168" w:type="dxa"/>
            <w:vAlign w:val="bottom"/>
          </w:tcPr>
          <w:p w:rsidR="00297AA2" w:rsidRPr="00297AA2" w:rsidRDefault="00297AA2" w:rsidP="00297AA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297AA2" w:rsidRPr="00297AA2" w:rsidTr="00297AA2">
        <w:trPr>
          <w:trHeight w:val="20"/>
        </w:trPr>
        <w:tc>
          <w:tcPr>
            <w:tcW w:w="5168" w:type="dxa"/>
            <w:vAlign w:val="center"/>
          </w:tcPr>
          <w:p w:rsidR="00297AA2" w:rsidRPr="00297AA2" w:rsidRDefault="00297AA2" w:rsidP="00297AA2">
            <w:pPr>
              <w:spacing w:after="120"/>
              <w:ind w:left="34"/>
            </w:pPr>
            <w:r w:rsidRPr="00297AA2">
              <w:t>кроме того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297AA2" w:rsidRPr="00297AA2" w:rsidTr="00297AA2">
        <w:trPr>
          <w:trHeight w:val="20"/>
        </w:trPr>
        <w:tc>
          <w:tcPr>
            <w:tcW w:w="5168" w:type="dxa"/>
            <w:vAlign w:val="center"/>
          </w:tcPr>
          <w:p w:rsidR="00297AA2" w:rsidRPr="00297AA2" w:rsidRDefault="00297AA2" w:rsidP="00297AA2">
            <w:pPr>
              <w:spacing w:after="120"/>
              <w:ind w:left="34"/>
              <w:rPr>
                <w:b/>
              </w:rPr>
            </w:pPr>
            <w:r w:rsidRPr="00297AA2">
              <w:rPr>
                <w:b/>
              </w:rPr>
              <w:t>итого с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297AA2" w:rsidRPr="00297AA2" w:rsidRDefault="00297AA2" w:rsidP="00297AA2">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97AA2" w:rsidRPr="00297AA2" w:rsidTr="00297AA2">
        <w:trPr>
          <w:trHeight w:val="20"/>
        </w:trPr>
        <w:tc>
          <w:tcPr>
            <w:tcW w:w="5168" w:type="dxa"/>
            <w:vAlign w:val="bottom"/>
          </w:tcPr>
          <w:p w:rsidR="00297AA2" w:rsidRPr="00297AA2" w:rsidRDefault="00297AA2" w:rsidP="00297AA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297AA2" w:rsidRPr="00297AA2" w:rsidTr="00297AA2">
        <w:trPr>
          <w:trHeight w:val="20"/>
        </w:trPr>
        <w:tc>
          <w:tcPr>
            <w:tcW w:w="5168" w:type="dxa"/>
            <w:vAlign w:val="center"/>
          </w:tcPr>
          <w:p w:rsidR="00297AA2" w:rsidRPr="00297AA2" w:rsidRDefault="00297AA2" w:rsidP="00297AA2">
            <w:pPr>
              <w:spacing w:after="120"/>
              <w:ind w:left="34"/>
            </w:pPr>
            <w:r w:rsidRPr="00297AA2">
              <w:t>кроме того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297AA2" w:rsidRPr="00297AA2" w:rsidTr="00297AA2">
        <w:trPr>
          <w:trHeight w:val="20"/>
        </w:trPr>
        <w:tc>
          <w:tcPr>
            <w:tcW w:w="5168" w:type="dxa"/>
            <w:vAlign w:val="center"/>
          </w:tcPr>
          <w:p w:rsidR="00297AA2" w:rsidRPr="00297AA2" w:rsidRDefault="00297AA2" w:rsidP="00297AA2">
            <w:pPr>
              <w:spacing w:after="120"/>
              <w:ind w:left="34"/>
              <w:rPr>
                <w:b/>
              </w:rPr>
            </w:pPr>
            <w:r w:rsidRPr="00297AA2">
              <w:rPr>
                <w:b/>
              </w:rPr>
              <w:t>итого с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7F1A99" w:rsidRPr="00F27CCD" w:rsidRDefault="007F1A99" w:rsidP="007F1A99">
      <w:pPr>
        <w:spacing w:before="240"/>
        <w:ind w:firstLine="709"/>
        <w:jc w:val="both"/>
      </w:pPr>
      <w:r w:rsidRPr="007F1A99">
        <w:t xml:space="preserve"> </w:t>
      </w:r>
      <w:r>
        <w:t>Участник добровольно увеличивает срок действия своей оферты на __________ дней.</w:t>
      </w:r>
    </w:p>
    <w:p w:rsidR="00297AA2" w:rsidRPr="00297AA2" w:rsidRDefault="00297AA2" w:rsidP="00297AA2">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297AA2" w:rsidRPr="00297AA2" w:rsidRDefault="00297AA2" w:rsidP="00297AA2">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297AA2" w:rsidRPr="00297AA2" w:rsidRDefault="00297AA2" w:rsidP="00B53F15">
      <w:pPr>
        <w:widowControl/>
        <w:numPr>
          <w:ilvl w:val="0"/>
          <w:numId w:val="27"/>
        </w:numPr>
        <w:autoSpaceDE/>
        <w:autoSpaceDN/>
        <w:adjustRightInd/>
        <w:spacing w:before="120"/>
        <w:jc w:val="both"/>
      </w:pPr>
      <w:r w:rsidRPr="00297AA2">
        <w:t xml:space="preserve">альтернативное предложение №1, суть которого изложена в пункте ___ на страницах __ заявки на участие в закупке (увеличивает/уменьшает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297AA2" w:rsidRPr="00297AA2" w:rsidRDefault="00297AA2" w:rsidP="00B53F15">
      <w:pPr>
        <w:widowControl/>
        <w:numPr>
          <w:ilvl w:val="0"/>
          <w:numId w:val="27"/>
        </w:numPr>
        <w:autoSpaceDE/>
        <w:autoSpaceDN/>
        <w:adjustRightInd/>
        <w:spacing w:before="120"/>
        <w:jc w:val="both"/>
      </w:pPr>
      <w:r w:rsidRPr="00297AA2">
        <w:t xml:space="preserve">альтернативное предложение №2, суть которого изложена в пункте ___ на страницах __ заявки на участие в закупке (увеличивает/уменьшает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297AA2" w:rsidRPr="00297AA2" w:rsidRDefault="00297AA2" w:rsidP="00B53F15">
      <w:pPr>
        <w:widowControl/>
        <w:numPr>
          <w:ilvl w:val="0"/>
          <w:numId w:val="27"/>
        </w:numPr>
        <w:autoSpaceDE/>
        <w:autoSpaceDN/>
        <w:adjustRightInd/>
        <w:spacing w:before="120"/>
        <w:jc w:val="both"/>
      </w:pPr>
      <w:r w:rsidRPr="00297AA2">
        <w:t>… и т.д.»</w:t>
      </w:r>
    </w:p>
    <w:p w:rsidR="00297AA2" w:rsidRPr="00132136" w:rsidRDefault="00297AA2" w:rsidP="00297AA2">
      <w:pPr>
        <w:spacing w:before="240"/>
        <w:ind w:firstLine="709"/>
        <w:jc w:val="both"/>
      </w:pPr>
      <w:r w:rsidRPr="00132136">
        <w:t>Настоящая заявка на участие в закупке дополняется следующими документами, включая неотъемлемые приложения:</w:t>
      </w:r>
    </w:p>
    <w:p w:rsidR="00442DF3" w:rsidRPr="00132136" w:rsidRDefault="00442DF3" w:rsidP="00B53F15">
      <w:pPr>
        <w:widowControl/>
        <w:numPr>
          <w:ilvl w:val="0"/>
          <w:numId w:val="6"/>
        </w:numPr>
        <w:tabs>
          <w:tab w:val="clear" w:pos="927"/>
          <w:tab w:val="num" w:pos="1418"/>
        </w:tabs>
        <w:autoSpaceDE/>
        <w:autoSpaceDN/>
        <w:adjustRightInd/>
        <w:ind w:left="1418" w:hanging="709"/>
        <w:jc w:val="both"/>
        <w:rPr>
          <w:i/>
        </w:rPr>
      </w:pPr>
      <w:r w:rsidRPr="00132136">
        <w:rPr>
          <w:i/>
        </w:rPr>
        <w:t>Техническое предложение (форма 2) – на ___ л.;</w:t>
      </w:r>
    </w:p>
    <w:p w:rsidR="00752A92" w:rsidRPr="00132136" w:rsidRDefault="00297AA2" w:rsidP="00B53F15">
      <w:pPr>
        <w:widowControl/>
        <w:numPr>
          <w:ilvl w:val="0"/>
          <w:numId w:val="6"/>
        </w:numPr>
        <w:tabs>
          <w:tab w:val="clear" w:pos="927"/>
          <w:tab w:val="num" w:pos="1418"/>
        </w:tabs>
        <w:autoSpaceDE/>
        <w:autoSpaceDN/>
        <w:adjustRightInd/>
        <w:ind w:left="1418" w:hanging="709"/>
        <w:jc w:val="both"/>
        <w:rPr>
          <w:i/>
        </w:rPr>
      </w:pPr>
      <w:r w:rsidRPr="00132136">
        <w:rPr>
          <w:i/>
        </w:rPr>
        <w:t>Коммерческое предложение</w:t>
      </w:r>
      <w:r w:rsidR="00752A92" w:rsidRPr="00132136">
        <w:rPr>
          <w:i/>
        </w:rPr>
        <w:t xml:space="preserve"> (форма 3) – на ___ л.;</w:t>
      </w:r>
    </w:p>
    <w:p w:rsidR="00752A92" w:rsidRPr="00132136" w:rsidRDefault="00752A92" w:rsidP="00B53F15">
      <w:pPr>
        <w:widowControl/>
        <w:numPr>
          <w:ilvl w:val="0"/>
          <w:numId w:val="6"/>
        </w:numPr>
        <w:tabs>
          <w:tab w:val="clear" w:pos="927"/>
          <w:tab w:val="num" w:pos="1418"/>
        </w:tabs>
        <w:autoSpaceDE/>
        <w:autoSpaceDN/>
        <w:adjustRightInd/>
        <w:ind w:left="1418" w:hanging="709"/>
        <w:jc w:val="both"/>
        <w:rPr>
          <w:i/>
        </w:rPr>
      </w:pPr>
      <w:r w:rsidRPr="00132136">
        <w:rPr>
          <w:i/>
        </w:rPr>
        <w:t>Сводная таблица стоимости работ/услуг (форма 4) – на ___ л.;</w:t>
      </w:r>
    </w:p>
    <w:p w:rsidR="00A7723C" w:rsidRPr="00132136" w:rsidRDefault="00A7723C" w:rsidP="00B53F15">
      <w:pPr>
        <w:widowControl/>
        <w:numPr>
          <w:ilvl w:val="0"/>
          <w:numId w:val="6"/>
        </w:numPr>
        <w:tabs>
          <w:tab w:val="clear" w:pos="927"/>
          <w:tab w:val="num" w:pos="1418"/>
        </w:tabs>
        <w:autoSpaceDE/>
        <w:autoSpaceDN/>
        <w:adjustRightInd/>
        <w:ind w:left="1418" w:hanging="709"/>
        <w:jc w:val="both"/>
        <w:rPr>
          <w:i/>
        </w:rPr>
      </w:pPr>
      <w:r w:rsidRPr="00132136">
        <w:rPr>
          <w:i/>
        </w:rPr>
        <w:t>Протокол разногласий к проекту Договора (форма 5) – на ___ л.;</w:t>
      </w:r>
    </w:p>
    <w:p w:rsidR="00A7723C" w:rsidRPr="00132136" w:rsidRDefault="00A7723C" w:rsidP="00B53F15">
      <w:pPr>
        <w:widowControl/>
        <w:numPr>
          <w:ilvl w:val="0"/>
          <w:numId w:val="6"/>
        </w:numPr>
        <w:tabs>
          <w:tab w:val="clear" w:pos="927"/>
          <w:tab w:val="num" w:pos="1418"/>
        </w:tabs>
        <w:autoSpaceDE/>
        <w:autoSpaceDN/>
        <w:adjustRightInd/>
        <w:ind w:left="1418" w:hanging="709"/>
        <w:jc w:val="both"/>
        <w:rPr>
          <w:i/>
        </w:rPr>
      </w:pPr>
      <w:r w:rsidRPr="00132136">
        <w:rPr>
          <w:i/>
        </w:rPr>
        <w:t>Календарный план (форма 6) – на ___ л.;</w:t>
      </w:r>
    </w:p>
    <w:p w:rsidR="00A7723C" w:rsidRPr="00132136" w:rsidRDefault="00A7723C" w:rsidP="00B53F15">
      <w:pPr>
        <w:widowControl/>
        <w:numPr>
          <w:ilvl w:val="0"/>
          <w:numId w:val="6"/>
        </w:numPr>
        <w:tabs>
          <w:tab w:val="clear" w:pos="927"/>
          <w:tab w:val="num" w:pos="1418"/>
        </w:tabs>
        <w:autoSpaceDE/>
        <w:autoSpaceDN/>
        <w:adjustRightInd/>
        <w:ind w:left="1418" w:hanging="709"/>
        <w:jc w:val="both"/>
        <w:rPr>
          <w:i/>
        </w:rPr>
      </w:pPr>
      <w:r w:rsidRPr="00132136">
        <w:rPr>
          <w:i/>
        </w:rPr>
        <w:t>График оплаты (форма 7) – на ___ л.;</w:t>
      </w:r>
    </w:p>
    <w:p w:rsidR="00A7723C" w:rsidRPr="00132136" w:rsidRDefault="00A7723C" w:rsidP="00B53F15">
      <w:pPr>
        <w:widowControl/>
        <w:numPr>
          <w:ilvl w:val="0"/>
          <w:numId w:val="6"/>
        </w:numPr>
        <w:tabs>
          <w:tab w:val="clear" w:pos="927"/>
          <w:tab w:val="num" w:pos="1418"/>
        </w:tabs>
        <w:autoSpaceDE/>
        <w:autoSpaceDN/>
        <w:adjustRightInd/>
        <w:ind w:left="1418" w:hanging="709"/>
        <w:jc w:val="both"/>
        <w:rPr>
          <w:i/>
        </w:rPr>
      </w:pPr>
      <w:r w:rsidRPr="00132136">
        <w:rPr>
          <w:i/>
        </w:rPr>
        <w:t>Анкета Потенциального участника закупки (форма 8) – на ___ л.;</w:t>
      </w:r>
    </w:p>
    <w:p w:rsidR="00A7723C" w:rsidRPr="00132136" w:rsidRDefault="00A7723C" w:rsidP="00B53F15">
      <w:pPr>
        <w:widowControl/>
        <w:numPr>
          <w:ilvl w:val="0"/>
          <w:numId w:val="6"/>
        </w:numPr>
        <w:tabs>
          <w:tab w:val="clear" w:pos="927"/>
          <w:tab w:val="num" w:pos="1418"/>
        </w:tabs>
        <w:autoSpaceDE/>
        <w:autoSpaceDN/>
        <w:adjustRightInd/>
        <w:ind w:left="1418" w:hanging="709"/>
        <w:jc w:val="both"/>
        <w:rPr>
          <w:i/>
        </w:rPr>
      </w:pPr>
      <w:r w:rsidRPr="00132136">
        <w:rPr>
          <w:i/>
        </w:rPr>
        <w:t xml:space="preserve"> Справка о перечне и годовых объемах выполнения аналогичных договоров (форма 9) – на ___ л.;</w:t>
      </w:r>
    </w:p>
    <w:p w:rsidR="00A7723C" w:rsidRPr="00132136" w:rsidRDefault="00A7723C" w:rsidP="00B53F15">
      <w:pPr>
        <w:widowControl/>
        <w:numPr>
          <w:ilvl w:val="0"/>
          <w:numId w:val="6"/>
        </w:numPr>
        <w:tabs>
          <w:tab w:val="clear" w:pos="927"/>
          <w:tab w:val="num" w:pos="1418"/>
        </w:tabs>
        <w:autoSpaceDE/>
        <w:autoSpaceDN/>
        <w:adjustRightInd/>
        <w:ind w:left="1418" w:hanging="709"/>
        <w:jc w:val="both"/>
        <w:rPr>
          <w:i/>
        </w:rPr>
      </w:pPr>
      <w:r w:rsidRPr="00132136">
        <w:rPr>
          <w:i/>
        </w:rPr>
        <w:t xml:space="preserve">Справка о материально-технических ресурсах (форма </w:t>
      </w:r>
      <w:r w:rsidR="00043F76" w:rsidRPr="00132136">
        <w:rPr>
          <w:i/>
        </w:rPr>
        <w:t>10</w:t>
      </w:r>
      <w:r w:rsidRPr="00132136">
        <w:rPr>
          <w:i/>
        </w:rPr>
        <w:t>)</w:t>
      </w:r>
      <w:r w:rsidR="00043F76" w:rsidRPr="00132136">
        <w:rPr>
          <w:i/>
        </w:rPr>
        <w:t xml:space="preserve"> – на ___ л.;</w:t>
      </w:r>
    </w:p>
    <w:p w:rsidR="00A7723C" w:rsidRPr="00132136" w:rsidRDefault="00A7723C" w:rsidP="00B53F15">
      <w:pPr>
        <w:widowControl/>
        <w:numPr>
          <w:ilvl w:val="0"/>
          <w:numId w:val="6"/>
        </w:numPr>
        <w:tabs>
          <w:tab w:val="clear" w:pos="927"/>
          <w:tab w:val="num" w:pos="1418"/>
        </w:tabs>
        <w:autoSpaceDE/>
        <w:autoSpaceDN/>
        <w:adjustRightInd/>
        <w:ind w:left="1418" w:hanging="709"/>
        <w:jc w:val="both"/>
        <w:rPr>
          <w:i/>
        </w:rPr>
      </w:pPr>
      <w:r w:rsidRPr="00132136">
        <w:rPr>
          <w:i/>
        </w:rPr>
        <w:t>Справка о кадровых ресурсах (форма 1</w:t>
      </w:r>
      <w:r w:rsidR="00043F76" w:rsidRPr="00132136">
        <w:rPr>
          <w:i/>
        </w:rPr>
        <w:t>1</w:t>
      </w:r>
      <w:r w:rsidRPr="00132136">
        <w:rPr>
          <w:i/>
        </w:rPr>
        <w:t>)</w:t>
      </w:r>
      <w:r w:rsidR="00043F76" w:rsidRPr="00132136">
        <w:rPr>
          <w:i/>
        </w:rPr>
        <w:t xml:space="preserve"> – на ___ л.;</w:t>
      </w:r>
    </w:p>
    <w:p w:rsidR="00A7723C" w:rsidRPr="00132136" w:rsidRDefault="00A7723C" w:rsidP="00B53F15">
      <w:pPr>
        <w:widowControl/>
        <w:numPr>
          <w:ilvl w:val="0"/>
          <w:numId w:val="6"/>
        </w:numPr>
        <w:tabs>
          <w:tab w:val="clear" w:pos="927"/>
          <w:tab w:val="num" w:pos="1418"/>
        </w:tabs>
        <w:autoSpaceDE/>
        <w:autoSpaceDN/>
        <w:adjustRightInd/>
        <w:ind w:left="1418" w:hanging="709"/>
        <w:jc w:val="both"/>
        <w:rPr>
          <w:i/>
        </w:rPr>
      </w:pPr>
      <w:r w:rsidRPr="00132136">
        <w:rPr>
          <w:i/>
        </w:rPr>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(форма 12)</w:t>
      </w:r>
      <w:r w:rsidR="00043F76" w:rsidRPr="00132136">
        <w:rPr>
          <w:i/>
        </w:rPr>
        <w:t xml:space="preserve"> – на ___ л.;</w:t>
      </w:r>
    </w:p>
    <w:p w:rsidR="00A7723C" w:rsidRPr="00132136" w:rsidRDefault="00043F76" w:rsidP="00B53F15">
      <w:pPr>
        <w:widowControl/>
        <w:numPr>
          <w:ilvl w:val="0"/>
          <w:numId w:val="6"/>
        </w:numPr>
        <w:tabs>
          <w:tab w:val="clear" w:pos="927"/>
          <w:tab w:val="num" w:pos="1418"/>
        </w:tabs>
        <w:autoSpaceDE/>
        <w:autoSpaceDN/>
        <w:adjustRightInd/>
        <w:ind w:left="1418" w:hanging="709"/>
        <w:jc w:val="both"/>
        <w:rPr>
          <w:i/>
        </w:rPr>
      </w:pPr>
      <w:r w:rsidRPr="00132136">
        <w:rPr>
          <w:i/>
        </w:rPr>
        <w:t>Опись документов, содержащихся в заявке на участие в закупке (форма 13) – на ___ л.;</w:t>
      </w:r>
    </w:p>
    <w:p w:rsidR="00043F76" w:rsidRPr="00132136" w:rsidRDefault="00043F76" w:rsidP="00B53F15">
      <w:pPr>
        <w:widowControl/>
        <w:numPr>
          <w:ilvl w:val="0"/>
          <w:numId w:val="6"/>
        </w:numPr>
        <w:tabs>
          <w:tab w:val="clear" w:pos="927"/>
          <w:tab w:val="num" w:pos="1418"/>
        </w:tabs>
        <w:autoSpaceDE/>
        <w:autoSpaceDN/>
        <w:adjustRightInd/>
        <w:ind w:left="1418" w:hanging="709"/>
        <w:jc w:val="both"/>
        <w:rPr>
          <w:i/>
        </w:rPr>
      </w:pPr>
      <w:r w:rsidRPr="00132136">
        <w:rPr>
          <w:i/>
        </w:rPr>
        <w:t>Справка об участии в судебных разбирательствах (форма 14) – на ___ л.;</w:t>
      </w:r>
    </w:p>
    <w:p w:rsidR="00043F76" w:rsidRPr="00132136" w:rsidRDefault="00043F76" w:rsidP="00B53F15">
      <w:pPr>
        <w:widowControl/>
        <w:numPr>
          <w:ilvl w:val="0"/>
          <w:numId w:val="6"/>
        </w:numPr>
        <w:tabs>
          <w:tab w:val="clear" w:pos="927"/>
          <w:tab w:val="num" w:pos="1418"/>
        </w:tabs>
        <w:autoSpaceDE/>
        <w:autoSpaceDN/>
        <w:adjustRightInd/>
        <w:ind w:left="1418" w:hanging="709"/>
        <w:jc w:val="both"/>
        <w:rPr>
          <w:i/>
        </w:rPr>
      </w:pPr>
      <w:r w:rsidRPr="00132136">
        <w:rPr>
          <w:i/>
        </w:rPr>
        <w:t>Форма гарантийного письма на предоставление сведений о цепочке собственников (форма 15) – на ___ л.;</w:t>
      </w:r>
    </w:p>
    <w:p w:rsidR="00043F76" w:rsidRPr="00132136" w:rsidRDefault="00931790" w:rsidP="00B53F15">
      <w:pPr>
        <w:widowControl/>
        <w:numPr>
          <w:ilvl w:val="0"/>
          <w:numId w:val="6"/>
        </w:numPr>
        <w:tabs>
          <w:tab w:val="clear" w:pos="927"/>
          <w:tab w:val="num" w:pos="1418"/>
        </w:tabs>
        <w:autoSpaceDE/>
        <w:autoSpaceDN/>
        <w:adjustRightInd/>
        <w:ind w:left="1418" w:hanging="709"/>
        <w:jc w:val="both"/>
        <w:rPr>
          <w:i/>
        </w:rPr>
      </w:pPr>
      <w:r w:rsidRPr="005914AE">
        <w:rPr>
          <w:i/>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w:t>
      </w:r>
      <w:r>
        <w:rPr>
          <w:i/>
        </w:rPr>
        <w:t>6</w:t>
      </w:r>
      <w:r w:rsidRPr="005914AE">
        <w:rPr>
          <w:i/>
        </w:rPr>
        <w:t>) – на ___ л.;</w:t>
      </w:r>
    </w:p>
    <w:p w:rsidR="00043F76" w:rsidRPr="00132136" w:rsidRDefault="00043F76" w:rsidP="00B53F15">
      <w:pPr>
        <w:widowControl/>
        <w:numPr>
          <w:ilvl w:val="0"/>
          <w:numId w:val="6"/>
        </w:numPr>
        <w:tabs>
          <w:tab w:val="clear" w:pos="927"/>
          <w:tab w:val="num" w:pos="1418"/>
        </w:tabs>
        <w:autoSpaceDE/>
        <w:autoSpaceDN/>
        <w:adjustRightInd/>
        <w:ind w:left="1418" w:hanging="709"/>
        <w:jc w:val="both"/>
        <w:rPr>
          <w:i/>
        </w:rPr>
      </w:pPr>
      <w:r w:rsidRPr="00132136">
        <w:rPr>
          <w:i/>
        </w:rPr>
        <w:t>Банковская гарантия (форма 1</w:t>
      </w:r>
      <w:r w:rsidR="00471B82" w:rsidRPr="00132136">
        <w:rPr>
          <w:i/>
        </w:rPr>
        <w:t>8</w:t>
      </w:r>
      <w:r w:rsidRPr="00132136">
        <w:rPr>
          <w:i/>
        </w:rPr>
        <w:t>) – на ___ л.;</w:t>
      </w:r>
    </w:p>
    <w:p w:rsidR="00043F76" w:rsidRPr="00132136" w:rsidRDefault="00043F76" w:rsidP="00B53F15">
      <w:pPr>
        <w:widowControl/>
        <w:numPr>
          <w:ilvl w:val="0"/>
          <w:numId w:val="6"/>
        </w:numPr>
        <w:tabs>
          <w:tab w:val="clear" w:pos="927"/>
          <w:tab w:val="num" w:pos="1418"/>
        </w:tabs>
        <w:autoSpaceDE/>
        <w:autoSpaceDN/>
        <w:adjustRightInd/>
        <w:ind w:left="1418" w:hanging="709"/>
        <w:jc w:val="both"/>
        <w:rPr>
          <w:i/>
        </w:rPr>
      </w:pPr>
      <w:r w:rsidRPr="00132136">
        <w:rPr>
          <w:i/>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132136">
        <w:rPr>
          <w:i/>
        </w:rPr>
        <w:t>19</w:t>
      </w:r>
      <w:r w:rsidRPr="00132136">
        <w:rPr>
          <w:i/>
        </w:rPr>
        <w:t>) – на ___ л.;</w:t>
      </w:r>
    </w:p>
    <w:p w:rsidR="00043F76" w:rsidRPr="00132136" w:rsidRDefault="00043F76" w:rsidP="00B53F15">
      <w:pPr>
        <w:widowControl/>
        <w:numPr>
          <w:ilvl w:val="0"/>
          <w:numId w:val="6"/>
        </w:numPr>
        <w:tabs>
          <w:tab w:val="clear" w:pos="927"/>
          <w:tab w:val="num" w:pos="1418"/>
        </w:tabs>
        <w:autoSpaceDE/>
        <w:autoSpaceDN/>
        <w:adjustRightInd/>
        <w:ind w:left="1418" w:hanging="709"/>
        <w:jc w:val="both"/>
        <w:rPr>
          <w:i/>
        </w:rPr>
      </w:pPr>
      <w:r w:rsidRPr="00132136">
        <w:rPr>
          <w:i/>
        </w:rPr>
        <w:t>Банковская гарантия (форма 2</w:t>
      </w:r>
      <w:r w:rsidR="008A2BA2" w:rsidRPr="00132136">
        <w:rPr>
          <w:i/>
        </w:rPr>
        <w:t>0</w:t>
      </w:r>
      <w:r w:rsidRPr="00132136">
        <w:rPr>
          <w:i/>
        </w:rPr>
        <w:t xml:space="preserve">) – на ___ л.; </w:t>
      </w:r>
    </w:p>
    <w:p w:rsidR="00043F76" w:rsidRPr="00132136" w:rsidRDefault="00043F76" w:rsidP="00B53F15">
      <w:pPr>
        <w:widowControl/>
        <w:numPr>
          <w:ilvl w:val="0"/>
          <w:numId w:val="6"/>
        </w:numPr>
        <w:tabs>
          <w:tab w:val="clear" w:pos="927"/>
          <w:tab w:val="num" w:pos="1418"/>
        </w:tabs>
        <w:autoSpaceDE/>
        <w:autoSpaceDN/>
        <w:adjustRightInd/>
        <w:ind w:left="1418" w:hanging="709"/>
        <w:jc w:val="both"/>
        <w:rPr>
          <w:i/>
        </w:rPr>
      </w:pPr>
      <w:r w:rsidRPr="00132136">
        <w:rPr>
          <w:i/>
        </w:rPr>
        <w:t>Акт приема Банковской гарантии (форма 2</w:t>
      </w:r>
      <w:r w:rsidR="008A2BA2" w:rsidRPr="00132136">
        <w:rPr>
          <w:i/>
        </w:rPr>
        <w:t>1</w:t>
      </w:r>
      <w:r w:rsidRPr="00132136">
        <w:rPr>
          <w:i/>
        </w:rPr>
        <w:t xml:space="preserve">) – на ___ л.; </w:t>
      </w:r>
    </w:p>
    <w:p w:rsidR="00043F76" w:rsidRPr="00132136" w:rsidRDefault="00043F76" w:rsidP="00B53F15">
      <w:pPr>
        <w:widowControl/>
        <w:numPr>
          <w:ilvl w:val="0"/>
          <w:numId w:val="6"/>
        </w:numPr>
        <w:tabs>
          <w:tab w:val="clear" w:pos="927"/>
          <w:tab w:val="num" w:pos="1418"/>
        </w:tabs>
        <w:autoSpaceDE/>
        <w:autoSpaceDN/>
        <w:adjustRightInd/>
        <w:ind w:left="1418" w:hanging="709"/>
        <w:jc w:val="both"/>
        <w:rPr>
          <w:i/>
        </w:rPr>
      </w:pPr>
      <w:r w:rsidRPr="00132136">
        <w:rPr>
          <w:i/>
        </w:rPr>
        <w:t>Справка о цепочке собственников компании (форма 2</w:t>
      </w:r>
      <w:r w:rsidR="008A2BA2" w:rsidRPr="00132136">
        <w:rPr>
          <w:i/>
        </w:rPr>
        <w:t>2</w:t>
      </w:r>
      <w:r w:rsidRPr="00132136">
        <w:rPr>
          <w:i/>
        </w:rPr>
        <w:t>) – на ___ л.;</w:t>
      </w:r>
    </w:p>
    <w:p w:rsidR="00043F76" w:rsidRPr="00132136" w:rsidRDefault="00043F76" w:rsidP="00B53F15">
      <w:pPr>
        <w:widowControl/>
        <w:numPr>
          <w:ilvl w:val="0"/>
          <w:numId w:val="6"/>
        </w:numPr>
        <w:tabs>
          <w:tab w:val="clear" w:pos="927"/>
          <w:tab w:val="num" w:pos="1418"/>
        </w:tabs>
        <w:autoSpaceDE/>
        <w:autoSpaceDN/>
        <w:adjustRightInd/>
        <w:ind w:left="1418" w:hanging="709"/>
        <w:jc w:val="both"/>
        <w:rPr>
          <w:i/>
        </w:rPr>
      </w:pPr>
      <w:r w:rsidRPr="00132136">
        <w:rPr>
          <w:i/>
        </w:rPr>
        <w:t>Форма согласия на обработку персональных данных (форма 2</w:t>
      </w:r>
      <w:r w:rsidR="003607FD" w:rsidRPr="00132136">
        <w:rPr>
          <w:i/>
        </w:rPr>
        <w:t>3</w:t>
      </w:r>
      <w:r w:rsidRPr="00132136">
        <w:rPr>
          <w:i/>
        </w:rPr>
        <w:t>) – на ___ л.;</w:t>
      </w:r>
    </w:p>
    <w:p w:rsidR="00043F76" w:rsidRPr="00132136" w:rsidRDefault="00043F76" w:rsidP="00B53F15">
      <w:pPr>
        <w:widowControl/>
        <w:numPr>
          <w:ilvl w:val="0"/>
          <w:numId w:val="6"/>
        </w:numPr>
        <w:tabs>
          <w:tab w:val="clear" w:pos="927"/>
          <w:tab w:val="num" w:pos="1418"/>
        </w:tabs>
        <w:autoSpaceDE/>
        <w:autoSpaceDN/>
        <w:adjustRightInd/>
        <w:ind w:left="1418" w:hanging="709"/>
        <w:jc w:val="both"/>
        <w:rPr>
          <w:i/>
        </w:rPr>
      </w:pPr>
      <w:r w:rsidRPr="00132136">
        <w:rPr>
          <w:i/>
        </w:rPr>
        <w:t>План привлечения субподрядчиков (соисполнителей) (форма 2</w:t>
      </w:r>
      <w:r w:rsidR="003607FD" w:rsidRPr="00132136">
        <w:rPr>
          <w:i/>
        </w:rPr>
        <w:t>4</w:t>
      </w:r>
      <w:r w:rsidRPr="00132136">
        <w:rPr>
          <w:i/>
        </w:rPr>
        <w:t>) – на ___ л.;</w:t>
      </w:r>
    </w:p>
    <w:p w:rsidR="00043F76" w:rsidRPr="00132136" w:rsidRDefault="00043F76" w:rsidP="00B53F15">
      <w:pPr>
        <w:widowControl/>
        <w:numPr>
          <w:ilvl w:val="0"/>
          <w:numId w:val="6"/>
        </w:numPr>
        <w:tabs>
          <w:tab w:val="clear" w:pos="927"/>
          <w:tab w:val="num" w:pos="1418"/>
        </w:tabs>
        <w:autoSpaceDE/>
        <w:autoSpaceDN/>
        <w:adjustRightInd/>
        <w:ind w:left="1418" w:hanging="709"/>
        <w:jc w:val="both"/>
        <w:rPr>
          <w:i/>
        </w:rPr>
      </w:pPr>
      <w:r w:rsidRPr="00132136">
        <w:rPr>
          <w:i/>
        </w:rPr>
        <w:t>План распределения объемов выполнения работ внутри коллективного участника (форма 2</w:t>
      </w:r>
      <w:r w:rsidR="003607FD" w:rsidRPr="00132136">
        <w:rPr>
          <w:i/>
        </w:rPr>
        <w:t>5</w:t>
      </w:r>
      <w:r w:rsidRPr="00132136">
        <w:rPr>
          <w:i/>
        </w:rPr>
        <w:t>) – на ___ л.;</w:t>
      </w: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B53F15">
      <w:pPr>
        <w:numPr>
          <w:ilvl w:val="1"/>
          <w:numId w:val="50"/>
        </w:numPr>
        <w:spacing w:before="120" w:after="60"/>
        <w:outlineLvl w:val="0"/>
        <w:rPr>
          <w:b/>
          <w:sz w:val="26"/>
          <w:szCs w:val="26"/>
        </w:rPr>
        <w:sectPr w:rsidR="00297AA2" w:rsidRPr="00297AA2" w:rsidSect="00F27CCD">
          <w:pgSz w:w="11906" w:h="16838"/>
          <w:pgMar w:top="1134" w:right="849" w:bottom="1134" w:left="1701" w:header="708" w:footer="708" w:gutter="0"/>
          <w:cols w:space="708"/>
          <w:docGrid w:linePitch="360"/>
        </w:sectPr>
      </w:pPr>
    </w:p>
    <w:p w:rsidR="00297AA2" w:rsidRPr="00297AA2" w:rsidRDefault="00297AA2" w:rsidP="00B53F15">
      <w:pPr>
        <w:numPr>
          <w:ilvl w:val="2"/>
          <w:numId w:val="50"/>
        </w:numPr>
        <w:spacing w:before="60" w:after="60"/>
        <w:ind w:left="993" w:hanging="993"/>
        <w:jc w:val="both"/>
        <w:outlineLvl w:val="1"/>
        <w:rPr>
          <w:b/>
        </w:rPr>
      </w:pPr>
      <w:bookmarkStart w:id="270" w:name="_Toc422244222"/>
      <w:r w:rsidRPr="00297AA2">
        <w:rPr>
          <w:b/>
        </w:rPr>
        <w:t>Инструкции по заполнению</w:t>
      </w:r>
      <w:bookmarkEnd w:id="270"/>
    </w:p>
    <w:p w:rsidR="00297AA2" w:rsidRPr="00297AA2" w:rsidRDefault="00297AA2" w:rsidP="00B53F15">
      <w:pPr>
        <w:numPr>
          <w:ilvl w:val="3"/>
          <w:numId w:val="50"/>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B53F15">
      <w:pPr>
        <w:numPr>
          <w:ilvl w:val="3"/>
          <w:numId w:val="50"/>
        </w:numPr>
        <w:ind w:left="993" w:hanging="993"/>
        <w:contextualSpacing/>
        <w:jc w:val="both"/>
      </w:pPr>
      <w:r w:rsidRPr="00297AA2">
        <w:t>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B53F15">
      <w:pPr>
        <w:numPr>
          <w:ilvl w:val="3"/>
          <w:numId w:val="50"/>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B53F15">
      <w:pPr>
        <w:numPr>
          <w:ilvl w:val="3"/>
          <w:numId w:val="50"/>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B53F15">
      <w:pPr>
        <w:numPr>
          <w:ilvl w:val="3"/>
          <w:numId w:val="50"/>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B53F15">
      <w:pPr>
        <w:numPr>
          <w:ilvl w:val="3"/>
          <w:numId w:val="50"/>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271" w:name="_Toc422244223"/>
      <w:r w:rsidRPr="00297AA2">
        <w:rPr>
          <w:b/>
        </w:rPr>
        <w:t>10.2 Техническое предложение (форма 2)</w:t>
      </w:r>
      <w:bookmarkEnd w:id="271"/>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72" w:name="_Toc422244224"/>
      <w:r w:rsidRPr="00297AA2">
        <w:t xml:space="preserve">10.2.1 Форма Технического предложения </w:t>
      </w:r>
      <w:r w:rsidRPr="00297AA2">
        <w:rPr>
          <w:color w:val="4F81BD" w:themeColor="accent1"/>
        </w:rPr>
        <w:t>(на поставку товара)</w:t>
      </w:r>
      <w:bookmarkEnd w:id="272"/>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B53F15">
            <w:pPr>
              <w:widowControl/>
              <w:numPr>
                <w:ilvl w:val="0"/>
                <w:numId w:val="41"/>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B53F15">
            <w:pPr>
              <w:widowControl/>
              <w:numPr>
                <w:ilvl w:val="0"/>
                <w:numId w:val="41"/>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B53F15">
            <w:pPr>
              <w:widowControl/>
              <w:numPr>
                <w:ilvl w:val="0"/>
                <w:numId w:val="41"/>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B53F15">
            <w:pPr>
              <w:widowControl/>
              <w:numPr>
                <w:ilvl w:val="0"/>
                <w:numId w:val="42"/>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B53F15">
            <w:pPr>
              <w:widowControl/>
              <w:numPr>
                <w:ilvl w:val="0"/>
                <w:numId w:val="42"/>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B53F15">
            <w:pPr>
              <w:widowControl/>
              <w:numPr>
                <w:ilvl w:val="0"/>
                <w:numId w:val="42"/>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B53F15">
            <w:pPr>
              <w:widowControl/>
              <w:numPr>
                <w:ilvl w:val="0"/>
                <w:numId w:val="43"/>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rPr>
            </w:pPr>
          </w:p>
        </w:tc>
      </w:tr>
      <w:tr w:rsidR="00297AA2" w:rsidRPr="00297AA2" w:rsidTr="00297AA2">
        <w:tc>
          <w:tcPr>
            <w:tcW w:w="648" w:type="dxa"/>
          </w:tcPr>
          <w:p w:rsidR="00297AA2" w:rsidRPr="00297AA2" w:rsidRDefault="00297AA2" w:rsidP="00B53F15">
            <w:pPr>
              <w:widowControl/>
              <w:numPr>
                <w:ilvl w:val="0"/>
                <w:numId w:val="43"/>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B53F15">
            <w:pPr>
              <w:widowControl/>
              <w:numPr>
                <w:ilvl w:val="0"/>
                <w:numId w:val="43"/>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B53F15">
      <w:pPr>
        <w:numPr>
          <w:ilvl w:val="2"/>
          <w:numId w:val="52"/>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273" w:name="_Toc422244225"/>
      <w:r w:rsidRPr="00297AA2">
        <w:t>10.2.1.1 Инструкции по заполнению</w:t>
      </w:r>
      <w:bookmarkEnd w:id="273"/>
    </w:p>
    <w:p w:rsidR="00297AA2" w:rsidRPr="00297AA2" w:rsidRDefault="00297AA2" w:rsidP="00B53F15">
      <w:pPr>
        <w:numPr>
          <w:ilvl w:val="4"/>
          <w:numId w:val="53"/>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B53F15">
      <w:pPr>
        <w:numPr>
          <w:ilvl w:val="4"/>
          <w:numId w:val="53"/>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B53F15">
      <w:pPr>
        <w:numPr>
          <w:ilvl w:val="4"/>
          <w:numId w:val="53"/>
        </w:numPr>
        <w:spacing w:before="60" w:after="60"/>
        <w:contextualSpacing/>
        <w:jc w:val="both"/>
      </w:pPr>
      <w:r w:rsidRPr="00297AA2">
        <w:t>Потенциальный участник закупки указывает свое фирменное наименование (в т.ч. организационно-правовую форму) и свой адрес.</w:t>
      </w:r>
    </w:p>
    <w:p w:rsidR="00297AA2" w:rsidRPr="00297AA2" w:rsidRDefault="00297AA2" w:rsidP="00B53F15">
      <w:pPr>
        <w:numPr>
          <w:ilvl w:val="4"/>
          <w:numId w:val="53"/>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B53F15">
      <w:pPr>
        <w:numPr>
          <w:ilvl w:val="4"/>
          <w:numId w:val="53"/>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B53F15">
      <w:pPr>
        <w:numPr>
          <w:ilvl w:val="4"/>
          <w:numId w:val="53"/>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B53F15">
      <w:pPr>
        <w:numPr>
          <w:ilvl w:val="1"/>
          <w:numId w:val="50"/>
        </w:numPr>
        <w:spacing w:before="120" w:after="60"/>
        <w:outlineLvl w:val="0"/>
        <w:rPr>
          <w:b/>
        </w:rPr>
      </w:pPr>
      <w:bookmarkStart w:id="274" w:name="_Toc422244226"/>
      <w:r w:rsidRPr="00297AA2">
        <w:rPr>
          <w:b/>
        </w:rPr>
        <w:t>2 Техническое предложение (форма 2)</w:t>
      </w:r>
      <w:bookmarkEnd w:id="274"/>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75"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275"/>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B53F15">
      <w:pPr>
        <w:numPr>
          <w:ilvl w:val="2"/>
          <w:numId w:val="50"/>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B53F15">
      <w:pPr>
        <w:numPr>
          <w:ilvl w:val="2"/>
          <w:numId w:val="50"/>
        </w:numPr>
        <w:spacing w:before="60" w:after="60"/>
        <w:ind w:left="993" w:hanging="993"/>
        <w:jc w:val="both"/>
        <w:outlineLvl w:val="1"/>
        <w:rPr>
          <w:b/>
        </w:rPr>
      </w:pPr>
      <w:bookmarkStart w:id="276" w:name="_Toc422244228"/>
      <w:r w:rsidRPr="00297AA2">
        <w:rPr>
          <w:b/>
        </w:rPr>
        <w:t>Инструкции по заполнению</w:t>
      </w:r>
      <w:bookmarkEnd w:id="276"/>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10.2.2.1.2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 В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B53F15" w:rsidRDefault="00297AA2" w:rsidP="00B53F15">
      <w:pPr>
        <w:jc w:val="center"/>
        <w:rPr>
          <w:i/>
          <w:color w:val="548DD4" w:themeColor="text2" w:themeTint="99"/>
          <w:shd w:val="clear" w:color="auto" w:fill="FFFF99"/>
        </w:rPr>
      </w:pPr>
      <w:r w:rsidRPr="00297AA2">
        <w:rPr>
          <w:b/>
        </w:rPr>
        <w:t>10.3 Коммерческое предложение (форма 3)</w:t>
      </w:r>
      <w:r w:rsidR="00B53F15" w:rsidRPr="00B53F15">
        <w:rPr>
          <w:color w:val="548DD4" w:themeColor="text2" w:themeTint="99"/>
        </w:rPr>
        <w:t xml:space="preserve"> </w:t>
      </w:r>
      <w:r w:rsidR="00B53F15">
        <w:rPr>
          <w:color w:val="548DD4" w:themeColor="text2" w:themeTint="99"/>
        </w:rPr>
        <w:t>[</w:t>
      </w:r>
      <w:r w:rsidR="00B53F15">
        <w:rPr>
          <w:i/>
          <w:color w:val="548DD4" w:themeColor="text2" w:themeTint="99"/>
        </w:rPr>
        <w:t>заполняется отдельно по каждому из лотов с указанием номера и названия лота</w:t>
      </w:r>
      <w:r w:rsidR="00B53F15">
        <w:rPr>
          <w:color w:val="548DD4" w:themeColor="text2" w:themeTint="99"/>
          <w:szCs w:val="28"/>
        </w:rPr>
        <w:t>]</w:t>
      </w:r>
    </w:p>
    <w:p w:rsidR="00B53F15" w:rsidRDefault="00B53F15" w:rsidP="00B53F15">
      <w:pPr>
        <w:spacing w:before="60" w:after="60"/>
        <w:jc w:val="both"/>
        <w:outlineLvl w:val="1"/>
      </w:pPr>
      <w:bookmarkStart w:id="277" w:name="_Toc422244229"/>
      <w:r>
        <w:t>10.3.1 Форма коммерческого предложения на поставку товаров</w:t>
      </w:r>
      <w:bookmarkEnd w:id="277"/>
    </w:p>
    <w:p w:rsidR="00B53F15" w:rsidRDefault="00B53F15" w:rsidP="00B53F15">
      <w:pPr>
        <w:pBdr>
          <w:top w:val="single" w:sz="4" w:space="1" w:color="auto"/>
        </w:pBdr>
        <w:shd w:val="clear" w:color="auto" w:fill="E0E0E0"/>
        <w:ind w:right="21"/>
        <w:jc w:val="center"/>
        <w:rPr>
          <w:b/>
          <w:color w:val="000000"/>
          <w:spacing w:val="36"/>
        </w:rPr>
      </w:pPr>
      <w:r>
        <w:rPr>
          <w:b/>
          <w:color w:val="000000"/>
          <w:spacing w:val="36"/>
        </w:rPr>
        <w:t>начало формы</w:t>
      </w:r>
    </w:p>
    <w:p w:rsidR="00B53F15" w:rsidRDefault="00B53F15" w:rsidP="00B53F15">
      <w:pPr>
        <w:rPr>
          <w:sz w:val="26"/>
          <w:szCs w:val="26"/>
          <w:vertAlign w:val="superscript"/>
        </w:rPr>
      </w:pPr>
      <w:r>
        <w:rPr>
          <w:sz w:val="26"/>
          <w:szCs w:val="26"/>
          <w:vertAlign w:val="superscript"/>
        </w:rPr>
        <w:t>Приложение №2 к письму о подаче оферты</w:t>
      </w:r>
      <w:r>
        <w:rPr>
          <w:sz w:val="26"/>
          <w:szCs w:val="26"/>
          <w:vertAlign w:val="superscript"/>
        </w:rPr>
        <w:br/>
        <w:t>от «____»____________ года №________</w:t>
      </w:r>
    </w:p>
    <w:p w:rsidR="00B53F15" w:rsidRDefault="00B53F15" w:rsidP="00B53F15">
      <w:pPr>
        <w:spacing w:before="240" w:after="120"/>
        <w:jc w:val="center"/>
        <w:rPr>
          <w:b/>
          <w:vertAlign w:val="superscript"/>
        </w:rPr>
      </w:pPr>
      <w:r>
        <w:rPr>
          <w:b/>
        </w:rPr>
        <w:t xml:space="preserve">Коммерческое предложение    </w:t>
      </w:r>
    </w:p>
    <w:p w:rsidR="00B53F15" w:rsidRDefault="00B53F15" w:rsidP="00B53F15">
      <w:pPr>
        <w:jc w:val="both"/>
        <w:rPr>
          <w:color w:val="000000"/>
        </w:rPr>
      </w:pPr>
      <w:r>
        <w:rPr>
          <w:color w:val="000000"/>
        </w:rPr>
        <w:t>Наименование  Потенциального участника закупки: ________________________</w:t>
      </w:r>
    </w:p>
    <w:p w:rsidR="00B53F15" w:rsidRDefault="00B53F15" w:rsidP="00B53F15">
      <w:pPr>
        <w:jc w:val="both"/>
        <w:rPr>
          <w:color w:val="000000"/>
        </w:rPr>
      </w:pPr>
      <w:r>
        <w:rPr>
          <w:color w:val="000000"/>
        </w:rPr>
        <w:t>Номер и наименование лота:________________________________________________</w:t>
      </w:r>
    </w:p>
    <w:p w:rsidR="00B53F15" w:rsidRDefault="00B53F15" w:rsidP="00B53F15">
      <w:pPr>
        <w:spacing w:before="120"/>
        <w:rPr>
          <w:b/>
          <w:sz w:val="22"/>
          <w:szCs w:val="22"/>
        </w:rPr>
      </w:pPr>
      <w:r>
        <w:rPr>
          <w:b/>
          <w:sz w:val="22"/>
          <w:szCs w:val="22"/>
        </w:rPr>
        <w:t>Таблица–1. Расчет стоимости поставляемого товара</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842"/>
        <w:gridCol w:w="1842"/>
        <w:gridCol w:w="1276"/>
        <w:gridCol w:w="1275"/>
        <w:gridCol w:w="1276"/>
        <w:gridCol w:w="1418"/>
      </w:tblGrid>
      <w:tr w:rsidR="00B53F15" w:rsidTr="006501F8">
        <w:trPr>
          <w:trHeight w:val="106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53F15" w:rsidRDefault="00B53F15" w:rsidP="006501F8">
            <w:pPr>
              <w:spacing w:line="276" w:lineRule="auto"/>
              <w:jc w:val="center"/>
              <w:rPr>
                <w:lang w:eastAsia="en-US"/>
              </w:rPr>
            </w:pPr>
            <w:r>
              <w:rPr>
                <w:sz w:val="22"/>
                <w:szCs w:val="22"/>
                <w:lang w:eastAsia="en-US"/>
              </w:rPr>
              <w:t>№</w:t>
            </w:r>
          </w:p>
          <w:p w:rsidR="00B53F15" w:rsidRDefault="00B53F15" w:rsidP="006501F8">
            <w:pPr>
              <w:spacing w:line="276" w:lineRule="auto"/>
              <w:jc w:val="center"/>
              <w:rPr>
                <w:lang w:eastAsia="en-US"/>
              </w:rPr>
            </w:pPr>
            <w:r>
              <w:rPr>
                <w:sz w:val="22"/>
                <w:szCs w:val="22"/>
                <w:lang w:eastAsia="en-US"/>
              </w:rPr>
              <w:t>п/п</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53F15" w:rsidRDefault="00B53F15" w:rsidP="006501F8">
            <w:pPr>
              <w:spacing w:line="276" w:lineRule="auto"/>
              <w:jc w:val="center"/>
              <w:rPr>
                <w:lang w:eastAsia="en-US"/>
              </w:rPr>
            </w:pPr>
            <w:r>
              <w:rPr>
                <w:sz w:val="22"/>
                <w:szCs w:val="22"/>
                <w:lang w:eastAsia="en-US"/>
              </w:rPr>
              <w:t>Наименование продукции</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53F15" w:rsidRDefault="00B53F15" w:rsidP="006501F8">
            <w:pPr>
              <w:widowControl/>
              <w:autoSpaceDE/>
              <w:adjustRightInd/>
              <w:spacing w:line="276" w:lineRule="auto"/>
              <w:jc w:val="center"/>
              <w:rPr>
                <w:snapToGrid w:val="0"/>
                <w:lang w:eastAsia="en-US"/>
              </w:rPr>
            </w:pPr>
            <w:r>
              <w:rPr>
                <w:snapToGrid w:val="0"/>
                <w:sz w:val="22"/>
                <w:szCs w:val="22"/>
                <w:lang w:eastAsia="en-US"/>
              </w:rPr>
              <w:t>Производитель, страна происхождения</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53F15" w:rsidRDefault="00B53F15" w:rsidP="006501F8">
            <w:pPr>
              <w:spacing w:line="276" w:lineRule="auto"/>
              <w:jc w:val="center"/>
              <w:rPr>
                <w:lang w:eastAsia="en-US"/>
              </w:rPr>
            </w:pPr>
            <w:r>
              <w:rPr>
                <w:sz w:val="22"/>
                <w:szCs w:val="22"/>
                <w:lang w:eastAsia="en-US"/>
              </w:rPr>
              <w:t>Ед. изм.</w:t>
            </w:r>
          </w:p>
        </w:tc>
        <w:tc>
          <w:tcPr>
            <w:tcW w:w="12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53F15" w:rsidRDefault="00B53F15" w:rsidP="006501F8">
            <w:pPr>
              <w:widowControl/>
              <w:autoSpaceDE/>
              <w:adjustRightInd/>
              <w:spacing w:line="276" w:lineRule="auto"/>
              <w:jc w:val="center"/>
              <w:rPr>
                <w:snapToGrid w:val="0"/>
                <w:lang w:eastAsia="en-US"/>
              </w:rPr>
            </w:pPr>
            <w:r>
              <w:rPr>
                <w:snapToGrid w:val="0"/>
                <w:sz w:val="22"/>
                <w:szCs w:val="22"/>
                <w:lang w:eastAsia="en-US"/>
              </w:rPr>
              <w:t>Кол-во в ед. изм.</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53F15" w:rsidRDefault="00B53F15" w:rsidP="006501F8">
            <w:pPr>
              <w:spacing w:line="276" w:lineRule="auto"/>
              <w:jc w:val="center"/>
              <w:rPr>
                <w:lang w:eastAsia="en-US"/>
              </w:rPr>
            </w:pPr>
            <w:r>
              <w:rPr>
                <w:sz w:val="22"/>
                <w:szCs w:val="22"/>
                <w:lang w:eastAsia="en-US"/>
              </w:rPr>
              <w:t xml:space="preserve">Цена единицы, руб. без НДС </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53F15" w:rsidRDefault="00B53F15" w:rsidP="006501F8">
            <w:pPr>
              <w:spacing w:line="276" w:lineRule="auto"/>
              <w:jc w:val="center"/>
              <w:rPr>
                <w:lang w:eastAsia="en-US"/>
              </w:rPr>
            </w:pPr>
            <w:r>
              <w:rPr>
                <w:sz w:val="22"/>
                <w:szCs w:val="22"/>
                <w:lang w:eastAsia="en-US"/>
              </w:rPr>
              <w:t>Общая цена, руб. без НДС</w:t>
            </w:r>
          </w:p>
        </w:tc>
      </w:tr>
      <w:tr w:rsidR="00B53F15" w:rsidTr="006501F8">
        <w:trPr>
          <w:trHeight w:val="343"/>
        </w:trPr>
        <w:tc>
          <w:tcPr>
            <w:tcW w:w="567" w:type="dxa"/>
            <w:tcBorders>
              <w:top w:val="single" w:sz="4" w:space="0" w:color="auto"/>
              <w:left w:val="single" w:sz="4" w:space="0" w:color="auto"/>
              <w:bottom w:val="single" w:sz="4" w:space="0" w:color="auto"/>
              <w:right w:val="single" w:sz="4" w:space="0" w:color="auto"/>
            </w:tcBorders>
          </w:tcPr>
          <w:p w:rsidR="00B53F15" w:rsidRDefault="00B53F15" w:rsidP="00B53F15">
            <w:pPr>
              <w:numPr>
                <w:ilvl w:val="0"/>
                <w:numId w:val="62"/>
              </w:num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sz w:val="26"/>
                <w:szCs w:val="26"/>
                <w:lang w:eastAsia="en-US"/>
              </w:rPr>
            </w:pPr>
          </w:p>
        </w:tc>
        <w:tc>
          <w:tcPr>
            <w:tcW w:w="1843"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sz w:val="26"/>
                <w:szCs w:val="26"/>
                <w:lang w:eastAsia="en-US"/>
              </w:rPr>
            </w:pPr>
          </w:p>
        </w:tc>
        <w:tc>
          <w:tcPr>
            <w:tcW w:w="1275"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sz w:val="26"/>
                <w:szCs w:val="26"/>
                <w:lang w:eastAsia="en-US"/>
              </w:rPr>
            </w:pPr>
          </w:p>
        </w:tc>
      </w:tr>
      <w:tr w:rsidR="00B53F15" w:rsidTr="006501F8">
        <w:trPr>
          <w:trHeight w:val="312"/>
        </w:trPr>
        <w:tc>
          <w:tcPr>
            <w:tcW w:w="567" w:type="dxa"/>
            <w:tcBorders>
              <w:top w:val="single" w:sz="4" w:space="0" w:color="auto"/>
              <w:left w:val="single" w:sz="4" w:space="0" w:color="auto"/>
              <w:bottom w:val="single" w:sz="4" w:space="0" w:color="auto"/>
              <w:right w:val="single" w:sz="4" w:space="0" w:color="auto"/>
            </w:tcBorders>
          </w:tcPr>
          <w:p w:rsidR="00B53F15" w:rsidRDefault="00B53F15" w:rsidP="00B53F15">
            <w:pPr>
              <w:numPr>
                <w:ilvl w:val="0"/>
                <w:numId w:val="62"/>
              </w:num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sz w:val="26"/>
                <w:szCs w:val="26"/>
                <w:lang w:eastAsia="en-US"/>
              </w:rPr>
            </w:pPr>
          </w:p>
        </w:tc>
        <w:tc>
          <w:tcPr>
            <w:tcW w:w="1843"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sz w:val="26"/>
                <w:szCs w:val="26"/>
                <w:lang w:eastAsia="en-US"/>
              </w:rPr>
            </w:pPr>
          </w:p>
        </w:tc>
        <w:tc>
          <w:tcPr>
            <w:tcW w:w="1275"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sz w:val="26"/>
                <w:szCs w:val="26"/>
                <w:lang w:eastAsia="en-US"/>
              </w:rPr>
            </w:pPr>
          </w:p>
        </w:tc>
      </w:tr>
      <w:tr w:rsidR="00B53F15" w:rsidTr="006501F8">
        <w:trPr>
          <w:trHeight w:val="297"/>
        </w:trPr>
        <w:tc>
          <w:tcPr>
            <w:tcW w:w="567" w:type="dxa"/>
            <w:tcBorders>
              <w:top w:val="single" w:sz="4" w:space="0" w:color="auto"/>
              <w:left w:val="single" w:sz="4" w:space="0" w:color="auto"/>
              <w:bottom w:val="single" w:sz="4" w:space="0" w:color="auto"/>
              <w:right w:val="single" w:sz="4" w:space="0" w:color="auto"/>
            </w:tcBorders>
          </w:tcPr>
          <w:p w:rsidR="00B53F15" w:rsidRDefault="00B53F15" w:rsidP="00B53F15">
            <w:pPr>
              <w:numPr>
                <w:ilvl w:val="0"/>
                <w:numId w:val="62"/>
              </w:num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sz w:val="26"/>
                <w:szCs w:val="26"/>
                <w:lang w:eastAsia="en-US"/>
              </w:rPr>
            </w:pPr>
          </w:p>
        </w:tc>
        <w:tc>
          <w:tcPr>
            <w:tcW w:w="1843"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b/>
                <w:bCs/>
                <w:sz w:val="26"/>
                <w:szCs w:val="26"/>
                <w:lang w:eastAsia="en-US"/>
              </w:rPr>
            </w:pPr>
          </w:p>
        </w:tc>
        <w:tc>
          <w:tcPr>
            <w:tcW w:w="1275"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b/>
                <w:bCs/>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b/>
                <w:bCs/>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sz w:val="26"/>
                <w:szCs w:val="26"/>
                <w:lang w:eastAsia="en-US"/>
              </w:rPr>
            </w:pPr>
          </w:p>
        </w:tc>
      </w:tr>
      <w:tr w:rsidR="00B53F15" w:rsidTr="006501F8">
        <w:trPr>
          <w:trHeight w:val="326"/>
        </w:trPr>
        <w:tc>
          <w:tcPr>
            <w:tcW w:w="4253" w:type="dxa"/>
            <w:gridSpan w:val="3"/>
            <w:tcBorders>
              <w:top w:val="single" w:sz="4" w:space="0" w:color="auto"/>
              <w:left w:val="single" w:sz="4" w:space="0" w:color="auto"/>
              <w:bottom w:val="single" w:sz="4" w:space="0" w:color="auto"/>
              <w:right w:val="single" w:sz="4" w:space="0" w:color="auto"/>
            </w:tcBorders>
            <w:hideMark/>
          </w:tcPr>
          <w:p w:rsidR="00B53F15" w:rsidRDefault="00B53F15" w:rsidP="006501F8">
            <w:pPr>
              <w:spacing w:line="276" w:lineRule="auto"/>
              <w:rPr>
                <w:lang w:eastAsia="en-US"/>
              </w:rPr>
            </w:pPr>
            <w:r>
              <w:rPr>
                <w:b/>
                <w:bCs/>
                <w:lang w:eastAsia="en-US"/>
              </w:rPr>
              <w:t>ИТОГО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B53F15" w:rsidRDefault="00B53F15" w:rsidP="006501F8">
            <w:pPr>
              <w:spacing w:line="276" w:lineRule="auto"/>
              <w:jc w:val="center"/>
              <w:rPr>
                <w:b/>
                <w:bCs/>
                <w:sz w:val="26"/>
                <w:szCs w:val="26"/>
                <w:lang w:eastAsia="en-US"/>
              </w:rPr>
            </w:pPr>
            <w:r>
              <w:rPr>
                <w:b/>
                <w:bCs/>
                <w:sz w:val="26"/>
                <w:szCs w:val="26"/>
                <w:lang w:eastAsia="en-US"/>
              </w:rPr>
              <w:t>х</w:t>
            </w:r>
          </w:p>
        </w:tc>
        <w:tc>
          <w:tcPr>
            <w:tcW w:w="1275" w:type="dxa"/>
            <w:tcBorders>
              <w:top w:val="single" w:sz="4" w:space="0" w:color="auto"/>
              <w:left w:val="single" w:sz="4" w:space="0" w:color="auto"/>
              <w:bottom w:val="single" w:sz="4" w:space="0" w:color="auto"/>
              <w:right w:val="single" w:sz="4" w:space="0" w:color="auto"/>
            </w:tcBorders>
            <w:vAlign w:val="center"/>
            <w:hideMark/>
          </w:tcPr>
          <w:p w:rsidR="00B53F15" w:rsidRDefault="00B53F15" w:rsidP="006501F8">
            <w:pPr>
              <w:spacing w:line="276" w:lineRule="auto"/>
              <w:jc w:val="center"/>
              <w:rPr>
                <w:b/>
                <w:bCs/>
                <w:sz w:val="26"/>
                <w:szCs w:val="26"/>
                <w:lang w:eastAsia="en-US"/>
              </w:rPr>
            </w:pPr>
            <w:r>
              <w:rPr>
                <w:b/>
                <w:bCs/>
                <w:sz w:val="26"/>
                <w:szCs w:val="26"/>
                <w:lang w:eastAsia="en-US"/>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B53F15" w:rsidRDefault="00B53F15" w:rsidP="006501F8">
            <w:pPr>
              <w:spacing w:line="276" w:lineRule="auto"/>
              <w:jc w:val="center"/>
              <w:rPr>
                <w:b/>
                <w:bCs/>
                <w:sz w:val="26"/>
                <w:szCs w:val="26"/>
                <w:lang w:eastAsia="en-US"/>
              </w:rPr>
            </w:pPr>
            <w:r>
              <w:rPr>
                <w:b/>
                <w:bCs/>
                <w:sz w:val="26"/>
                <w:szCs w:val="26"/>
                <w:lang w:eastAsia="en-US"/>
              </w:rPr>
              <w:t>х</w:t>
            </w:r>
          </w:p>
        </w:tc>
        <w:tc>
          <w:tcPr>
            <w:tcW w:w="1418" w:type="dxa"/>
            <w:tcBorders>
              <w:top w:val="single" w:sz="4" w:space="0" w:color="auto"/>
              <w:left w:val="single" w:sz="4" w:space="0" w:color="auto"/>
              <w:bottom w:val="single" w:sz="4" w:space="0" w:color="auto"/>
              <w:right w:val="single" w:sz="4" w:space="0" w:color="auto"/>
            </w:tcBorders>
            <w:vAlign w:val="center"/>
          </w:tcPr>
          <w:p w:rsidR="00B53F15" w:rsidRDefault="00B53F15" w:rsidP="006501F8">
            <w:pPr>
              <w:spacing w:line="276" w:lineRule="auto"/>
              <w:jc w:val="center"/>
              <w:rPr>
                <w:sz w:val="26"/>
                <w:szCs w:val="26"/>
                <w:lang w:eastAsia="en-US"/>
              </w:rPr>
            </w:pPr>
          </w:p>
        </w:tc>
      </w:tr>
    </w:tbl>
    <w:p w:rsidR="00B53F15" w:rsidRDefault="00B53F15" w:rsidP="00B53F15">
      <w:pPr>
        <w:spacing w:before="120"/>
        <w:rPr>
          <w:b/>
          <w:sz w:val="22"/>
          <w:szCs w:val="22"/>
        </w:rPr>
      </w:pPr>
      <w:r>
        <w:rPr>
          <w:b/>
          <w:sz w:val="22"/>
          <w:szCs w:val="22"/>
        </w:rPr>
        <w:t>Таблица–2. Расчет стоимости поставляемого товара с учетом дополнительных услуг</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7369"/>
        <w:gridCol w:w="1560"/>
      </w:tblGrid>
      <w:tr w:rsidR="00B53F15" w:rsidTr="006501F8">
        <w:trPr>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53F15" w:rsidRDefault="00B53F15" w:rsidP="006501F8">
            <w:pPr>
              <w:spacing w:line="276" w:lineRule="auto"/>
              <w:jc w:val="center"/>
              <w:rPr>
                <w:lang w:eastAsia="en-US"/>
              </w:rPr>
            </w:pPr>
            <w:r>
              <w:rPr>
                <w:sz w:val="22"/>
                <w:szCs w:val="22"/>
                <w:lang w:eastAsia="en-US"/>
              </w:rPr>
              <w:t>№</w:t>
            </w:r>
          </w:p>
          <w:p w:rsidR="00B53F15" w:rsidRDefault="00B53F15" w:rsidP="006501F8">
            <w:pPr>
              <w:spacing w:line="276" w:lineRule="auto"/>
              <w:jc w:val="center"/>
              <w:rPr>
                <w:lang w:eastAsia="en-US"/>
              </w:rPr>
            </w:pPr>
            <w:r>
              <w:rPr>
                <w:sz w:val="22"/>
                <w:szCs w:val="22"/>
                <w:lang w:eastAsia="en-US"/>
              </w:rPr>
              <w:t>п/п</w:t>
            </w:r>
          </w:p>
        </w:tc>
        <w:tc>
          <w:tcPr>
            <w:tcW w:w="737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53F15" w:rsidRDefault="00B53F15" w:rsidP="006501F8">
            <w:pPr>
              <w:spacing w:line="276" w:lineRule="auto"/>
              <w:jc w:val="center"/>
              <w:rPr>
                <w:lang w:eastAsia="en-US"/>
              </w:rPr>
            </w:pPr>
            <w:r>
              <w:rPr>
                <w:sz w:val="22"/>
                <w:szCs w:val="22"/>
                <w:lang w:eastAsia="en-US"/>
              </w:rPr>
              <w:t>Наименование статьи расходов</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53F15" w:rsidRDefault="00B53F15" w:rsidP="006501F8">
            <w:pPr>
              <w:spacing w:line="276" w:lineRule="auto"/>
              <w:jc w:val="center"/>
              <w:rPr>
                <w:lang w:eastAsia="en-US"/>
              </w:rPr>
            </w:pPr>
            <w:r>
              <w:rPr>
                <w:sz w:val="22"/>
                <w:szCs w:val="22"/>
                <w:lang w:eastAsia="en-US"/>
              </w:rPr>
              <w:t>Стоимость, руб. без НДС</w:t>
            </w:r>
          </w:p>
        </w:tc>
      </w:tr>
      <w:tr w:rsidR="00B53F15" w:rsidTr="006501F8">
        <w:tc>
          <w:tcPr>
            <w:tcW w:w="567" w:type="dxa"/>
            <w:tcBorders>
              <w:top w:val="single" w:sz="4" w:space="0" w:color="auto"/>
              <w:left w:val="single" w:sz="4" w:space="0" w:color="auto"/>
              <w:bottom w:val="single" w:sz="4" w:space="0" w:color="auto"/>
              <w:right w:val="single" w:sz="4" w:space="0" w:color="auto"/>
            </w:tcBorders>
          </w:tcPr>
          <w:p w:rsidR="00B53F15" w:rsidRDefault="00B53F15" w:rsidP="00B53F15">
            <w:pPr>
              <w:numPr>
                <w:ilvl w:val="0"/>
                <w:numId w:val="63"/>
              </w:num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hideMark/>
          </w:tcPr>
          <w:p w:rsidR="00B53F15" w:rsidRDefault="00B53F15" w:rsidP="006501F8">
            <w:pPr>
              <w:spacing w:line="276" w:lineRule="auto"/>
              <w:rPr>
                <w:lang w:eastAsia="en-US"/>
              </w:rPr>
            </w:pPr>
            <w:r>
              <w:rPr>
                <w:lang w:eastAsia="en-US"/>
              </w:rPr>
              <w:t>Стоимость товаров (итого Таблицы–1)</w:t>
            </w:r>
          </w:p>
        </w:tc>
        <w:tc>
          <w:tcPr>
            <w:tcW w:w="1560"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sz w:val="26"/>
                <w:szCs w:val="26"/>
                <w:lang w:eastAsia="en-US"/>
              </w:rPr>
            </w:pPr>
          </w:p>
        </w:tc>
      </w:tr>
      <w:tr w:rsidR="00B53F15" w:rsidTr="006501F8">
        <w:tc>
          <w:tcPr>
            <w:tcW w:w="567" w:type="dxa"/>
            <w:tcBorders>
              <w:top w:val="single" w:sz="4" w:space="0" w:color="auto"/>
              <w:left w:val="single" w:sz="4" w:space="0" w:color="auto"/>
              <w:bottom w:val="single" w:sz="4" w:space="0" w:color="auto"/>
              <w:right w:val="single" w:sz="4" w:space="0" w:color="auto"/>
            </w:tcBorders>
          </w:tcPr>
          <w:p w:rsidR="00B53F15" w:rsidRDefault="00B53F15" w:rsidP="00B53F15">
            <w:pPr>
              <w:numPr>
                <w:ilvl w:val="0"/>
                <w:numId w:val="63"/>
              </w:num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hideMark/>
          </w:tcPr>
          <w:p w:rsidR="00B53F15" w:rsidRDefault="00B53F15" w:rsidP="006501F8">
            <w:pPr>
              <w:spacing w:line="276" w:lineRule="auto"/>
              <w:rPr>
                <w:lang w:eastAsia="en-US"/>
              </w:rPr>
            </w:pPr>
            <w:r>
              <w:rPr>
                <w:lang w:eastAsia="en-US"/>
              </w:rPr>
              <w:t xml:space="preserve">Стоимость дополнительных услуг </w:t>
            </w:r>
            <w:r>
              <w:rPr>
                <w:color w:val="548DD4" w:themeColor="text2" w:themeTint="99"/>
                <w:lang w:eastAsia="en-US"/>
              </w:rPr>
              <w:t>[</w:t>
            </w:r>
            <w:r>
              <w:rPr>
                <w:i/>
                <w:color w:val="548DD4" w:themeColor="text2" w:themeTint="99"/>
                <w:lang w:eastAsia="en-US"/>
              </w:rPr>
              <w:t>расшифровать, какие дополнительные услуги должны быть включены в стоимость</w:t>
            </w:r>
            <w:r>
              <w:rPr>
                <w:color w:val="548DD4" w:themeColor="text2" w:themeTint="99"/>
                <w:lang w:eastAsia="en-US"/>
              </w:rPr>
              <w:t>]</w:t>
            </w:r>
          </w:p>
        </w:tc>
        <w:tc>
          <w:tcPr>
            <w:tcW w:w="1560"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sz w:val="26"/>
                <w:szCs w:val="26"/>
                <w:lang w:eastAsia="en-US"/>
              </w:rPr>
            </w:pPr>
          </w:p>
        </w:tc>
      </w:tr>
      <w:tr w:rsidR="00B53F15" w:rsidTr="006501F8">
        <w:tc>
          <w:tcPr>
            <w:tcW w:w="567" w:type="dxa"/>
            <w:tcBorders>
              <w:top w:val="single" w:sz="4" w:space="0" w:color="auto"/>
              <w:left w:val="single" w:sz="4" w:space="0" w:color="auto"/>
              <w:bottom w:val="single" w:sz="4" w:space="0" w:color="auto"/>
              <w:right w:val="single" w:sz="4" w:space="0" w:color="auto"/>
            </w:tcBorders>
          </w:tcPr>
          <w:p w:rsidR="00B53F15" w:rsidRDefault="00B53F15" w:rsidP="00B53F15">
            <w:pPr>
              <w:numPr>
                <w:ilvl w:val="0"/>
                <w:numId w:val="63"/>
              </w:num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hideMark/>
          </w:tcPr>
          <w:p w:rsidR="00B53F15" w:rsidRDefault="00B53F15" w:rsidP="006501F8">
            <w:pPr>
              <w:spacing w:line="276" w:lineRule="auto"/>
              <w:rPr>
                <w:lang w:eastAsia="en-US"/>
              </w:rPr>
            </w:pPr>
            <w:r>
              <w:rPr>
                <w:lang w:eastAsia="en-US"/>
              </w:rPr>
              <w:t xml:space="preserve">Прочие расходы </w:t>
            </w:r>
            <w:r>
              <w:rPr>
                <w:color w:val="548DD4" w:themeColor="text2" w:themeTint="99"/>
                <w:lang w:eastAsia="en-US"/>
              </w:rPr>
              <w:t>[</w:t>
            </w:r>
            <w:r>
              <w:rPr>
                <w:i/>
                <w:color w:val="548DD4" w:themeColor="text2" w:themeTint="99"/>
                <w:lang w:eastAsia="en-US"/>
              </w:rPr>
              <w:t>расшифровать с указанием каждого конкретного вида расходов</w:t>
            </w:r>
            <w:r>
              <w:rPr>
                <w:color w:val="548DD4" w:themeColor="text2" w:themeTint="99"/>
                <w:lang w:eastAsia="en-US"/>
              </w:rPr>
              <w:t>]</w:t>
            </w:r>
          </w:p>
        </w:tc>
        <w:tc>
          <w:tcPr>
            <w:tcW w:w="1560"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sz w:val="26"/>
                <w:szCs w:val="26"/>
                <w:lang w:eastAsia="en-US"/>
              </w:rPr>
            </w:pPr>
          </w:p>
        </w:tc>
      </w:tr>
      <w:tr w:rsidR="00B53F15" w:rsidTr="006501F8">
        <w:tc>
          <w:tcPr>
            <w:tcW w:w="567" w:type="dxa"/>
            <w:tcBorders>
              <w:top w:val="single" w:sz="4" w:space="0" w:color="auto"/>
              <w:left w:val="single" w:sz="4" w:space="0" w:color="auto"/>
              <w:bottom w:val="single" w:sz="4" w:space="0" w:color="auto"/>
              <w:right w:val="single" w:sz="4" w:space="0" w:color="auto"/>
            </w:tcBorders>
            <w:hideMark/>
          </w:tcPr>
          <w:p w:rsidR="00B53F15" w:rsidRDefault="00B53F15" w:rsidP="006501F8">
            <w:pPr>
              <w:spacing w:line="276" w:lineRule="auto"/>
              <w:rPr>
                <w:sz w:val="26"/>
                <w:szCs w:val="26"/>
                <w:lang w:eastAsia="en-US"/>
              </w:rPr>
            </w:pPr>
            <w:r>
              <w:rPr>
                <w:sz w:val="26"/>
                <w:szCs w:val="26"/>
                <w:lang w:eastAsia="en-US"/>
              </w:rPr>
              <w:t>…</w:t>
            </w:r>
          </w:p>
        </w:tc>
        <w:tc>
          <w:tcPr>
            <w:tcW w:w="7371" w:type="dxa"/>
            <w:tcBorders>
              <w:top w:val="single" w:sz="4" w:space="0" w:color="auto"/>
              <w:left w:val="single" w:sz="4" w:space="0" w:color="auto"/>
              <w:bottom w:val="single" w:sz="4" w:space="0" w:color="auto"/>
              <w:right w:val="single" w:sz="4" w:space="0" w:color="auto"/>
            </w:tcBorders>
            <w:hideMark/>
          </w:tcPr>
          <w:p w:rsidR="00B53F15" w:rsidRDefault="00B53F15" w:rsidP="006501F8">
            <w:pPr>
              <w:spacing w:line="276" w:lineRule="auto"/>
              <w:rPr>
                <w:sz w:val="26"/>
                <w:szCs w:val="26"/>
                <w:lang w:eastAsia="en-US"/>
              </w:rPr>
            </w:pPr>
            <w:r>
              <w:rPr>
                <w:sz w:val="26"/>
                <w:szCs w:val="26"/>
                <w:lang w:eastAsia="en-US"/>
              </w:rPr>
              <w:t>и т.д.</w:t>
            </w:r>
          </w:p>
        </w:tc>
        <w:tc>
          <w:tcPr>
            <w:tcW w:w="1560"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sz w:val="26"/>
                <w:szCs w:val="26"/>
                <w:lang w:eastAsia="en-US"/>
              </w:rPr>
            </w:pPr>
          </w:p>
        </w:tc>
      </w:tr>
      <w:tr w:rsidR="00B53F15" w:rsidTr="006501F8">
        <w:tc>
          <w:tcPr>
            <w:tcW w:w="7938" w:type="dxa"/>
            <w:gridSpan w:val="2"/>
            <w:tcBorders>
              <w:top w:val="single" w:sz="4" w:space="0" w:color="auto"/>
              <w:left w:val="single" w:sz="4" w:space="0" w:color="auto"/>
              <w:bottom w:val="single" w:sz="4" w:space="0" w:color="auto"/>
              <w:right w:val="single" w:sz="4" w:space="0" w:color="auto"/>
            </w:tcBorders>
            <w:hideMark/>
          </w:tcPr>
          <w:p w:rsidR="00B53F15" w:rsidRDefault="00B53F15" w:rsidP="006501F8">
            <w:pPr>
              <w:spacing w:line="276" w:lineRule="auto"/>
              <w:rPr>
                <w:b/>
                <w:bCs/>
                <w:lang w:eastAsia="en-US"/>
              </w:rPr>
            </w:pPr>
            <w:r>
              <w:rPr>
                <w:b/>
                <w:bCs/>
                <w:lang w:eastAsia="en-US"/>
              </w:rPr>
              <w:t>ИТОГО (1+2-….)</w:t>
            </w:r>
          </w:p>
        </w:tc>
        <w:tc>
          <w:tcPr>
            <w:tcW w:w="1560"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sz w:val="26"/>
                <w:szCs w:val="26"/>
                <w:lang w:eastAsia="en-US"/>
              </w:rPr>
            </w:pPr>
          </w:p>
        </w:tc>
      </w:tr>
    </w:tbl>
    <w:p w:rsidR="00B53F15" w:rsidRDefault="00B53F15" w:rsidP="00B53F15">
      <w:pPr>
        <w:spacing w:before="120"/>
        <w:rPr>
          <w:b/>
          <w:sz w:val="22"/>
          <w:szCs w:val="22"/>
        </w:rPr>
      </w:pPr>
      <w:r>
        <w:rPr>
          <w:b/>
          <w:sz w:val="22"/>
          <w:szCs w:val="22"/>
        </w:rPr>
        <w:t>Таблица–3. Прочие коммерческие условия поставки товаров</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034"/>
        <w:gridCol w:w="2894"/>
      </w:tblGrid>
      <w:tr w:rsidR="00B53F15" w:rsidTr="006501F8">
        <w:trPr>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53F15" w:rsidRDefault="00B53F15" w:rsidP="006501F8">
            <w:pPr>
              <w:spacing w:line="276" w:lineRule="auto"/>
              <w:jc w:val="center"/>
              <w:rPr>
                <w:lang w:eastAsia="en-US"/>
              </w:rPr>
            </w:pPr>
            <w:r>
              <w:rPr>
                <w:sz w:val="22"/>
                <w:szCs w:val="22"/>
                <w:lang w:eastAsia="en-US"/>
              </w:rPr>
              <w:t>№</w:t>
            </w:r>
          </w:p>
          <w:p w:rsidR="00B53F15" w:rsidRDefault="00B53F15" w:rsidP="006501F8">
            <w:pPr>
              <w:spacing w:line="276" w:lineRule="auto"/>
              <w:jc w:val="center"/>
              <w:rPr>
                <w:lang w:eastAsia="en-US"/>
              </w:rPr>
            </w:pPr>
            <w:r>
              <w:rPr>
                <w:sz w:val="22"/>
                <w:szCs w:val="22"/>
                <w:lang w:eastAsia="en-US"/>
              </w:rPr>
              <w:t>п/п</w:t>
            </w:r>
          </w:p>
        </w:tc>
        <w:tc>
          <w:tcPr>
            <w:tcW w:w="60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53F15" w:rsidRDefault="00B53F15" w:rsidP="006501F8">
            <w:pPr>
              <w:spacing w:line="276" w:lineRule="auto"/>
              <w:jc w:val="center"/>
              <w:rPr>
                <w:lang w:eastAsia="en-US"/>
              </w:rPr>
            </w:pPr>
            <w:r>
              <w:rPr>
                <w:sz w:val="22"/>
                <w:szCs w:val="22"/>
                <w:lang w:eastAsia="en-US"/>
              </w:rPr>
              <w:t>Наименование</w:t>
            </w:r>
          </w:p>
        </w:tc>
        <w:tc>
          <w:tcPr>
            <w:tcW w:w="289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53F15" w:rsidRDefault="00B53F15" w:rsidP="006501F8">
            <w:pPr>
              <w:spacing w:line="276" w:lineRule="auto"/>
              <w:jc w:val="center"/>
              <w:rPr>
                <w:lang w:eastAsia="en-US"/>
              </w:rPr>
            </w:pPr>
            <w:r>
              <w:rPr>
                <w:sz w:val="22"/>
                <w:szCs w:val="22"/>
                <w:lang w:eastAsia="en-US"/>
              </w:rPr>
              <w:t>Значение</w:t>
            </w:r>
          </w:p>
        </w:tc>
      </w:tr>
      <w:tr w:rsidR="00B53F15" w:rsidTr="006501F8">
        <w:tc>
          <w:tcPr>
            <w:tcW w:w="567" w:type="dxa"/>
            <w:tcBorders>
              <w:top w:val="single" w:sz="4" w:space="0" w:color="auto"/>
              <w:left w:val="single" w:sz="4" w:space="0" w:color="auto"/>
              <w:bottom w:val="single" w:sz="4" w:space="0" w:color="auto"/>
              <w:right w:val="single" w:sz="4" w:space="0" w:color="auto"/>
            </w:tcBorders>
          </w:tcPr>
          <w:p w:rsidR="00B53F15" w:rsidRDefault="00B53F15" w:rsidP="00B53F15">
            <w:pPr>
              <w:numPr>
                <w:ilvl w:val="0"/>
                <w:numId w:val="64"/>
              </w:numPr>
              <w:spacing w:line="276" w:lineRule="auto"/>
              <w:rPr>
                <w:lang w:eastAsia="en-US"/>
              </w:rPr>
            </w:pPr>
          </w:p>
        </w:tc>
        <w:tc>
          <w:tcPr>
            <w:tcW w:w="6036" w:type="dxa"/>
            <w:tcBorders>
              <w:top w:val="single" w:sz="4" w:space="0" w:color="auto"/>
              <w:left w:val="single" w:sz="4" w:space="0" w:color="auto"/>
              <w:bottom w:val="single" w:sz="4" w:space="0" w:color="auto"/>
              <w:right w:val="single" w:sz="4" w:space="0" w:color="auto"/>
            </w:tcBorders>
            <w:hideMark/>
          </w:tcPr>
          <w:p w:rsidR="00B53F15" w:rsidRDefault="00B53F15" w:rsidP="006501F8">
            <w:pPr>
              <w:spacing w:line="276" w:lineRule="auto"/>
              <w:rPr>
                <w:lang w:eastAsia="en-US"/>
              </w:rPr>
            </w:pPr>
            <w:r>
              <w:rPr>
                <w:lang w:eastAsia="en-US"/>
              </w:rPr>
              <w:t>Условия оплаты</w:t>
            </w:r>
          </w:p>
        </w:tc>
        <w:tc>
          <w:tcPr>
            <w:tcW w:w="2895"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sz w:val="26"/>
                <w:szCs w:val="26"/>
                <w:lang w:eastAsia="en-US"/>
              </w:rPr>
            </w:pPr>
          </w:p>
        </w:tc>
      </w:tr>
      <w:tr w:rsidR="00B53F15" w:rsidTr="006501F8">
        <w:tc>
          <w:tcPr>
            <w:tcW w:w="567" w:type="dxa"/>
            <w:tcBorders>
              <w:top w:val="single" w:sz="4" w:space="0" w:color="auto"/>
              <w:left w:val="single" w:sz="4" w:space="0" w:color="auto"/>
              <w:bottom w:val="single" w:sz="4" w:space="0" w:color="auto"/>
              <w:right w:val="single" w:sz="4" w:space="0" w:color="auto"/>
            </w:tcBorders>
          </w:tcPr>
          <w:p w:rsidR="00B53F15" w:rsidRDefault="00B53F15" w:rsidP="00B53F15">
            <w:pPr>
              <w:numPr>
                <w:ilvl w:val="0"/>
                <w:numId w:val="64"/>
              </w:numPr>
              <w:spacing w:line="276" w:lineRule="auto"/>
              <w:rPr>
                <w:lang w:eastAsia="en-US"/>
              </w:rPr>
            </w:pPr>
          </w:p>
        </w:tc>
        <w:tc>
          <w:tcPr>
            <w:tcW w:w="6036" w:type="dxa"/>
            <w:tcBorders>
              <w:top w:val="single" w:sz="4" w:space="0" w:color="auto"/>
              <w:left w:val="single" w:sz="4" w:space="0" w:color="auto"/>
              <w:bottom w:val="single" w:sz="4" w:space="0" w:color="auto"/>
              <w:right w:val="single" w:sz="4" w:space="0" w:color="auto"/>
            </w:tcBorders>
            <w:hideMark/>
          </w:tcPr>
          <w:p w:rsidR="00B53F15" w:rsidRDefault="00B53F15" w:rsidP="006501F8">
            <w:pPr>
              <w:spacing w:line="276" w:lineRule="auto"/>
              <w:rPr>
                <w:lang w:eastAsia="en-US"/>
              </w:rPr>
            </w:pPr>
            <w:r>
              <w:rPr>
                <w:lang w:eastAsia="en-US"/>
              </w:rPr>
              <w:t>Гарантийный срок</w:t>
            </w:r>
          </w:p>
        </w:tc>
        <w:tc>
          <w:tcPr>
            <w:tcW w:w="2895"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sz w:val="26"/>
                <w:szCs w:val="26"/>
                <w:lang w:eastAsia="en-US"/>
              </w:rPr>
            </w:pPr>
          </w:p>
        </w:tc>
      </w:tr>
      <w:tr w:rsidR="00B53F15" w:rsidTr="006501F8">
        <w:tc>
          <w:tcPr>
            <w:tcW w:w="567" w:type="dxa"/>
            <w:tcBorders>
              <w:top w:val="single" w:sz="4" w:space="0" w:color="auto"/>
              <w:left w:val="single" w:sz="4" w:space="0" w:color="auto"/>
              <w:bottom w:val="single" w:sz="4" w:space="0" w:color="auto"/>
              <w:right w:val="single" w:sz="4" w:space="0" w:color="auto"/>
            </w:tcBorders>
            <w:hideMark/>
          </w:tcPr>
          <w:p w:rsidR="00B53F15" w:rsidRDefault="00B53F15" w:rsidP="006501F8">
            <w:pPr>
              <w:spacing w:line="276" w:lineRule="auto"/>
              <w:rPr>
                <w:lang w:eastAsia="en-US"/>
              </w:rPr>
            </w:pPr>
            <w:r>
              <w:rPr>
                <w:lang w:eastAsia="en-US"/>
              </w:rPr>
              <w:t>…</w:t>
            </w:r>
          </w:p>
        </w:tc>
        <w:tc>
          <w:tcPr>
            <w:tcW w:w="6036" w:type="dxa"/>
            <w:tcBorders>
              <w:top w:val="single" w:sz="4" w:space="0" w:color="auto"/>
              <w:left w:val="single" w:sz="4" w:space="0" w:color="auto"/>
              <w:bottom w:val="single" w:sz="4" w:space="0" w:color="auto"/>
              <w:right w:val="single" w:sz="4" w:space="0" w:color="auto"/>
            </w:tcBorders>
            <w:hideMark/>
          </w:tcPr>
          <w:p w:rsidR="00B53F15" w:rsidRDefault="00B53F15" w:rsidP="006501F8">
            <w:pPr>
              <w:spacing w:line="276" w:lineRule="auto"/>
              <w:rPr>
                <w:lang w:eastAsia="en-US"/>
              </w:rPr>
            </w:pPr>
            <w:r>
              <w:rPr>
                <w:lang w:eastAsia="en-US"/>
              </w:rPr>
              <w:t>и т.д.</w:t>
            </w:r>
          </w:p>
        </w:tc>
        <w:tc>
          <w:tcPr>
            <w:tcW w:w="2895" w:type="dxa"/>
            <w:tcBorders>
              <w:top w:val="single" w:sz="4" w:space="0" w:color="auto"/>
              <w:left w:val="single" w:sz="4" w:space="0" w:color="auto"/>
              <w:bottom w:val="single" w:sz="4" w:space="0" w:color="auto"/>
              <w:right w:val="single" w:sz="4" w:space="0" w:color="auto"/>
            </w:tcBorders>
          </w:tcPr>
          <w:p w:rsidR="00B53F15" w:rsidRDefault="00B53F15" w:rsidP="006501F8">
            <w:pPr>
              <w:spacing w:line="276" w:lineRule="auto"/>
              <w:rPr>
                <w:sz w:val="26"/>
                <w:szCs w:val="26"/>
                <w:lang w:eastAsia="en-US"/>
              </w:rPr>
            </w:pPr>
          </w:p>
        </w:tc>
      </w:tr>
    </w:tbl>
    <w:p w:rsidR="00B53F15" w:rsidRDefault="00B53F15" w:rsidP="00B53F15">
      <w:pPr>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53F15" w:rsidTr="006501F8">
        <w:tc>
          <w:tcPr>
            <w:tcW w:w="4644" w:type="dxa"/>
            <w:hideMark/>
          </w:tcPr>
          <w:p w:rsidR="00B53F15" w:rsidRDefault="00B53F15" w:rsidP="006501F8">
            <w:pPr>
              <w:jc w:val="right"/>
              <w:rPr>
                <w:sz w:val="26"/>
                <w:szCs w:val="26"/>
                <w:lang w:eastAsia="en-US"/>
              </w:rPr>
            </w:pPr>
            <w:r>
              <w:rPr>
                <w:sz w:val="26"/>
                <w:szCs w:val="26"/>
                <w:lang w:eastAsia="en-US"/>
              </w:rPr>
              <w:t>__________________________________</w:t>
            </w:r>
          </w:p>
          <w:p w:rsidR="00B53F15" w:rsidRDefault="00B53F15" w:rsidP="006501F8">
            <w:pPr>
              <w:tabs>
                <w:tab w:val="left" w:pos="34"/>
              </w:tabs>
              <w:jc w:val="center"/>
              <w:rPr>
                <w:sz w:val="26"/>
                <w:szCs w:val="26"/>
                <w:vertAlign w:val="superscript"/>
                <w:lang w:eastAsia="en-US"/>
              </w:rPr>
            </w:pPr>
            <w:r>
              <w:rPr>
                <w:sz w:val="26"/>
                <w:szCs w:val="26"/>
                <w:vertAlign w:val="superscript"/>
                <w:lang w:eastAsia="en-US"/>
              </w:rPr>
              <w:t>(подпись, М.П.)</w:t>
            </w:r>
          </w:p>
        </w:tc>
      </w:tr>
      <w:tr w:rsidR="00B53F15" w:rsidTr="006501F8">
        <w:tc>
          <w:tcPr>
            <w:tcW w:w="4644" w:type="dxa"/>
            <w:hideMark/>
          </w:tcPr>
          <w:p w:rsidR="00B53F15" w:rsidRDefault="00B53F15" w:rsidP="006501F8">
            <w:pPr>
              <w:jc w:val="right"/>
              <w:rPr>
                <w:sz w:val="26"/>
                <w:szCs w:val="26"/>
                <w:lang w:eastAsia="en-US"/>
              </w:rPr>
            </w:pPr>
            <w:r>
              <w:rPr>
                <w:sz w:val="26"/>
                <w:szCs w:val="26"/>
                <w:lang w:eastAsia="en-US"/>
              </w:rPr>
              <w:t>__________________________________</w:t>
            </w:r>
          </w:p>
          <w:p w:rsidR="00B53F15" w:rsidRDefault="00B53F15" w:rsidP="006501F8">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rsidR="00B53F15" w:rsidRDefault="00B53F15" w:rsidP="00B53F15">
      <w:pPr>
        <w:pBdr>
          <w:bottom w:val="single" w:sz="4" w:space="1" w:color="auto"/>
        </w:pBdr>
        <w:shd w:val="clear" w:color="auto" w:fill="E0E0E0"/>
        <w:ind w:right="21"/>
        <w:jc w:val="center"/>
        <w:rPr>
          <w:color w:val="000000"/>
          <w:spacing w:val="36"/>
        </w:rPr>
      </w:pPr>
      <w:r>
        <w:rPr>
          <w:b/>
          <w:color w:val="000000"/>
          <w:spacing w:val="36"/>
        </w:rPr>
        <w:t>конец формы</w:t>
      </w:r>
    </w:p>
    <w:p w:rsidR="00B53F15" w:rsidRDefault="00B53F15" w:rsidP="00B53F15">
      <w:pPr>
        <w:widowControl/>
        <w:autoSpaceDE/>
        <w:autoSpaceDN/>
        <w:adjustRightInd/>
        <w:sectPr w:rsidR="00B53F15">
          <w:pgSz w:w="11906" w:h="16838"/>
          <w:pgMar w:top="1134" w:right="707" w:bottom="1134" w:left="1701" w:header="708" w:footer="708" w:gutter="0"/>
          <w:cols w:space="720"/>
        </w:sectPr>
      </w:pPr>
    </w:p>
    <w:p w:rsidR="00B53F15" w:rsidRDefault="00B53F15" w:rsidP="00B53F15">
      <w:pPr>
        <w:spacing w:before="60" w:after="60"/>
        <w:jc w:val="both"/>
        <w:outlineLvl w:val="1"/>
      </w:pPr>
      <w:bookmarkStart w:id="278" w:name="_Toc422244230"/>
      <w:r>
        <w:t xml:space="preserve">10.3.2 </w:t>
      </w:r>
      <w:r>
        <w:rPr>
          <w:b/>
        </w:rPr>
        <w:t>Инструкции по заполнению</w:t>
      </w:r>
      <w:bookmarkEnd w:id="278"/>
    </w:p>
    <w:p w:rsidR="00B53F15" w:rsidRDefault="00B53F15" w:rsidP="00B53F15">
      <w:pPr>
        <w:spacing w:before="120"/>
        <w:jc w:val="both"/>
      </w:pPr>
      <w:r>
        <w:t>10.3.2.1 Заполняется в случае поставки товаров, в иных случаях данная форма не заполняется и не предоставляется.</w:t>
      </w:r>
    </w:p>
    <w:p w:rsidR="00B53F15" w:rsidRDefault="00B53F15" w:rsidP="00B53F15">
      <w:pPr>
        <w:spacing w:before="120"/>
        <w:jc w:val="both"/>
      </w:pPr>
      <w:r>
        <w:t>10.3.2.2 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B53F15" w:rsidRDefault="00B53F15" w:rsidP="00B53F15">
      <w:r>
        <w:t>10.3.2.3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B53F15" w:rsidRDefault="00B53F15" w:rsidP="00B53F15">
      <w:pPr>
        <w:spacing w:before="120"/>
        <w:jc w:val="both"/>
      </w:pPr>
      <w:r>
        <w:t>10.3.2.4 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B53F15" w:rsidRDefault="00B53F15" w:rsidP="00B53F15">
      <w:pPr>
        <w:spacing w:before="120"/>
        <w:jc w:val="both"/>
      </w:pPr>
      <w:r>
        <w:t>10.3.2.5 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B53F15" w:rsidRDefault="00B53F15" w:rsidP="00B53F15">
      <w:pPr>
        <w:spacing w:before="120"/>
        <w:jc w:val="both"/>
      </w:pPr>
      <w:r>
        <w:t>10.3.2.6 В таблице–3 приводятся иные параметры коммерческого предложения Потенциального участника.</w:t>
      </w:r>
    </w:p>
    <w:p w:rsidR="00B53F15" w:rsidRDefault="00B53F15" w:rsidP="00B53F15">
      <w:pPr>
        <w:spacing w:before="120"/>
        <w:jc w:val="both"/>
      </w:pPr>
      <w:r>
        <w:t>10.3.2.7 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906BED" w:rsidRDefault="00B53F15" w:rsidP="00085224">
      <w:r>
        <w:t>10.3.2.8 В случае необходимости поставки МТР и выполнения сопутствующих работ (шеф-монтаж, проектирование, пусконаладка и пр.) в коммерческом предложении предусмотреть разделение стоимости поставки МТР и выполнение соответствующих работ</w:t>
      </w:r>
      <w:r w:rsidRPr="00297AA2">
        <w:rPr>
          <w:b/>
        </w:rPr>
        <w:t xml:space="preserve"> </w:t>
      </w:r>
      <w:bookmarkStart w:id="279" w:name="_Toc422244233"/>
    </w:p>
    <w:p w:rsidR="00906BED" w:rsidRDefault="00906BED">
      <w:pPr>
        <w:widowControl/>
        <w:autoSpaceDE/>
        <w:autoSpaceDN/>
        <w:adjustRightInd/>
        <w:spacing w:after="200" w:line="276" w:lineRule="auto"/>
      </w:pPr>
      <w:r>
        <w:br w:type="page"/>
      </w:r>
    </w:p>
    <w:p w:rsidR="00085224" w:rsidRDefault="00085224" w:rsidP="00085224">
      <w:pPr>
        <w:spacing w:before="60" w:after="60"/>
        <w:jc w:val="both"/>
        <w:outlineLvl w:val="1"/>
      </w:pPr>
      <w:bookmarkStart w:id="280" w:name="_Toc422244231"/>
      <w:r>
        <w:t>10.3.3 Приложение №1 к форме Коммерческого предложения на поставку товаров</w:t>
      </w:r>
      <w:bookmarkEnd w:id="280"/>
    </w:p>
    <w:p w:rsidR="00085224" w:rsidRDefault="00085224" w:rsidP="00085224">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rsidR="00085224" w:rsidRDefault="00085224" w:rsidP="00085224">
      <w:pPr>
        <w:rPr>
          <w:sz w:val="26"/>
          <w:szCs w:val="26"/>
          <w:vertAlign w:val="superscript"/>
        </w:rPr>
      </w:pPr>
      <w:r>
        <w:rPr>
          <w:sz w:val="26"/>
          <w:szCs w:val="26"/>
          <w:vertAlign w:val="superscript"/>
        </w:rPr>
        <w:t>Приложение №1 к Коммерческому предложению</w:t>
      </w:r>
    </w:p>
    <w:p w:rsidR="00085224" w:rsidRDefault="00085224" w:rsidP="00085224">
      <w:pPr>
        <w:spacing w:before="60" w:after="60"/>
        <w:jc w:val="both"/>
        <w:outlineLvl w:val="1"/>
        <w:rPr>
          <w:sz w:val="26"/>
          <w:szCs w:val="26"/>
          <w:vertAlign w:val="superscript"/>
        </w:rPr>
      </w:pPr>
      <w:r>
        <w:rPr>
          <w:sz w:val="26"/>
          <w:szCs w:val="26"/>
          <w:vertAlign w:val="superscript"/>
        </w:rPr>
        <w:t xml:space="preserve">от «____»_____________ года №_______  </w:t>
      </w:r>
    </w:p>
    <w:p w:rsidR="00085224" w:rsidRDefault="00085224" w:rsidP="00085224">
      <w:pPr>
        <w:widowControl/>
        <w:autoSpaceDE/>
        <w:autoSpaceDN/>
        <w:adjustRightInd/>
        <w:spacing w:after="200" w:line="276" w:lineRule="auto"/>
        <w:jc w:val="center"/>
      </w:pPr>
      <w:r>
        <w:rPr>
          <w:b/>
          <w:color w:val="000000"/>
          <w:spacing w:val="36"/>
        </w:rPr>
        <w:t>конец формы</w:t>
      </w:r>
      <w:r>
        <w:t xml:space="preserve"> </w:t>
      </w:r>
      <w:r>
        <w:br w:type="page"/>
      </w:r>
    </w:p>
    <w:p w:rsidR="00085224" w:rsidRDefault="00085224" w:rsidP="00085224">
      <w:pPr>
        <w:spacing w:before="60" w:after="60"/>
        <w:jc w:val="both"/>
        <w:outlineLvl w:val="1"/>
        <w:rPr>
          <w:b/>
        </w:rPr>
      </w:pPr>
      <w:r>
        <w:rPr>
          <w:b/>
        </w:rPr>
        <w:t>10.3.3.1 Инструкции по заполнению</w:t>
      </w:r>
    </w:p>
    <w:p w:rsidR="00085224" w:rsidRDefault="00085224" w:rsidP="00085224">
      <w:pPr>
        <w:spacing w:before="120"/>
        <w:jc w:val="both"/>
      </w:pPr>
      <w:r>
        <w:t xml:space="preserve">10.3.3.2 Приложение №1 к форме Коммерческого предложения на поставку товаров необходимо заполнить в формате ХML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Pr>
          <w:lang w:val="en-US"/>
        </w:rPr>
        <w:t>XML</w:t>
      </w:r>
      <w:r>
        <w:rPr>
          <w:b/>
          <w:u w:val="single"/>
        </w:rPr>
        <w:t>.(сканировать данный файл не нужно)</w:t>
      </w:r>
      <w:r>
        <w:t>.</w:t>
      </w:r>
    </w:p>
    <w:p w:rsidR="00085224" w:rsidRDefault="00085224" w:rsidP="00085224">
      <w:pPr>
        <w:spacing w:before="120"/>
        <w:jc w:val="both"/>
      </w:pPr>
      <w:r>
        <w:t>10.3.3.3 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085224" w:rsidRPr="00C424E1" w:rsidRDefault="00085224" w:rsidP="00085224">
      <w:pPr>
        <w:jc w:val="both"/>
      </w:pPr>
      <w:r>
        <w:rPr>
          <w:u w:val="single"/>
        </w:rPr>
        <w:t>10.3.3.4 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t>.</w:t>
      </w:r>
    </w:p>
    <w:p w:rsidR="00085224" w:rsidRDefault="00085224">
      <w:pPr>
        <w:widowControl/>
        <w:autoSpaceDE/>
        <w:autoSpaceDN/>
        <w:adjustRightInd/>
        <w:spacing w:after="200" w:line="276" w:lineRule="auto"/>
      </w:pPr>
      <w:r>
        <w:br w:type="page"/>
      </w:r>
    </w:p>
    <w:p w:rsidR="00297AA2" w:rsidRPr="00297AA2" w:rsidRDefault="00297AA2" w:rsidP="00442DF3">
      <w:pPr>
        <w:spacing w:before="120" w:after="60"/>
        <w:outlineLvl w:val="0"/>
        <w:rPr>
          <w:b/>
        </w:rPr>
      </w:pPr>
      <w:r w:rsidRPr="00297AA2">
        <w:rPr>
          <w:b/>
        </w:rPr>
        <w:t>10.4  Сводная таблица стоимости работ/услуг (форма 4)</w:t>
      </w:r>
      <w:bookmarkEnd w:id="279"/>
    </w:p>
    <w:p w:rsidR="00297AA2" w:rsidRPr="00297AA2" w:rsidRDefault="00297AA2" w:rsidP="00297AA2">
      <w:pPr>
        <w:spacing w:before="60" w:after="60"/>
        <w:jc w:val="both"/>
        <w:outlineLvl w:val="1"/>
      </w:pPr>
      <w:bookmarkStart w:id="281" w:name="_Toc422244234"/>
      <w:r w:rsidRPr="00297AA2">
        <w:t>10.4.1 Форма сводной таблицы стоимости работ/услуг</w:t>
      </w:r>
      <w:bookmarkEnd w:id="281"/>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Сводная таблица стоимости работ/услуг</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pPr>
            <w:r w:rsidRPr="00297AA2">
              <w:rPr>
                <w:sz w:val="22"/>
                <w:szCs w:val="22"/>
              </w:rPr>
              <w:t>№ п/п</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pPr>
            <w:r w:rsidRPr="00297AA2">
              <w:rPr>
                <w:sz w:val="22"/>
                <w:szCs w:val="22"/>
              </w:rPr>
              <w:t>Вид работ/услуг</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pPr>
            <w:r w:rsidRPr="00297AA2">
              <w:rPr>
                <w:sz w:val="22"/>
                <w:szCs w:val="22"/>
              </w:rPr>
              <w:t>Ед. изм.</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pPr>
            <w:r w:rsidRPr="00297AA2">
              <w:rPr>
                <w:sz w:val="22"/>
                <w:szCs w:val="22"/>
              </w:rPr>
              <w:t>Кол-во</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pPr>
            <w:r w:rsidRPr="00297AA2">
              <w:rPr>
                <w:sz w:val="22"/>
                <w:szCs w:val="22"/>
              </w:rPr>
              <w:t>Единичная расценка, руб. (без НДС)</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pPr>
            <w:r w:rsidRPr="00297AA2">
              <w:rPr>
                <w:sz w:val="22"/>
                <w:szCs w:val="22"/>
              </w:rPr>
              <w:t>Общая стоимость, руб. (без НДС)</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pPr>
            <w:r w:rsidRPr="00297AA2">
              <w:rPr>
                <w:sz w:val="22"/>
                <w:szCs w:val="22"/>
              </w:rPr>
              <w:t>Примечания</w:t>
            </w:r>
          </w:p>
        </w:tc>
      </w:tr>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7</w:t>
            </w:r>
          </w:p>
        </w:tc>
      </w:tr>
      <w:tr w:rsidR="00297AA2" w:rsidRPr="00297AA2" w:rsidTr="00297AA2">
        <w:tc>
          <w:tcPr>
            <w:tcW w:w="681" w:type="dxa"/>
          </w:tcPr>
          <w:p w:rsidR="00297AA2" w:rsidRPr="00297AA2" w:rsidRDefault="00297AA2" w:rsidP="00B53F15">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B53F15">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B53F15">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ind w:left="57" w:right="57"/>
              <w:contextualSpacing/>
              <w:rPr>
                <w:color w:val="000000"/>
                <w:sz w:val="26"/>
                <w:szCs w:val="26"/>
              </w:rPr>
            </w:pPr>
            <w:r w:rsidRPr="00297AA2">
              <w:rPr>
                <w:color w:val="000000"/>
                <w:sz w:val="26"/>
                <w:szCs w:val="26"/>
              </w:rPr>
              <w:t>…</w:t>
            </w: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без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с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pPr>
      <w:bookmarkStart w:id="282" w:name="_Toc422244235"/>
      <w:r w:rsidRPr="00297AA2">
        <w:t>10.4.1.1 Приложение №1 к форме сводной таблице стоимости работ/услуг</w:t>
      </w:r>
      <w:bookmarkEnd w:id="282"/>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№1 к сводной таблице стоимости работ/услуг</w:t>
      </w:r>
    </w:p>
    <w:p w:rsidR="00297AA2" w:rsidRPr="00297AA2" w:rsidRDefault="00297AA2" w:rsidP="00297AA2">
      <w:pPr>
        <w:rPr>
          <w:sz w:val="26"/>
          <w:szCs w:val="26"/>
          <w:vertAlign w:val="superscript"/>
        </w:rPr>
      </w:pPr>
      <w:r w:rsidRPr="00297AA2">
        <w:rPr>
          <w:sz w:val="26"/>
          <w:szCs w:val="26"/>
          <w:vertAlign w:val="superscript"/>
        </w:rPr>
        <w:t>от «____»_____________ года №_______</w:t>
      </w: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spacing w:before="60" w:after="60"/>
        <w:jc w:val="both"/>
        <w:sectPr w:rsidR="00297AA2" w:rsidRPr="00297AA2" w:rsidSect="00F27CCD">
          <w:footerReference w:type="default" r:id="rId17"/>
          <w:pgSz w:w="16838" w:h="11906" w:orient="landscape"/>
          <w:pgMar w:top="709" w:right="1134" w:bottom="707" w:left="1134" w:header="708" w:footer="708" w:gutter="0"/>
          <w:cols w:space="708"/>
          <w:docGrid w:linePitch="360"/>
        </w:sectPr>
      </w:pPr>
    </w:p>
    <w:p w:rsidR="00297AA2" w:rsidRPr="00297AA2" w:rsidRDefault="00297AA2" w:rsidP="00297AA2">
      <w:pPr>
        <w:spacing w:before="60" w:after="60"/>
        <w:jc w:val="both"/>
        <w:outlineLvl w:val="1"/>
        <w:rPr>
          <w:b/>
        </w:rPr>
      </w:pPr>
      <w:bookmarkStart w:id="283" w:name="_Toc422244236"/>
      <w:r w:rsidRPr="00297AA2">
        <w:rPr>
          <w:b/>
        </w:rPr>
        <w:t>10.4.2 Инструкции по заполнению</w:t>
      </w:r>
      <w:bookmarkEnd w:id="283"/>
    </w:p>
    <w:p w:rsidR="00297AA2" w:rsidRPr="00297AA2" w:rsidRDefault="00297AA2" w:rsidP="00297AA2">
      <w:pPr>
        <w:widowControl/>
        <w:autoSpaceDE/>
        <w:autoSpaceDN/>
        <w:adjustRightInd/>
        <w:contextualSpacing/>
        <w:jc w:val="both"/>
      </w:pPr>
      <w:r w:rsidRPr="00297AA2">
        <w:t>10.4.2.1 Заполняется в случае выполнения работ/оказания услуг, в иных случаях данная форма не заполняется и не предоставляется.</w:t>
      </w:r>
    </w:p>
    <w:p w:rsidR="00297AA2" w:rsidRPr="00297AA2" w:rsidRDefault="00297AA2" w:rsidP="00297AA2">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297AA2" w:rsidRPr="00297AA2" w:rsidRDefault="00297AA2" w:rsidP="00297AA2">
      <w:pPr>
        <w:jc w:val="both"/>
      </w:pPr>
      <w:r w:rsidRPr="00297AA2">
        <w:t>10.4.2.3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297AA2" w:rsidRPr="00297AA2" w:rsidRDefault="00297AA2" w:rsidP="00297AA2">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297AA2" w:rsidRPr="00297AA2" w:rsidRDefault="00297AA2" w:rsidP="00297AA2">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297AA2" w:rsidRPr="00297AA2" w:rsidRDefault="00297AA2" w:rsidP="00297AA2">
      <w:pPr>
        <w:widowControl/>
        <w:autoSpaceDE/>
        <w:autoSpaceDN/>
        <w:adjustRightInd/>
        <w:contextualSpacing/>
        <w:jc w:val="both"/>
      </w:pPr>
      <w:r w:rsidRPr="00297AA2">
        <w:t>10.4.2.7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rsidR="00297AA2" w:rsidRPr="00297AA2" w:rsidRDefault="00297AA2" w:rsidP="00297AA2">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297AA2" w:rsidRPr="00297AA2" w:rsidRDefault="00297AA2" w:rsidP="00297AA2">
      <w:pPr>
        <w:spacing w:before="120"/>
        <w:jc w:val="both"/>
      </w:pPr>
      <w:r w:rsidRPr="00297AA2">
        <w:t>10.4.2.9 Приложение №1 к сводной таблице стоимости работ/услуг, необходимо заполнить в формате Excel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297AA2" w:rsidRPr="00297AA2" w:rsidRDefault="00297AA2" w:rsidP="00297AA2">
      <w:pPr>
        <w:spacing w:before="120"/>
        <w:jc w:val="both"/>
      </w:pPr>
      <w:r w:rsidRPr="00297AA2">
        <w:t>10.4.2.10 В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297AA2" w:rsidRPr="00297AA2" w:rsidRDefault="00297AA2" w:rsidP="00297AA2">
      <w:pPr>
        <w:widowControl/>
        <w:autoSpaceDE/>
        <w:autoSpaceDN/>
        <w:adjustRightInd/>
        <w:contextualSpacing/>
        <w:jc w:val="both"/>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297AA2" w:rsidRPr="00297AA2" w:rsidRDefault="00297AA2" w:rsidP="00297AA2">
      <w:pPr>
        <w:spacing w:before="120" w:after="60"/>
        <w:outlineLvl w:val="0"/>
        <w:rPr>
          <w:b/>
        </w:rPr>
      </w:pPr>
      <w:bookmarkStart w:id="284" w:name="_Toc422244237"/>
      <w:r w:rsidRPr="00297AA2">
        <w:rPr>
          <w:b/>
        </w:rPr>
        <w:t>10.5 Протокол разногласий к проекту Договора (форма 5)</w:t>
      </w:r>
      <w:bookmarkEnd w:id="284"/>
    </w:p>
    <w:p w:rsidR="00297AA2" w:rsidRPr="00297AA2" w:rsidRDefault="00297AA2" w:rsidP="00297AA2">
      <w:pPr>
        <w:spacing w:before="60" w:after="60"/>
        <w:jc w:val="both"/>
        <w:outlineLvl w:val="1"/>
      </w:pPr>
      <w:bookmarkStart w:id="285" w:name="_Toc422244238"/>
      <w:r w:rsidRPr="00297AA2">
        <w:t>10.5.1 Форма Протокола разногласий к проекту Договора</w:t>
      </w:r>
      <w:bookmarkEnd w:id="28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FB6147" w:rsidRDefault="00297AA2" w:rsidP="00B53F15">
      <w:pPr>
        <w:pStyle w:val="af8"/>
        <w:numPr>
          <w:ilvl w:val="2"/>
          <w:numId w:val="59"/>
        </w:numPr>
        <w:spacing w:before="60" w:after="60"/>
        <w:jc w:val="both"/>
        <w:outlineLvl w:val="1"/>
        <w:rPr>
          <w:b/>
        </w:rPr>
      </w:pPr>
      <w:bookmarkStart w:id="286" w:name="_Toc422244239"/>
      <w:r w:rsidRPr="00FB6147">
        <w:rPr>
          <w:b/>
        </w:rPr>
        <w:t>Инструкции по заполнению Протокола разногласий к проекту Договора</w:t>
      </w:r>
      <w:bookmarkEnd w:id="286"/>
    </w:p>
    <w:p w:rsidR="00FB6147" w:rsidRPr="003135DF" w:rsidRDefault="00FB6147" w:rsidP="00B53F15">
      <w:pPr>
        <w:pStyle w:val="af8"/>
        <w:numPr>
          <w:ilvl w:val="3"/>
          <w:numId w:val="59"/>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FB6147" w:rsidRPr="003135DF" w:rsidRDefault="00FB6147" w:rsidP="00B53F15">
      <w:pPr>
        <w:pStyle w:val="af8"/>
        <w:numPr>
          <w:ilvl w:val="3"/>
          <w:numId w:val="59"/>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B6147" w:rsidRDefault="00FB6147" w:rsidP="00B53F15">
      <w:pPr>
        <w:pStyle w:val="af8"/>
        <w:numPr>
          <w:ilvl w:val="3"/>
          <w:numId w:val="59"/>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rsidR="00FB6147" w:rsidRPr="003135DF" w:rsidRDefault="00FB6147" w:rsidP="00B53F15">
      <w:pPr>
        <w:pStyle w:val="af8"/>
        <w:numPr>
          <w:ilvl w:val="3"/>
          <w:numId w:val="59"/>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rsidR="00FB6147" w:rsidRPr="003135DF" w:rsidRDefault="00FB6147" w:rsidP="00B53F15">
      <w:pPr>
        <w:pStyle w:val="af8"/>
        <w:numPr>
          <w:ilvl w:val="3"/>
          <w:numId w:val="59"/>
        </w:numPr>
        <w:spacing w:before="60" w:after="60"/>
        <w:contextualSpacing w:val="0"/>
        <w:jc w:val="both"/>
      </w:pPr>
      <w:r w:rsidRPr="003135DF">
        <w:t>Условия Договора будут определяться в соответствии с Технической част</w:t>
      </w:r>
      <w:r>
        <w:t>ью</w:t>
      </w:r>
      <w:r w:rsidRPr="003135DF">
        <w:t xml:space="preserve"> </w:t>
      </w:r>
      <w:r>
        <w:t>Закупочной</w:t>
      </w:r>
      <w:r w:rsidRPr="003135DF">
        <w:t xml:space="preserve"> документации.</w:t>
      </w:r>
    </w:p>
    <w:p w:rsidR="00FB6147" w:rsidRDefault="00FB6147" w:rsidP="00B53F15">
      <w:pPr>
        <w:pStyle w:val="af8"/>
        <w:numPr>
          <w:ilvl w:val="3"/>
          <w:numId w:val="59"/>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rsidR="00297AA2" w:rsidRPr="00297AA2" w:rsidRDefault="00FB6147" w:rsidP="00B53F15">
      <w:pPr>
        <w:pStyle w:val="af8"/>
        <w:numPr>
          <w:ilvl w:val="3"/>
          <w:numId w:val="59"/>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287" w:name="_Toc422244240"/>
      <w:r w:rsidRPr="00297AA2">
        <w:rPr>
          <w:b/>
        </w:rPr>
        <w:t>10.6 Календарный план (форма 6)</w:t>
      </w:r>
      <w:bookmarkEnd w:id="287"/>
    </w:p>
    <w:p w:rsidR="00297AA2" w:rsidRPr="00297AA2" w:rsidRDefault="00297AA2" w:rsidP="00297AA2">
      <w:pPr>
        <w:spacing w:before="60" w:after="60"/>
        <w:jc w:val="both"/>
        <w:outlineLvl w:val="1"/>
      </w:pPr>
      <w:bookmarkStart w:id="288" w:name="_Toc422244241"/>
      <w:r w:rsidRPr="00297AA2">
        <w:t>10.6.1 Форма календарного плана</w:t>
      </w:r>
      <w:bookmarkEnd w:id="288"/>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pPr>
            <w:r w:rsidRPr="00297AA2">
              <w:t>№</w:t>
            </w:r>
          </w:p>
          <w:p w:rsidR="00297AA2" w:rsidRPr="00297AA2" w:rsidRDefault="00297AA2" w:rsidP="00297AA2">
            <w:pPr>
              <w:widowControl/>
              <w:spacing w:before="60" w:after="60"/>
              <w:ind w:left="-142" w:right="-108"/>
              <w:jc w:val="center"/>
            </w:pPr>
            <w:r w:rsidRPr="00297AA2">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pPr>
            <w:r w:rsidRPr="00297AA2">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pPr>
            <w:r w:rsidRPr="00297AA2">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pPr>
            <w:r w:rsidRPr="00297AA2">
              <w:t>1</w:t>
            </w:r>
          </w:p>
          <w:p w:rsidR="00297AA2" w:rsidRPr="00297AA2" w:rsidRDefault="00297AA2" w:rsidP="00297AA2">
            <w:pPr>
              <w:widowControl/>
              <w:spacing w:before="60" w:after="60"/>
              <w:ind w:left="-108" w:right="-108"/>
              <w:contextualSpacing/>
              <w:jc w:val="center"/>
            </w:pPr>
            <w:r w:rsidRPr="00297AA2">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pPr>
            <w:r w:rsidRPr="00297AA2">
              <w:t>2</w:t>
            </w:r>
          </w:p>
          <w:p w:rsidR="00297AA2" w:rsidRPr="00297AA2" w:rsidRDefault="00297AA2" w:rsidP="00297AA2">
            <w:pPr>
              <w:widowControl/>
              <w:spacing w:before="60" w:after="60"/>
              <w:ind w:left="-108" w:right="-108"/>
              <w:contextualSpacing/>
              <w:jc w:val="center"/>
            </w:pPr>
            <w:r w:rsidRPr="00297AA2">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pPr>
            <w:r w:rsidRPr="00297AA2">
              <w:t>3</w:t>
            </w:r>
          </w:p>
          <w:p w:rsidR="00297AA2" w:rsidRPr="00297AA2" w:rsidRDefault="00297AA2" w:rsidP="00297AA2">
            <w:pPr>
              <w:widowControl/>
              <w:spacing w:before="60" w:after="60"/>
              <w:ind w:left="-108" w:right="-108"/>
              <w:contextualSpacing/>
              <w:jc w:val="center"/>
            </w:pPr>
            <w:r w:rsidRPr="00297AA2">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pPr>
            <w:r w:rsidRPr="00297AA2">
              <w:t>4</w:t>
            </w:r>
          </w:p>
          <w:p w:rsidR="00297AA2" w:rsidRPr="00297AA2" w:rsidRDefault="00297AA2" w:rsidP="00297AA2">
            <w:pPr>
              <w:widowControl/>
              <w:spacing w:before="60" w:after="60"/>
              <w:ind w:left="-108" w:right="-108"/>
              <w:contextualSpacing/>
              <w:jc w:val="center"/>
            </w:pPr>
            <w:r w:rsidRPr="00297AA2">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pPr>
            <w:r w:rsidRPr="00297AA2">
              <w:t>5</w:t>
            </w:r>
          </w:p>
          <w:p w:rsidR="00297AA2" w:rsidRPr="00297AA2" w:rsidRDefault="00297AA2" w:rsidP="00297AA2">
            <w:pPr>
              <w:widowControl/>
              <w:spacing w:before="60" w:after="60"/>
              <w:ind w:left="-108" w:right="-108"/>
              <w:contextualSpacing/>
              <w:jc w:val="center"/>
            </w:pPr>
            <w:r w:rsidRPr="00297AA2">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pPr>
            <w:r w:rsidRPr="00297AA2">
              <w:t>6</w:t>
            </w:r>
          </w:p>
          <w:p w:rsidR="00297AA2" w:rsidRPr="00297AA2" w:rsidRDefault="00297AA2" w:rsidP="00297AA2">
            <w:pPr>
              <w:widowControl/>
              <w:spacing w:before="60" w:after="60"/>
              <w:ind w:left="-108" w:right="-108"/>
              <w:contextualSpacing/>
              <w:jc w:val="center"/>
            </w:pPr>
            <w:r w:rsidRPr="00297AA2">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pPr>
            <w:r w:rsidRPr="00297AA2">
              <w:t>7</w:t>
            </w:r>
          </w:p>
          <w:p w:rsidR="00297AA2" w:rsidRPr="00297AA2" w:rsidRDefault="00297AA2" w:rsidP="00297AA2">
            <w:pPr>
              <w:widowControl/>
              <w:spacing w:before="60" w:after="60"/>
              <w:ind w:left="-108" w:right="-108"/>
              <w:contextualSpacing/>
              <w:jc w:val="center"/>
            </w:pPr>
            <w:r w:rsidRPr="00297AA2">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pPr>
            <w:r w:rsidRPr="00297AA2">
              <w:t>8</w:t>
            </w:r>
          </w:p>
          <w:p w:rsidR="00297AA2" w:rsidRPr="00297AA2" w:rsidRDefault="00297AA2" w:rsidP="00297AA2">
            <w:pPr>
              <w:widowControl/>
              <w:spacing w:before="60" w:after="60"/>
              <w:ind w:left="-108" w:right="-108"/>
              <w:contextualSpacing/>
              <w:jc w:val="center"/>
            </w:pPr>
            <w:r w:rsidRPr="00297AA2">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pPr>
            <w:r w:rsidRPr="00297AA2">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B53F15">
            <w:pPr>
              <w:widowControl/>
              <w:numPr>
                <w:ilvl w:val="0"/>
                <w:numId w:val="28"/>
              </w:numPr>
              <w:autoSpaceDE/>
              <w:autoSpaceDN/>
              <w:adjustRightInd/>
              <w:jc w:val="both"/>
            </w:pPr>
          </w:p>
        </w:tc>
        <w:tc>
          <w:tcPr>
            <w:tcW w:w="1417" w:type="dxa"/>
          </w:tcPr>
          <w:p w:rsidR="00297AA2" w:rsidRPr="00297AA2" w:rsidRDefault="00297AA2" w:rsidP="00297AA2">
            <w:pPr>
              <w:widowControl/>
              <w:spacing w:before="60" w:after="60"/>
              <w:jc w:val="both"/>
            </w:pPr>
          </w:p>
        </w:tc>
        <w:tc>
          <w:tcPr>
            <w:tcW w:w="851" w:type="dxa"/>
          </w:tcPr>
          <w:p w:rsidR="00297AA2" w:rsidRPr="00297AA2" w:rsidRDefault="00297AA2" w:rsidP="00297AA2">
            <w:pPr>
              <w:widowControl/>
              <w:spacing w:before="60" w:after="60"/>
              <w:jc w:val="both"/>
            </w:pPr>
          </w:p>
        </w:tc>
        <w:tc>
          <w:tcPr>
            <w:tcW w:w="850" w:type="dxa"/>
          </w:tcPr>
          <w:p w:rsidR="00297AA2" w:rsidRPr="00297AA2" w:rsidRDefault="00297AA2" w:rsidP="00297AA2">
            <w:pPr>
              <w:widowControl/>
              <w:spacing w:before="60" w:after="60"/>
              <w:jc w:val="both"/>
            </w:pPr>
          </w:p>
        </w:tc>
        <w:tc>
          <w:tcPr>
            <w:tcW w:w="851" w:type="dxa"/>
          </w:tcPr>
          <w:p w:rsidR="00297AA2" w:rsidRPr="00297AA2" w:rsidRDefault="00297AA2" w:rsidP="00297AA2">
            <w:pPr>
              <w:widowControl/>
              <w:spacing w:before="60" w:after="60"/>
              <w:jc w:val="both"/>
            </w:pPr>
          </w:p>
        </w:tc>
        <w:tc>
          <w:tcPr>
            <w:tcW w:w="850" w:type="dxa"/>
          </w:tcPr>
          <w:p w:rsidR="00297AA2" w:rsidRPr="00297AA2" w:rsidRDefault="00297AA2" w:rsidP="00297AA2">
            <w:pPr>
              <w:widowControl/>
              <w:spacing w:before="60" w:after="60"/>
              <w:jc w:val="both"/>
            </w:pPr>
          </w:p>
        </w:tc>
        <w:tc>
          <w:tcPr>
            <w:tcW w:w="850" w:type="dxa"/>
          </w:tcPr>
          <w:p w:rsidR="00297AA2" w:rsidRPr="00297AA2" w:rsidRDefault="00297AA2" w:rsidP="00297AA2">
            <w:pPr>
              <w:widowControl/>
              <w:spacing w:before="60" w:after="60"/>
              <w:jc w:val="both"/>
            </w:pPr>
          </w:p>
        </w:tc>
        <w:tc>
          <w:tcPr>
            <w:tcW w:w="709" w:type="dxa"/>
          </w:tcPr>
          <w:p w:rsidR="00297AA2" w:rsidRPr="00297AA2" w:rsidRDefault="00297AA2" w:rsidP="00297AA2">
            <w:pPr>
              <w:widowControl/>
              <w:spacing w:before="60" w:after="60"/>
              <w:jc w:val="both"/>
            </w:pPr>
          </w:p>
        </w:tc>
        <w:tc>
          <w:tcPr>
            <w:tcW w:w="851" w:type="dxa"/>
          </w:tcPr>
          <w:p w:rsidR="00297AA2" w:rsidRPr="00297AA2" w:rsidRDefault="00297AA2" w:rsidP="00297AA2">
            <w:pPr>
              <w:widowControl/>
              <w:spacing w:before="60" w:after="60"/>
              <w:jc w:val="both"/>
            </w:pPr>
          </w:p>
        </w:tc>
        <w:tc>
          <w:tcPr>
            <w:tcW w:w="851" w:type="dxa"/>
          </w:tcPr>
          <w:p w:rsidR="00297AA2" w:rsidRPr="00297AA2" w:rsidRDefault="00297AA2" w:rsidP="00297AA2">
            <w:pPr>
              <w:widowControl/>
              <w:spacing w:before="60" w:after="60"/>
              <w:jc w:val="both"/>
            </w:pPr>
          </w:p>
        </w:tc>
        <w:tc>
          <w:tcPr>
            <w:tcW w:w="851" w:type="dxa"/>
          </w:tcPr>
          <w:p w:rsidR="00297AA2" w:rsidRPr="00297AA2" w:rsidRDefault="00297AA2" w:rsidP="00297AA2">
            <w:pPr>
              <w:widowControl/>
              <w:spacing w:before="60" w:after="60"/>
              <w:jc w:val="both"/>
            </w:pPr>
          </w:p>
        </w:tc>
      </w:tr>
      <w:tr w:rsidR="00297AA2" w:rsidRPr="00297AA2" w:rsidTr="00297AA2">
        <w:tc>
          <w:tcPr>
            <w:tcW w:w="534" w:type="dxa"/>
          </w:tcPr>
          <w:p w:rsidR="00297AA2" w:rsidRPr="00297AA2" w:rsidRDefault="00297AA2" w:rsidP="00B53F15">
            <w:pPr>
              <w:widowControl/>
              <w:numPr>
                <w:ilvl w:val="0"/>
                <w:numId w:val="28"/>
              </w:numPr>
              <w:autoSpaceDE/>
              <w:autoSpaceDN/>
              <w:adjustRightInd/>
              <w:jc w:val="both"/>
            </w:pPr>
          </w:p>
        </w:tc>
        <w:tc>
          <w:tcPr>
            <w:tcW w:w="1417" w:type="dxa"/>
          </w:tcPr>
          <w:p w:rsidR="00297AA2" w:rsidRPr="00297AA2" w:rsidRDefault="00297AA2" w:rsidP="00297AA2">
            <w:pPr>
              <w:widowControl/>
              <w:spacing w:before="60" w:after="60"/>
              <w:jc w:val="both"/>
            </w:pPr>
          </w:p>
        </w:tc>
        <w:tc>
          <w:tcPr>
            <w:tcW w:w="851" w:type="dxa"/>
          </w:tcPr>
          <w:p w:rsidR="00297AA2" w:rsidRPr="00297AA2" w:rsidRDefault="00297AA2" w:rsidP="00297AA2">
            <w:pPr>
              <w:widowControl/>
              <w:spacing w:before="60" w:after="60"/>
              <w:jc w:val="both"/>
            </w:pPr>
          </w:p>
        </w:tc>
        <w:tc>
          <w:tcPr>
            <w:tcW w:w="850" w:type="dxa"/>
          </w:tcPr>
          <w:p w:rsidR="00297AA2" w:rsidRPr="00297AA2" w:rsidRDefault="00297AA2" w:rsidP="00297AA2">
            <w:pPr>
              <w:widowControl/>
              <w:spacing w:before="60" w:after="60"/>
              <w:jc w:val="both"/>
            </w:pPr>
          </w:p>
        </w:tc>
        <w:tc>
          <w:tcPr>
            <w:tcW w:w="851" w:type="dxa"/>
          </w:tcPr>
          <w:p w:rsidR="00297AA2" w:rsidRPr="00297AA2" w:rsidRDefault="00297AA2" w:rsidP="00297AA2">
            <w:pPr>
              <w:widowControl/>
              <w:spacing w:before="60" w:after="60"/>
              <w:jc w:val="both"/>
            </w:pPr>
          </w:p>
        </w:tc>
        <w:tc>
          <w:tcPr>
            <w:tcW w:w="850" w:type="dxa"/>
          </w:tcPr>
          <w:p w:rsidR="00297AA2" w:rsidRPr="00297AA2" w:rsidRDefault="00297AA2" w:rsidP="00297AA2">
            <w:pPr>
              <w:widowControl/>
              <w:spacing w:before="60" w:after="60"/>
              <w:jc w:val="both"/>
            </w:pPr>
          </w:p>
        </w:tc>
        <w:tc>
          <w:tcPr>
            <w:tcW w:w="850" w:type="dxa"/>
          </w:tcPr>
          <w:p w:rsidR="00297AA2" w:rsidRPr="00297AA2" w:rsidRDefault="00297AA2" w:rsidP="00297AA2">
            <w:pPr>
              <w:widowControl/>
              <w:spacing w:before="60" w:after="60"/>
              <w:jc w:val="both"/>
            </w:pPr>
          </w:p>
        </w:tc>
        <w:tc>
          <w:tcPr>
            <w:tcW w:w="709" w:type="dxa"/>
          </w:tcPr>
          <w:p w:rsidR="00297AA2" w:rsidRPr="00297AA2" w:rsidRDefault="00297AA2" w:rsidP="00297AA2">
            <w:pPr>
              <w:widowControl/>
              <w:spacing w:before="60" w:after="60"/>
              <w:jc w:val="both"/>
            </w:pPr>
          </w:p>
        </w:tc>
        <w:tc>
          <w:tcPr>
            <w:tcW w:w="851" w:type="dxa"/>
          </w:tcPr>
          <w:p w:rsidR="00297AA2" w:rsidRPr="00297AA2" w:rsidRDefault="00297AA2" w:rsidP="00297AA2">
            <w:pPr>
              <w:widowControl/>
              <w:spacing w:before="60" w:after="60"/>
              <w:jc w:val="both"/>
            </w:pPr>
          </w:p>
        </w:tc>
        <w:tc>
          <w:tcPr>
            <w:tcW w:w="851" w:type="dxa"/>
          </w:tcPr>
          <w:p w:rsidR="00297AA2" w:rsidRPr="00297AA2" w:rsidRDefault="00297AA2" w:rsidP="00297AA2">
            <w:pPr>
              <w:widowControl/>
              <w:spacing w:before="60" w:after="60"/>
              <w:jc w:val="both"/>
            </w:pPr>
          </w:p>
        </w:tc>
        <w:tc>
          <w:tcPr>
            <w:tcW w:w="851" w:type="dxa"/>
          </w:tcPr>
          <w:p w:rsidR="00297AA2" w:rsidRPr="00297AA2" w:rsidRDefault="00297AA2" w:rsidP="00297AA2">
            <w:pPr>
              <w:widowControl/>
              <w:spacing w:before="60" w:after="60"/>
              <w:jc w:val="both"/>
            </w:pPr>
          </w:p>
        </w:tc>
      </w:tr>
      <w:tr w:rsidR="00297AA2" w:rsidRPr="00297AA2" w:rsidTr="00297AA2">
        <w:tc>
          <w:tcPr>
            <w:tcW w:w="534" w:type="dxa"/>
          </w:tcPr>
          <w:p w:rsidR="00297AA2" w:rsidRPr="00297AA2" w:rsidRDefault="00297AA2" w:rsidP="00B53F15">
            <w:pPr>
              <w:widowControl/>
              <w:numPr>
                <w:ilvl w:val="0"/>
                <w:numId w:val="28"/>
              </w:numPr>
              <w:autoSpaceDE/>
              <w:autoSpaceDN/>
              <w:adjustRightInd/>
              <w:jc w:val="both"/>
            </w:pPr>
          </w:p>
        </w:tc>
        <w:tc>
          <w:tcPr>
            <w:tcW w:w="1417" w:type="dxa"/>
          </w:tcPr>
          <w:p w:rsidR="00297AA2" w:rsidRPr="00297AA2" w:rsidRDefault="00297AA2" w:rsidP="00297AA2">
            <w:pPr>
              <w:widowControl/>
              <w:spacing w:before="60" w:after="60"/>
              <w:jc w:val="both"/>
            </w:pPr>
          </w:p>
        </w:tc>
        <w:tc>
          <w:tcPr>
            <w:tcW w:w="851" w:type="dxa"/>
          </w:tcPr>
          <w:p w:rsidR="00297AA2" w:rsidRPr="00297AA2" w:rsidRDefault="00297AA2" w:rsidP="00297AA2">
            <w:pPr>
              <w:widowControl/>
              <w:spacing w:before="60" w:after="60"/>
              <w:jc w:val="both"/>
            </w:pPr>
          </w:p>
        </w:tc>
        <w:tc>
          <w:tcPr>
            <w:tcW w:w="850" w:type="dxa"/>
          </w:tcPr>
          <w:p w:rsidR="00297AA2" w:rsidRPr="00297AA2" w:rsidRDefault="00297AA2" w:rsidP="00297AA2">
            <w:pPr>
              <w:widowControl/>
              <w:spacing w:before="60" w:after="60"/>
              <w:jc w:val="both"/>
            </w:pPr>
          </w:p>
        </w:tc>
        <w:tc>
          <w:tcPr>
            <w:tcW w:w="851" w:type="dxa"/>
          </w:tcPr>
          <w:p w:rsidR="00297AA2" w:rsidRPr="00297AA2" w:rsidRDefault="00297AA2" w:rsidP="00297AA2">
            <w:pPr>
              <w:widowControl/>
              <w:spacing w:before="60" w:after="60"/>
              <w:jc w:val="both"/>
            </w:pPr>
          </w:p>
        </w:tc>
        <w:tc>
          <w:tcPr>
            <w:tcW w:w="850" w:type="dxa"/>
          </w:tcPr>
          <w:p w:rsidR="00297AA2" w:rsidRPr="00297AA2" w:rsidRDefault="00297AA2" w:rsidP="00297AA2">
            <w:pPr>
              <w:widowControl/>
              <w:spacing w:before="60" w:after="60"/>
              <w:jc w:val="both"/>
            </w:pPr>
          </w:p>
        </w:tc>
        <w:tc>
          <w:tcPr>
            <w:tcW w:w="850" w:type="dxa"/>
          </w:tcPr>
          <w:p w:rsidR="00297AA2" w:rsidRPr="00297AA2" w:rsidRDefault="00297AA2" w:rsidP="00297AA2">
            <w:pPr>
              <w:widowControl/>
              <w:spacing w:before="60" w:after="60"/>
              <w:jc w:val="both"/>
            </w:pPr>
          </w:p>
        </w:tc>
        <w:tc>
          <w:tcPr>
            <w:tcW w:w="709" w:type="dxa"/>
          </w:tcPr>
          <w:p w:rsidR="00297AA2" w:rsidRPr="00297AA2" w:rsidRDefault="00297AA2" w:rsidP="00297AA2">
            <w:pPr>
              <w:widowControl/>
              <w:spacing w:before="60" w:after="60"/>
              <w:jc w:val="both"/>
            </w:pPr>
          </w:p>
        </w:tc>
        <w:tc>
          <w:tcPr>
            <w:tcW w:w="851" w:type="dxa"/>
          </w:tcPr>
          <w:p w:rsidR="00297AA2" w:rsidRPr="00297AA2" w:rsidRDefault="00297AA2" w:rsidP="00297AA2">
            <w:pPr>
              <w:widowControl/>
              <w:spacing w:before="60" w:after="60"/>
              <w:jc w:val="both"/>
            </w:pPr>
          </w:p>
        </w:tc>
        <w:tc>
          <w:tcPr>
            <w:tcW w:w="851" w:type="dxa"/>
          </w:tcPr>
          <w:p w:rsidR="00297AA2" w:rsidRPr="00297AA2" w:rsidRDefault="00297AA2" w:rsidP="00297AA2">
            <w:pPr>
              <w:widowControl/>
              <w:spacing w:before="60" w:after="60"/>
              <w:jc w:val="both"/>
            </w:pPr>
          </w:p>
        </w:tc>
        <w:tc>
          <w:tcPr>
            <w:tcW w:w="851" w:type="dxa"/>
          </w:tcPr>
          <w:p w:rsidR="00297AA2" w:rsidRPr="00297AA2" w:rsidRDefault="00297AA2" w:rsidP="00297AA2">
            <w:pPr>
              <w:widowControl/>
              <w:spacing w:before="60" w:after="60"/>
              <w:jc w:val="both"/>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289" w:name="_Toc422244242"/>
      <w:r w:rsidRPr="00297AA2">
        <w:rPr>
          <w:b/>
        </w:rPr>
        <w:t>10.6.2 Инструкции по заполнению</w:t>
      </w:r>
      <w:bookmarkEnd w:id="289"/>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10.6.2.2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pPr>
            <w:r w:rsidRPr="00297AA2">
              <w:t>№</w:t>
            </w:r>
          </w:p>
          <w:p w:rsidR="00297AA2" w:rsidRPr="00297AA2" w:rsidRDefault="00297AA2" w:rsidP="00297AA2">
            <w:pPr>
              <w:widowControl/>
              <w:spacing w:before="60" w:after="60"/>
              <w:ind w:left="1418" w:right="-108" w:hanging="1418"/>
              <w:jc w:val="center"/>
            </w:pPr>
            <w:r w:rsidRPr="00297AA2">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pPr>
            <w:r w:rsidRPr="00297AA2">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pPr>
            <w:r w:rsidRPr="00297AA2">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pPr>
            <w:r w:rsidRPr="00297AA2">
              <w:t>1</w:t>
            </w:r>
          </w:p>
          <w:p w:rsidR="00297AA2" w:rsidRPr="00297AA2" w:rsidRDefault="00297AA2" w:rsidP="00297AA2">
            <w:pPr>
              <w:widowControl/>
              <w:spacing w:before="60" w:after="60"/>
              <w:ind w:left="1418" w:right="-108" w:hanging="1418"/>
              <w:contextualSpacing/>
              <w:jc w:val="center"/>
            </w:pPr>
            <w:r w:rsidRPr="00297AA2">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pPr>
            <w:r w:rsidRPr="00297AA2">
              <w:t>2</w:t>
            </w:r>
          </w:p>
          <w:p w:rsidR="00297AA2" w:rsidRPr="00297AA2" w:rsidRDefault="00297AA2" w:rsidP="00297AA2">
            <w:pPr>
              <w:widowControl/>
              <w:spacing w:before="60" w:after="60"/>
              <w:ind w:left="1418" w:right="-108" w:hanging="1418"/>
              <w:contextualSpacing/>
              <w:jc w:val="center"/>
            </w:pPr>
            <w:r w:rsidRPr="00297AA2">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pPr>
            <w:r w:rsidRPr="00297AA2">
              <w:t>3</w:t>
            </w:r>
          </w:p>
          <w:p w:rsidR="00297AA2" w:rsidRPr="00297AA2" w:rsidRDefault="00297AA2" w:rsidP="00297AA2">
            <w:pPr>
              <w:widowControl/>
              <w:spacing w:before="60" w:after="60"/>
              <w:ind w:left="1418" w:right="-108" w:hanging="1418"/>
              <w:contextualSpacing/>
              <w:jc w:val="center"/>
            </w:pPr>
            <w:r w:rsidRPr="00297AA2">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pPr>
            <w:r w:rsidRPr="00297AA2">
              <w:t>4</w:t>
            </w:r>
          </w:p>
          <w:p w:rsidR="00297AA2" w:rsidRPr="00297AA2" w:rsidRDefault="00297AA2" w:rsidP="00297AA2">
            <w:pPr>
              <w:widowControl/>
              <w:spacing w:before="60" w:after="60"/>
              <w:ind w:left="1418" w:right="-108" w:hanging="1418"/>
              <w:contextualSpacing/>
              <w:jc w:val="center"/>
            </w:pPr>
            <w:r w:rsidRPr="00297AA2">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pPr>
            <w:r w:rsidRPr="00297AA2">
              <w:t>5</w:t>
            </w:r>
          </w:p>
          <w:p w:rsidR="00297AA2" w:rsidRPr="00297AA2" w:rsidRDefault="00297AA2" w:rsidP="00297AA2">
            <w:pPr>
              <w:widowControl/>
              <w:spacing w:before="60" w:after="60"/>
              <w:ind w:left="1418" w:right="-108" w:hanging="1418"/>
              <w:contextualSpacing/>
              <w:jc w:val="center"/>
            </w:pPr>
            <w:r w:rsidRPr="00297AA2">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pPr>
            <w:r w:rsidRPr="00297AA2">
              <w:t>6</w:t>
            </w:r>
          </w:p>
          <w:p w:rsidR="00297AA2" w:rsidRPr="00297AA2" w:rsidRDefault="00297AA2" w:rsidP="00297AA2">
            <w:pPr>
              <w:widowControl/>
              <w:spacing w:before="60" w:after="60"/>
              <w:ind w:left="1418" w:right="-108" w:hanging="1418"/>
              <w:contextualSpacing/>
              <w:jc w:val="center"/>
            </w:pPr>
            <w:r w:rsidRPr="00297AA2">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pPr>
            <w:r w:rsidRPr="00297AA2">
              <w:t>7</w:t>
            </w:r>
          </w:p>
          <w:p w:rsidR="00297AA2" w:rsidRPr="00297AA2" w:rsidRDefault="00297AA2" w:rsidP="00297AA2">
            <w:pPr>
              <w:widowControl/>
              <w:spacing w:before="60" w:after="60"/>
              <w:ind w:left="1418" w:right="-108" w:hanging="1418"/>
              <w:contextualSpacing/>
              <w:jc w:val="center"/>
            </w:pPr>
            <w:r w:rsidRPr="00297AA2">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pPr>
            <w:r w:rsidRPr="00297AA2">
              <w:t>8</w:t>
            </w:r>
          </w:p>
          <w:p w:rsidR="00297AA2" w:rsidRPr="00297AA2" w:rsidRDefault="00297AA2" w:rsidP="00297AA2">
            <w:pPr>
              <w:widowControl/>
              <w:spacing w:before="60" w:after="60"/>
              <w:ind w:left="1418" w:right="-108" w:hanging="1418"/>
              <w:contextualSpacing/>
              <w:jc w:val="center"/>
            </w:pPr>
            <w:r w:rsidRPr="00297AA2">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pPr>
            <w:r w:rsidRPr="00297AA2">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B53F15">
            <w:pPr>
              <w:widowControl/>
              <w:numPr>
                <w:ilvl w:val="0"/>
                <w:numId w:val="30"/>
              </w:numPr>
              <w:autoSpaceDE/>
              <w:autoSpaceDN/>
              <w:adjustRightInd/>
              <w:ind w:left="1418" w:hanging="1418"/>
              <w:jc w:val="both"/>
            </w:pPr>
          </w:p>
        </w:tc>
        <w:tc>
          <w:tcPr>
            <w:tcW w:w="1417" w:type="dxa"/>
          </w:tcPr>
          <w:p w:rsidR="00297AA2" w:rsidRPr="00297AA2" w:rsidRDefault="00297AA2" w:rsidP="00297AA2">
            <w:pPr>
              <w:widowControl/>
              <w:spacing w:before="60" w:after="60"/>
              <w:ind w:left="1418" w:hanging="1418"/>
              <w:jc w:val="both"/>
              <w:rPr>
                <w:b/>
              </w:rPr>
            </w:pPr>
            <w:r w:rsidRPr="00297AA2">
              <w:rPr>
                <w:b/>
              </w:rPr>
              <w:t>________1</w:t>
            </w:r>
          </w:p>
        </w:tc>
        <w:tc>
          <w:tcPr>
            <w:tcW w:w="851" w:type="dxa"/>
          </w:tcPr>
          <w:p w:rsidR="00297AA2" w:rsidRPr="00297AA2" w:rsidRDefault="00297AA2" w:rsidP="00297AA2">
            <w:pPr>
              <w:widowControl/>
              <w:spacing w:before="60" w:after="60"/>
              <w:ind w:left="1418" w:hanging="1418"/>
              <w:jc w:val="both"/>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rPr>
            </w:pPr>
          </w:p>
        </w:tc>
        <w:tc>
          <w:tcPr>
            <w:tcW w:w="850" w:type="dxa"/>
          </w:tcPr>
          <w:p w:rsidR="00297AA2" w:rsidRPr="00297AA2" w:rsidRDefault="00297AA2" w:rsidP="00297AA2">
            <w:pPr>
              <w:widowControl/>
              <w:spacing w:before="60" w:after="60"/>
              <w:ind w:left="1418" w:hanging="1418"/>
              <w:jc w:val="both"/>
              <w:rPr>
                <w:color w:val="0F243E" w:themeColor="text2" w:themeShade="80"/>
              </w:rPr>
            </w:pPr>
          </w:p>
        </w:tc>
        <w:tc>
          <w:tcPr>
            <w:tcW w:w="709" w:type="dxa"/>
          </w:tcPr>
          <w:p w:rsidR="00297AA2" w:rsidRPr="00297AA2" w:rsidRDefault="00297AA2" w:rsidP="00297AA2">
            <w:pPr>
              <w:widowControl/>
              <w:spacing w:before="60" w:after="60"/>
              <w:ind w:left="1418" w:hanging="1418"/>
              <w:jc w:val="both"/>
            </w:pPr>
          </w:p>
        </w:tc>
        <w:tc>
          <w:tcPr>
            <w:tcW w:w="851" w:type="dxa"/>
          </w:tcPr>
          <w:p w:rsidR="00297AA2" w:rsidRPr="00297AA2" w:rsidRDefault="00297AA2" w:rsidP="00297AA2">
            <w:pPr>
              <w:widowControl/>
              <w:spacing w:before="60" w:after="60"/>
              <w:ind w:left="1418" w:hanging="1418"/>
              <w:jc w:val="both"/>
            </w:pPr>
          </w:p>
        </w:tc>
        <w:tc>
          <w:tcPr>
            <w:tcW w:w="851" w:type="dxa"/>
          </w:tcPr>
          <w:p w:rsidR="00297AA2" w:rsidRPr="00297AA2" w:rsidRDefault="00297AA2" w:rsidP="00297AA2">
            <w:pPr>
              <w:widowControl/>
              <w:spacing w:before="60" w:after="60"/>
              <w:ind w:left="1418" w:hanging="1418"/>
              <w:jc w:val="both"/>
            </w:pPr>
          </w:p>
        </w:tc>
        <w:tc>
          <w:tcPr>
            <w:tcW w:w="851" w:type="dxa"/>
          </w:tcPr>
          <w:p w:rsidR="00297AA2" w:rsidRPr="00297AA2" w:rsidRDefault="00297AA2" w:rsidP="00297AA2">
            <w:pPr>
              <w:widowControl/>
              <w:spacing w:before="60" w:after="60"/>
              <w:ind w:left="1418" w:hanging="1418"/>
              <w:jc w:val="both"/>
            </w:pPr>
          </w:p>
        </w:tc>
      </w:tr>
      <w:tr w:rsidR="00297AA2" w:rsidRPr="00297AA2" w:rsidTr="00297AA2">
        <w:tc>
          <w:tcPr>
            <w:tcW w:w="534" w:type="dxa"/>
          </w:tcPr>
          <w:p w:rsidR="00297AA2" w:rsidRPr="00297AA2" w:rsidRDefault="00297AA2" w:rsidP="00B53F15">
            <w:pPr>
              <w:widowControl/>
              <w:numPr>
                <w:ilvl w:val="0"/>
                <w:numId w:val="30"/>
              </w:numPr>
              <w:autoSpaceDE/>
              <w:autoSpaceDN/>
              <w:adjustRightInd/>
              <w:ind w:left="1418" w:hanging="1418"/>
              <w:jc w:val="both"/>
            </w:pPr>
          </w:p>
        </w:tc>
        <w:tc>
          <w:tcPr>
            <w:tcW w:w="1417" w:type="dxa"/>
          </w:tcPr>
          <w:p w:rsidR="00297AA2" w:rsidRPr="00297AA2" w:rsidRDefault="00297AA2" w:rsidP="00297AA2">
            <w:pPr>
              <w:widowControl/>
              <w:spacing w:before="60" w:after="60"/>
              <w:ind w:left="1418" w:hanging="1418"/>
              <w:jc w:val="both"/>
            </w:pPr>
            <w:r w:rsidRPr="00297AA2">
              <w:t>________1.1</w:t>
            </w:r>
          </w:p>
        </w:tc>
        <w:tc>
          <w:tcPr>
            <w:tcW w:w="851" w:type="dxa"/>
          </w:tcPr>
          <w:p w:rsidR="00297AA2" w:rsidRPr="00297AA2" w:rsidRDefault="00297AA2" w:rsidP="00297AA2">
            <w:pPr>
              <w:widowControl/>
              <w:spacing w:before="60" w:after="60"/>
              <w:ind w:left="1418" w:hanging="1418"/>
              <w:jc w:val="both"/>
            </w:pPr>
          </w:p>
        </w:tc>
        <w:tc>
          <w:tcPr>
            <w:tcW w:w="850" w:type="dxa"/>
          </w:tcPr>
          <w:p w:rsidR="00297AA2" w:rsidRPr="00297AA2" w:rsidRDefault="00297AA2" w:rsidP="00297AA2">
            <w:pPr>
              <w:widowControl/>
              <w:spacing w:before="60" w:after="60"/>
              <w:ind w:left="1418" w:hanging="1418"/>
              <w:jc w:val="both"/>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pPr>
          </w:p>
        </w:tc>
        <w:tc>
          <w:tcPr>
            <w:tcW w:w="850" w:type="dxa"/>
          </w:tcPr>
          <w:p w:rsidR="00297AA2" w:rsidRPr="00297AA2" w:rsidRDefault="00297AA2" w:rsidP="00297AA2">
            <w:pPr>
              <w:widowControl/>
              <w:spacing w:before="60" w:after="60"/>
              <w:ind w:left="1418" w:hanging="1418"/>
              <w:jc w:val="both"/>
            </w:pPr>
          </w:p>
        </w:tc>
        <w:tc>
          <w:tcPr>
            <w:tcW w:w="850" w:type="dxa"/>
          </w:tcPr>
          <w:p w:rsidR="00297AA2" w:rsidRPr="00297AA2" w:rsidRDefault="00297AA2" w:rsidP="00297AA2">
            <w:pPr>
              <w:widowControl/>
              <w:spacing w:before="60" w:after="60"/>
              <w:ind w:left="1418" w:hanging="1418"/>
              <w:jc w:val="both"/>
            </w:pPr>
          </w:p>
        </w:tc>
        <w:tc>
          <w:tcPr>
            <w:tcW w:w="709" w:type="dxa"/>
          </w:tcPr>
          <w:p w:rsidR="00297AA2" w:rsidRPr="00297AA2" w:rsidRDefault="00297AA2" w:rsidP="00297AA2">
            <w:pPr>
              <w:widowControl/>
              <w:spacing w:before="60" w:after="60"/>
              <w:ind w:left="1418" w:hanging="1418"/>
              <w:jc w:val="both"/>
            </w:pPr>
          </w:p>
        </w:tc>
        <w:tc>
          <w:tcPr>
            <w:tcW w:w="851" w:type="dxa"/>
          </w:tcPr>
          <w:p w:rsidR="00297AA2" w:rsidRPr="00297AA2" w:rsidRDefault="00297AA2" w:rsidP="00297AA2">
            <w:pPr>
              <w:widowControl/>
              <w:spacing w:before="60" w:after="60"/>
              <w:ind w:left="1418" w:hanging="1418"/>
              <w:jc w:val="both"/>
            </w:pPr>
          </w:p>
        </w:tc>
        <w:tc>
          <w:tcPr>
            <w:tcW w:w="851" w:type="dxa"/>
          </w:tcPr>
          <w:p w:rsidR="00297AA2" w:rsidRPr="00297AA2" w:rsidRDefault="00297AA2" w:rsidP="00297AA2">
            <w:pPr>
              <w:widowControl/>
              <w:spacing w:before="60" w:after="60"/>
              <w:ind w:left="1418" w:hanging="1418"/>
              <w:jc w:val="both"/>
            </w:pPr>
          </w:p>
        </w:tc>
        <w:tc>
          <w:tcPr>
            <w:tcW w:w="851" w:type="dxa"/>
          </w:tcPr>
          <w:p w:rsidR="00297AA2" w:rsidRPr="00297AA2" w:rsidRDefault="00297AA2" w:rsidP="00297AA2">
            <w:pPr>
              <w:widowControl/>
              <w:spacing w:before="60" w:after="60"/>
              <w:ind w:left="1418" w:hanging="1418"/>
              <w:jc w:val="both"/>
            </w:pPr>
          </w:p>
        </w:tc>
      </w:tr>
      <w:tr w:rsidR="00297AA2" w:rsidRPr="00297AA2" w:rsidTr="00297AA2">
        <w:tc>
          <w:tcPr>
            <w:tcW w:w="534" w:type="dxa"/>
          </w:tcPr>
          <w:p w:rsidR="00297AA2" w:rsidRPr="00297AA2" w:rsidRDefault="00297AA2" w:rsidP="00B53F15">
            <w:pPr>
              <w:widowControl/>
              <w:numPr>
                <w:ilvl w:val="0"/>
                <w:numId w:val="30"/>
              </w:numPr>
              <w:autoSpaceDE/>
              <w:autoSpaceDN/>
              <w:adjustRightInd/>
              <w:ind w:left="1418" w:hanging="1418"/>
              <w:jc w:val="both"/>
            </w:pPr>
          </w:p>
        </w:tc>
        <w:tc>
          <w:tcPr>
            <w:tcW w:w="1417" w:type="dxa"/>
          </w:tcPr>
          <w:p w:rsidR="00297AA2" w:rsidRPr="00297AA2" w:rsidRDefault="00297AA2" w:rsidP="00297AA2">
            <w:pPr>
              <w:widowControl/>
              <w:spacing w:before="60" w:after="60"/>
              <w:ind w:left="1418" w:hanging="1418"/>
              <w:jc w:val="both"/>
            </w:pPr>
            <w:r w:rsidRPr="00297AA2">
              <w:t>_______ 1.2</w:t>
            </w:r>
          </w:p>
        </w:tc>
        <w:tc>
          <w:tcPr>
            <w:tcW w:w="851" w:type="dxa"/>
          </w:tcPr>
          <w:p w:rsidR="00297AA2" w:rsidRPr="00297AA2" w:rsidRDefault="00297AA2" w:rsidP="00297AA2">
            <w:pPr>
              <w:widowControl/>
              <w:spacing w:before="60" w:after="60"/>
              <w:ind w:left="1418" w:hanging="1418"/>
              <w:jc w:val="both"/>
            </w:pPr>
          </w:p>
        </w:tc>
        <w:tc>
          <w:tcPr>
            <w:tcW w:w="850" w:type="dxa"/>
          </w:tcPr>
          <w:p w:rsidR="00297AA2" w:rsidRPr="00297AA2" w:rsidRDefault="00297AA2" w:rsidP="00297AA2">
            <w:pPr>
              <w:widowControl/>
              <w:spacing w:before="60" w:after="60"/>
              <w:ind w:left="1418" w:hanging="1418"/>
              <w:jc w:val="both"/>
            </w:pPr>
          </w:p>
        </w:tc>
        <w:tc>
          <w:tcPr>
            <w:tcW w:w="851" w:type="dxa"/>
          </w:tcPr>
          <w:p w:rsidR="00297AA2" w:rsidRPr="00297AA2" w:rsidRDefault="00297AA2" w:rsidP="00297AA2">
            <w:pPr>
              <w:widowControl/>
              <w:spacing w:before="60" w:after="60"/>
              <w:ind w:left="1418" w:hanging="1418"/>
              <w:jc w:val="both"/>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pPr>
          </w:p>
        </w:tc>
        <w:tc>
          <w:tcPr>
            <w:tcW w:w="851" w:type="dxa"/>
          </w:tcPr>
          <w:p w:rsidR="00297AA2" w:rsidRPr="00297AA2" w:rsidRDefault="00297AA2" w:rsidP="00297AA2">
            <w:pPr>
              <w:widowControl/>
              <w:spacing w:before="60" w:after="60"/>
              <w:ind w:left="1418" w:hanging="1418"/>
              <w:jc w:val="both"/>
            </w:pPr>
          </w:p>
        </w:tc>
      </w:tr>
      <w:tr w:rsidR="00297AA2" w:rsidRPr="00297AA2" w:rsidTr="00297AA2">
        <w:tc>
          <w:tcPr>
            <w:tcW w:w="534" w:type="dxa"/>
          </w:tcPr>
          <w:p w:rsidR="00297AA2" w:rsidRPr="00297AA2" w:rsidRDefault="00297AA2" w:rsidP="00B53F15">
            <w:pPr>
              <w:widowControl/>
              <w:numPr>
                <w:ilvl w:val="0"/>
                <w:numId w:val="30"/>
              </w:numPr>
              <w:autoSpaceDE/>
              <w:autoSpaceDN/>
              <w:adjustRightInd/>
              <w:ind w:left="1418" w:hanging="1418"/>
              <w:jc w:val="both"/>
            </w:pPr>
          </w:p>
        </w:tc>
        <w:tc>
          <w:tcPr>
            <w:tcW w:w="1417" w:type="dxa"/>
          </w:tcPr>
          <w:p w:rsidR="00297AA2" w:rsidRPr="00297AA2" w:rsidRDefault="00297AA2" w:rsidP="00297AA2">
            <w:pPr>
              <w:widowControl/>
              <w:spacing w:before="60" w:after="60"/>
              <w:ind w:left="1418" w:hanging="1418"/>
              <w:jc w:val="both"/>
            </w:pPr>
            <w:r w:rsidRPr="00297AA2">
              <w:t>_______ 1.3</w:t>
            </w:r>
          </w:p>
        </w:tc>
        <w:tc>
          <w:tcPr>
            <w:tcW w:w="851" w:type="dxa"/>
          </w:tcPr>
          <w:p w:rsidR="00297AA2" w:rsidRPr="00297AA2" w:rsidRDefault="00297AA2" w:rsidP="00297AA2">
            <w:pPr>
              <w:widowControl/>
              <w:spacing w:before="60" w:after="60"/>
              <w:ind w:left="1418" w:hanging="1418"/>
              <w:jc w:val="both"/>
            </w:pPr>
          </w:p>
        </w:tc>
        <w:tc>
          <w:tcPr>
            <w:tcW w:w="850" w:type="dxa"/>
          </w:tcPr>
          <w:p w:rsidR="00297AA2" w:rsidRPr="00297AA2" w:rsidRDefault="00297AA2" w:rsidP="00297AA2">
            <w:pPr>
              <w:widowControl/>
              <w:spacing w:before="60" w:after="60"/>
              <w:ind w:left="1418" w:hanging="1418"/>
              <w:jc w:val="both"/>
            </w:pPr>
          </w:p>
        </w:tc>
        <w:tc>
          <w:tcPr>
            <w:tcW w:w="851" w:type="dxa"/>
          </w:tcPr>
          <w:p w:rsidR="00297AA2" w:rsidRPr="00297AA2" w:rsidRDefault="00297AA2" w:rsidP="00297AA2">
            <w:pPr>
              <w:widowControl/>
              <w:spacing w:before="60" w:after="60"/>
              <w:ind w:left="1418" w:hanging="1418"/>
              <w:jc w:val="both"/>
            </w:pPr>
          </w:p>
        </w:tc>
        <w:tc>
          <w:tcPr>
            <w:tcW w:w="850" w:type="dxa"/>
          </w:tcPr>
          <w:p w:rsidR="00297AA2" w:rsidRPr="00297AA2" w:rsidRDefault="00297AA2" w:rsidP="00297AA2">
            <w:pPr>
              <w:widowControl/>
              <w:spacing w:before="60" w:after="60"/>
              <w:ind w:left="1418" w:hanging="1418"/>
              <w:jc w:val="both"/>
            </w:pPr>
          </w:p>
        </w:tc>
        <w:tc>
          <w:tcPr>
            <w:tcW w:w="850" w:type="dxa"/>
          </w:tcPr>
          <w:p w:rsidR="00297AA2" w:rsidRPr="00297AA2" w:rsidRDefault="00297AA2" w:rsidP="00297AA2">
            <w:pPr>
              <w:widowControl/>
              <w:spacing w:before="60" w:after="60"/>
              <w:ind w:left="1418" w:hanging="1418"/>
              <w:jc w:val="both"/>
            </w:pPr>
          </w:p>
        </w:tc>
        <w:tc>
          <w:tcPr>
            <w:tcW w:w="709" w:type="dxa"/>
          </w:tcPr>
          <w:p w:rsidR="00297AA2" w:rsidRPr="00297AA2" w:rsidRDefault="00297AA2" w:rsidP="00297AA2">
            <w:pPr>
              <w:widowControl/>
              <w:spacing w:before="60" w:after="60"/>
              <w:ind w:left="1418" w:hanging="1418"/>
              <w:jc w:val="both"/>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pPr>
          </w:p>
        </w:tc>
      </w:tr>
      <w:tr w:rsidR="00297AA2" w:rsidRPr="00297AA2" w:rsidTr="00297AA2">
        <w:tc>
          <w:tcPr>
            <w:tcW w:w="534" w:type="dxa"/>
          </w:tcPr>
          <w:p w:rsidR="00297AA2" w:rsidRPr="00297AA2" w:rsidRDefault="00297AA2" w:rsidP="00B53F15">
            <w:pPr>
              <w:widowControl/>
              <w:numPr>
                <w:ilvl w:val="0"/>
                <w:numId w:val="30"/>
              </w:numPr>
              <w:autoSpaceDE/>
              <w:autoSpaceDN/>
              <w:adjustRightInd/>
              <w:ind w:left="1418" w:hanging="1418"/>
              <w:jc w:val="both"/>
            </w:pPr>
          </w:p>
        </w:tc>
        <w:tc>
          <w:tcPr>
            <w:tcW w:w="1417" w:type="dxa"/>
          </w:tcPr>
          <w:p w:rsidR="00297AA2" w:rsidRPr="00297AA2" w:rsidRDefault="00297AA2" w:rsidP="00297AA2">
            <w:pPr>
              <w:widowControl/>
              <w:spacing w:before="60" w:after="60"/>
              <w:ind w:left="1418" w:hanging="1418"/>
              <w:jc w:val="both"/>
            </w:pPr>
            <w:r w:rsidRPr="00297AA2">
              <w:t>…</w:t>
            </w:r>
          </w:p>
        </w:tc>
        <w:tc>
          <w:tcPr>
            <w:tcW w:w="851" w:type="dxa"/>
          </w:tcPr>
          <w:p w:rsidR="00297AA2" w:rsidRPr="00297AA2" w:rsidRDefault="00297AA2" w:rsidP="00297AA2">
            <w:pPr>
              <w:widowControl/>
              <w:spacing w:before="60" w:after="60"/>
              <w:ind w:left="1418" w:hanging="1418"/>
              <w:jc w:val="both"/>
            </w:pPr>
          </w:p>
        </w:tc>
        <w:tc>
          <w:tcPr>
            <w:tcW w:w="850" w:type="dxa"/>
          </w:tcPr>
          <w:p w:rsidR="00297AA2" w:rsidRPr="00297AA2" w:rsidRDefault="00297AA2" w:rsidP="00297AA2">
            <w:pPr>
              <w:widowControl/>
              <w:spacing w:before="60" w:after="60"/>
              <w:ind w:left="1418" w:hanging="1418"/>
              <w:jc w:val="both"/>
            </w:pPr>
          </w:p>
        </w:tc>
        <w:tc>
          <w:tcPr>
            <w:tcW w:w="851" w:type="dxa"/>
          </w:tcPr>
          <w:p w:rsidR="00297AA2" w:rsidRPr="00297AA2" w:rsidRDefault="00297AA2" w:rsidP="00297AA2">
            <w:pPr>
              <w:widowControl/>
              <w:spacing w:before="60" w:after="60"/>
              <w:ind w:left="1418" w:hanging="1418"/>
              <w:jc w:val="both"/>
            </w:pPr>
          </w:p>
        </w:tc>
        <w:tc>
          <w:tcPr>
            <w:tcW w:w="850" w:type="dxa"/>
          </w:tcPr>
          <w:p w:rsidR="00297AA2" w:rsidRPr="00297AA2" w:rsidRDefault="00297AA2" w:rsidP="00297AA2">
            <w:pPr>
              <w:widowControl/>
              <w:spacing w:before="60" w:after="60"/>
              <w:ind w:left="1418" w:hanging="1418"/>
              <w:jc w:val="both"/>
            </w:pPr>
          </w:p>
        </w:tc>
        <w:tc>
          <w:tcPr>
            <w:tcW w:w="850" w:type="dxa"/>
          </w:tcPr>
          <w:p w:rsidR="00297AA2" w:rsidRPr="00297AA2" w:rsidRDefault="00297AA2" w:rsidP="00297AA2">
            <w:pPr>
              <w:widowControl/>
              <w:spacing w:before="60" w:after="60"/>
              <w:ind w:left="1418" w:hanging="1418"/>
              <w:jc w:val="both"/>
            </w:pPr>
          </w:p>
        </w:tc>
        <w:tc>
          <w:tcPr>
            <w:tcW w:w="709" w:type="dxa"/>
          </w:tcPr>
          <w:p w:rsidR="00297AA2" w:rsidRPr="00297AA2" w:rsidRDefault="00297AA2" w:rsidP="00297AA2">
            <w:pPr>
              <w:widowControl/>
              <w:spacing w:before="60" w:after="60"/>
              <w:ind w:left="1418" w:hanging="1418"/>
              <w:jc w:val="both"/>
            </w:pPr>
          </w:p>
        </w:tc>
        <w:tc>
          <w:tcPr>
            <w:tcW w:w="851" w:type="dxa"/>
            <w:shd w:val="clear" w:color="auto" w:fill="FFFFFF" w:themeFill="background1"/>
          </w:tcPr>
          <w:p w:rsidR="00297AA2" w:rsidRPr="00297AA2" w:rsidRDefault="00297AA2" w:rsidP="00297AA2">
            <w:pPr>
              <w:widowControl/>
              <w:spacing w:before="60" w:after="60"/>
              <w:ind w:left="1418" w:hanging="1418"/>
              <w:jc w:val="both"/>
            </w:pPr>
          </w:p>
        </w:tc>
        <w:tc>
          <w:tcPr>
            <w:tcW w:w="851" w:type="dxa"/>
            <w:shd w:val="clear" w:color="auto" w:fill="FFFFFF" w:themeFill="background1"/>
          </w:tcPr>
          <w:p w:rsidR="00297AA2" w:rsidRPr="00297AA2" w:rsidRDefault="00297AA2" w:rsidP="00297AA2">
            <w:pPr>
              <w:widowControl/>
              <w:spacing w:before="60" w:after="60"/>
              <w:ind w:left="1418" w:hanging="1418"/>
              <w:jc w:val="both"/>
            </w:pPr>
          </w:p>
        </w:tc>
        <w:tc>
          <w:tcPr>
            <w:tcW w:w="851" w:type="dxa"/>
            <w:shd w:val="clear" w:color="auto" w:fill="FFFFFF" w:themeFill="background1"/>
          </w:tcPr>
          <w:p w:rsidR="00297AA2" w:rsidRPr="00297AA2" w:rsidRDefault="00297AA2" w:rsidP="00297AA2">
            <w:pPr>
              <w:widowControl/>
              <w:spacing w:before="60" w:after="60"/>
              <w:ind w:left="1418" w:hanging="1418"/>
              <w:jc w:val="both"/>
            </w:pPr>
          </w:p>
        </w:tc>
      </w:tr>
    </w:tbl>
    <w:p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515AF2" w:rsidRDefault="00515AF2" w:rsidP="00297AA2">
      <w:pPr>
        <w:widowControl/>
        <w:autoSpaceDE/>
        <w:autoSpaceDN/>
        <w:adjustRightInd/>
        <w:spacing w:after="200" w:line="276" w:lineRule="auto"/>
        <w:rPr>
          <w:b/>
        </w:rPr>
        <w:sectPr w:rsidR="00515AF2" w:rsidSect="00F27CCD">
          <w:footerReference w:type="default" r:id="rId18"/>
          <w:pgSz w:w="11906" w:h="16838"/>
          <w:pgMar w:top="1134" w:right="707" w:bottom="1134" w:left="1701" w:header="708" w:footer="708" w:gutter="0"/>
          <w:cols w:space="708"/>
          <w:docGrid w:linePitch="360"/>
        </w:sectPr>
      </w:pPr>
    </w:p>
    <w:p w:rsidR="00297AA2" w:rsidRPr="00297AA2" w:rsidRDefault="00297AA2" w:rsidP="00AA46C8">
      <w:pPr>
        <w:pageBreakBefore/>
        <w:spacing w:before="120" w:after="60"/>
        <w:outlineLvl w:val="0"/>
        <w:rPr>
          <w:b/>
        </w:rPr>
      </w:pPr>
      <w:bookmarkStart w:id="290" w:name="_Toc422244243"/>
      <w:r w:rsidRPr="00297AA2">
        <w:rPr>
          <w:b/>
        </w:rPr>
        <w:t>10.7 График оплаты (форма 7)</w:t>
      </w:r>
      <w:bookmarkEnd w:id="290"/>
    </w:p>
    <w:p w:rsidR="00297AA2" w:rsidRPr="00297AA2" w:rsidRDefault="00297AA2" w:rsidP="00297AA2">
      <w:pPr>
        <w:spacing w:before="60" w:after="60"/>
        <w:jc w:val="both"/>
        <w:outlineLvl w:val="1"/>
      </w:pPr>
      <w:bookmarkStart w:id="291" w:name="_Toc422244244"/>
      <w:r w:rsidRPr="00297AA2">
        <w:t>10.7.1 Форма графика оплаты</w:t>
      </w:r>
      <w:bookmarkEnd w:id="291"/>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515AF2" w:rsidRPr="003135DF" w:rsidRDefault="00515AF2" w:rsidP="00515AF2">
      <w:pPr>
        <w:spacing w:before="240" w:after="120"/>
        <w:jc w:val="center"/>
        <w:rPr>
          <w:b/>
        </w:rPr>
      </w:pPr>
      <w:r w:rsidRPr="003135DF">
        <w:rPr>
          <w:b/>
        </w:rPr>
        <w:t xml:space="preserve">График оплаты </w:t>
      </w:r>
    </w:p>
    <w:p w:rsidR="00515AF2" w:rsidRPr="003135DF" w:rsidRDefault="00515AF2" w:rsidP="00515AF2">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tbl>
      <w:tblPr>
        <w:tblW w:w="14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2303"/>
        <w:gridCol w:w="1949"/>
        <w:gridCol w:w="2694"/>
        <w:gridCol w:w="2304"/>
      </w:tblGrid>
      <w:tr w:rsidR="00515AF2" w:rsidRPr="00854CB5" w:rsidTr="006501F8">
        <w:tc>
          <w:tcPr>
            <w:tcW w:w="828" w:type="dxa"/>
            <w:shd w:val="clear" w:color="auto" w:fill="A6A6A6" w:themeFill="background1" w:themeFillShade="A6"/>
            <w:vAlign w:val="center"/>
          </w:tcPr>
          <w:p w:rsidR="00515AF2" w:rsidRPr="00484581" w:rsidRDefault="00515AF2" w:rsidP="006501F8">
            <w:pPr>
              <w:keepNext/>
              <w:ind w:left="57" w:right="57"/>
              <w:contextualSpacing/>
              <w:jc w:val="center"/>
              <w:rPr>
                <w:color w:val="000000"/>
              </w:rPr>
            </w:pPr>
            <w:r w:rsidRPr="00484581">
              <w:rPr>
                <w:color w:val="000000"/>
                <w:sz w:val="22"/>
                <w:szCs w:val="22"/>
              </w:rPr>
              <w:t>№ п/п</w:t>
            </w:r>
          </w:p>
        </w:tc>
        <w:tc>
          <w:tcPr>
            <w:tcW w:w="4667" w:type="dxa"/>
            <w:shd w:val="clear" w:color="auto" w:fill="A6A6A6" w:themeFill="background1" w:themeFillShade="A6"/>
            <w:vAlign w:val="center"/>
          </w:tcPr>
          <w:p w:rsidR="00515AF2" w:rsidRPr="00484581" w:rsidRDefault="00515AF2" w:rsidP="006501F8">
            <w:pPr>
              <w:keepNext/>
              <w:ind w:left="57" w:right="57"/>
              <w:contextualSpacing/>
              <w:jc w:val="center"/>
              <w:rPr>
                <w:color w:val="000000"/>
              </w:rPr>
            </w:pPr>
            <w:r w:rsidRPr="00484581">
              <w:rPr>
                <w:color w:val="000000"/>
                <w:sz w:val="22"/>
                <w:szCs w:val="22"/>
              </w:rPr>
              <w:t xml:space="preserve">Наименование </w:t>
            </w:r>
            <w:r>
              <w:rPr>
                <w:color w:val="000000"/>
                <w:sz w:val="22"/>
                <w:szCs w:val="22"/>
              </w:rPr>
              <w:t xml:space="preserve">/ </w:t>
            </w:r>
            <w:r w:rsidRPr="00484581">
              <w:rPr>
                <w:color w:val="000000"/>
                <w:sz w:val="22"/>
                <w:szCs w:val="22"/>
              </w:rPr>
              <w:t>Номер этапа в графике (приложение к Договору)</w:t>
            </w:r>
          </w:p>
        </w:tc>
        <w:tc>
          <w:tcPr>
            <w:tcW w:w="2303" w:type="dxa"/>
            <w:shd w:val="clear" w:color="auto" w:fill="A6A6A6" w:themeFill="background1" w:themeFillShade="A6"/>
            <w:vAlign w:val="center"/>
          </w:tcPr>
          <w:p w:rsidR="00515AF2" w:rsidRPr="00484581" w:rsidRDefault="00515AF2" w:rsidP="006501F8">
            <w:pPr>
              <w:keepNext/>
              <w:ind w:left="57" w:right="57"/>
              <w:contextualSpacing/>
              <w:jc w:val="center"/>
              <w:rPr>
                <w:color w:val="000000"/>
              </w:rPr>
            </w:pPr>
            <w:r w:rsidRPr="00D155D6">
              <w:rPr>
                <w:color w:val="000000"/>
                <w:sz w:val="22"/>
                <w:szCs w:val="22"/>
              </w:rPr>
              <w:t>Размер авансового платежа</w:t>
            </w:r>
            <w:r>
              <w:rPr>
                <w:color w:val="000000"/>
                <w:sz w:val="22"/>
                <w:szCs w:val="22"/>
              </w:rPr>
              <w:t>, %</w:t>
            </w:r>
          </w:p>
        </w:tc>
        <w:tc>
          <w:tcPr>
            <w:tcW w:w="1949" w:type="dxa"/>
            <w:shd w:val="clear" w:color="auto" w:fill="A6A6A6" w:themeFill="background1" w:themeFillShade="A6"/>
            <w:vAlign w:val="center"/>
          </w:tcPr>
          <w:p w:rsidR="00515AF2" w:rsidRPr="00484581" w:rsidRDefault="00515AF2" w:rsidP="006501F8">
            <w:pPr>
              <w:keepNext/>
              <w:ind w:left="57" w:right="57"/>
              <w:contextualSpacing/>
              <w:jc w:val="center"/>
              <w:rPr>
                <w:color w:val="000000"/>
              </w:rPr>
            </w:pPr>
            <w:r w:rsidRPr="00484581">
              <w:rPr>
                <w:color w:val="000000"/>
                <w:sz w:val="22"/>
                <w:szCs w:val="22"/>
              </w:rPr>
              <w:t>Срок платежа</w:t>
            </w:r>
            <w:r>
              <w:rPr>
                <w:color w:val="000000"/>
                <w:sz w:val="22"/>
                <w:szCs w:val="22"/>
              </w:rPr>
              <w:t>, дата</w:t>
            </w:r>
          </w:p>
        </w:tc>
        <w:tc>
          <w:tcPr>
            <w:tcW w:w="2694" w:type="dxa"/>
            <w:shd w:val="clear" w:color="auto" w:fill="A6A6A6" w:themeFill="background1" w:themeFillShade="A6"/>
          </w:tcPr>
          <w:p w:rsidR="00515AF2" w:rsidRPr="00D155D6" w:rsidRDefault="00515AF2" w:rsidP="006501F8">
            <w:pPr>
              <w:keepNext/>
              <w:tabs>
                <w:tab w:val="left" w:pos="390"/>
              </w:tabs>
              <w:ind w:left="57" w:right="57"/>
              <w:contextualSpacing/>
              <w:rPr>
                <w:b/>
                <w:i/>
                <w:color w:val="000000"/>
              </w:rPr>
            </w:pPr>
            <w:r>
              <w:rPr>
                <w:color w:val="000000"/>
                <w:sz w:val="22"/>
                <w:szCs w:val="22"/>
              </w:rPr>
              <w:tab/>
            </w:r>
            <w:r w:rsidRPr="00D155D6">
              <w:rPr>
                <w:b/>
                <w:i/>
                <w:color w:val="000000"/>
                <w:sz w:val="22"/>
                <w:szCs w:val="22"/>
              </w:rPr>
              <w:t xml:space="preserve">Период авансирования </w:t>
            </w:r>
            <w:r>
              <w:rPr>
                <w:b/>
                <w:i/>
                <w:color w:val="000000"/>
                <w:sz w:val="22"/>
                <w:szCs w:val="22"/>
              </w:rPr>
              <w:t>/ отсрочки, календарных дней</w:t>
            </w:r>
          </w:p>
        </w:tc>
        <w:tc>
          <w:tcPr>
            <w:tcW w:w="2304" w:type="dxa"/>
            <w:shd w:val="clear" w:color="auto" w:fill="A6A6A6" w:themeFill="background1" w:themeFillShade="A6"/>
            <w:vAlign w:val="center"/>
          </w:tcPr>
          <w:p w:rsidR="00515AF2" w:rsidRPr="00484581" w:rsidRDefault="00515AF2" w:rsidP="006501F8">
            <w:pPr>
              <w:keepNext/>
              <w:ind w:left="57" w:right="57"/>
              <w:contextualSpacing/>
              <w:jc w:val="center"/>
              <w:rPr>
                <w:color w:val="000000"/>
              </w:rPr>
            </w:pPr>
            <w:r>
              <w:rPr>
                <w:color w:val="000000"/>
                <w:sz w:val="22"/>
                <w:szCs w:val="22"/>
              </w:rPr>
              <w:t>Сумма платежа, руб. (без</w:t>
            </w:r>
            <w:r w:rsidRPr="00484581">
              <w:rPr>
                <w:color w:val="000000"/>
                <w:sz w:val="22"/>
                <w:szCs w:val="22"/>
              </w:rPr>
              <w:t xml:space="preserve"> НДС)</w:t>
            </w:r>
          </w:p>
        </w:tc>
      </w:tr>
      <w:tr w:rsidR="00515AF2" w:rsidRPr="00854CB5" w:rsidTr="006501F8">
        <w:tc>
          <w:tcPr>
            <w:tcW w:w="828" w:type="dxa"/>
            <w:shd w:val="clear" w:color="auto" w:fill="A6A6A6" w:themeFill="background1" w:themeFillShade="A6"/>
          </w:tcPr>
          <w:p w:rsidR="00515AF2" w:rsidRPr="00484581" w:rsidRDefault="00515AF2" w:rsidP="006501F8">
            <w:pPr>
              <w:keepNext/>
              <w:ind w:left="57" w:right="57"/>
              <w:contextualSpacing/>
              <w:jc w:val="center"/>
              <w:rPr>
                <w:i/>
                <w:color w:val="000000"/>
                <w:sz w:val="18"/>
                <w:szCs w:val="18"/>
              </w:rPr>
            </w:pPr>
            <w:r w:rsidRPr="00484581">
              <w:rPr>
                <w:i/>
                <w:color w:val="000000"/>
                <w:sz w:val="18"/>
                <w:szCs w:val="18"/>
              </w:rPr>
              <w:t>1</w:t>
            </w:r>
          </w:p>
        </w:tc>
        <w:tc>
          <w:tcPr>
            <w:tcW w:w="4667" w:type="dxa"/>
            <w:shd w:val="clear" w:color="auto" w:fill="A6A6A6" w:themeFill="background1" w:themeFillShade="A6"/>
          </w:tcPr>
          <w:p w:rsidR="00515AF2" w:rsidRPr="00484581" w:rsidRDefault="00515AF2" w:rsidP="006501F8">
            <w:pPr>
              <w:keepNext/>
              <w:ind w:left="57" w:right="57"/>
              <w:contextualSpacing/>
              <w:jc w:val="center"/>
              <w:rPr>
                <w:i/>
                <w:color w:val="000000"/>
                <w:sz w:val="18"/>
                <w:szCs w:val="18"/>
              </w:rPr>
            </w:pPr>
            <w:r w:rsidRPr="00484581">
              <w:rPr>
                <w:i/>
                <w:color w:val="000000"/>
                <w:sz w:val="18"/>
                <w:szCs w:val="18"/>
              </w:rPr>
              <w:t>2</w:t>
            </w:r>
          </w:p>
        </w:tc>
        <w:tc>
          <w:tcPr>
            <w:tcW w:w="2303" w:type="dxa"/>
            <w:shd w:val="clear" w:color="auto" w:fill="A6A6A6" w:themeFill="background1" w:themeFillShade="A6"/>
          </w:tcPr>
          <w:p w:rsidR="00515AF2" w:rsidRPr="00484581" w:rsidRDefault="00515AF2" w:rsidP="006501F8">
            <w:pPr>
              <w:keepNext/>
              <w:ind w:left="57" w:right="57"/>
              <w:contextualSpacing/>
              <w:jc w:val="center"/>
              <w:rPr>
                <w:i/>
                <w:color w:val="000000"/>
                <w:sz w:val="18"/>
                <w:szCs w:val="18"/>
              </w:rPr>
            </w:pPr>
            <w:r w:rsidRPr="00484581">
              <w:rPr>
                <w:i/>
                <w:color w:val="000000"/>
                <w:sz w:val="18"/>
                <w:szCs w:val="18"/>
              </w:rPr>
              <w:t>3</w:t>
            </w:r>
          </w:p>
        </w:tc>
        <w:tc>
          <w:tcPr>
            <w:tcW w:w="1949" w:type="dxa"/>
            <w:shd w:val="clear" w:color="auto" w:fill="A6A6A6" w:themeFill="background1" w:themeFillShade="A6"/>
          </w:tcPr>
          <w:p w:rsidR="00515AF2" w:rsidRPr="00484581" w:rsidRDefault="00515AF2" w:rsidP="006501F8">
            <w:pPr>
              <w:keepNext/>
              <w:ind w:left="57" w:right="57"/>
              <w:contextualSpacing/>
              <w:jc w:val="center"/>
              <w:rPr>
                <w:i/>
                <w:color w:val="000000"/>
                <w:sz w:val="18"/>
                <w:szCs w:val="18"/>
              </w:rPr>
            </w:pPr>
            <w:r w:rsidRPr="00484581">
              <w:rPr>
                <w:i/>
                <w:color w:val="000000"/>
                <w:sz w:val="18"/>
                <w:szCs w:val="18"/>
              </w:rPr>
              <w:t>4</w:t>
            </w:r>
          </w:p>
        </w:tc>
        <w:tc>
          <w:tcPr>
            <w:tcW w:w="2694" w:type="dxa"/>
            <w:shd w:val="clear" w:color="auto" w:fill="A6A6A6" w:themeFill="background1" w:themeFillShade="A6"/>
          </w:tcPr>
          <w:p w:rsidR="00515AF2" w:rsidRPr="0057715D" w:rsidRDefault="0057715D" w:rsidP="006501F8">
            <w:pPr>
              <w:keepNext/>
              <w:ind w:left="57" w:right="57"/>
              <w:contextualSpacing/>
              <w:jc w:val="center"/>
              <w:rPr>
                <w:i/>
                <w:color w:val="000000"/>
                <w:sz w:val="18"/>
                <w:szCs w:val="18"/>
                <w:lang w:val="en-US"/>
              </w:rPr>
            </w:pPr>
            <w:r>
              <w:rPr>
                <w:i/>
                <w:color w:val="000000"/>
                <w:sz w:val="18"/>
                <w:szCs w:val="18"/>
                <w:lang w:val="en-US"/>
              </w:rPr>
              <w:t>5</w:t>
            </w:r>
          </w:p>
        </w:tc>
        <w:tc>
          <w:tcPr>
            <w:tcW w:w="2304" w:type="dxa"/>
            <w:shd w:val="clear" w:color="auto" w:fill="A6A6A6" w:themeFill="background1" w:themeFillShade="A6"/>
          </w:tcPr>
          <w:p w:rsidR="00515AF2" w:rsidRPr="0057715D" w:rsidRDefault="0057715D" w:rsidP="006501F8">
            <w:pPr>
              <w:keepNext/>
              <w:ind w:left="57" w:right="57"/>
              <w:contextualSpacing/>
              <w:jc w:val="center"/>
              <w:rPr>
                <w:i/>
                <w:color w:val="000000"/>
                <w:sz w:val="18"/>
                <w:szCs w:val="18"/>
                <w:lang w:val="en-US"/>
              </w:rPr>
            </w:pPr>
            <w:r>
              <w:rPr>
                <w:i/>
                <w:color w:val="000000"/>
                <w:sz w:val="18"/>
                <w:szCs w:val="18"/>
                <w:lang w:val="en-US"/>
              </w:rPr>
              <w:t>6</w:t>
            </w:r>
          </w:p>
        </w:tc>
      </w:tr>
      <w:tr w:rsidR="0036086F" w:rsidRPr="00854CB5" w:rsidTr="006501F8">
        <w:tc>
          <w:tcPr>
            <w:tcW w:w="828" w:type="dxa"/>
          </w:tcPr>
          <w:p w:rsidR="0036086F" w:rsidRPr="00484581" w:rsidRDefault="0036086F" w:rsidP="006501F8">
            <w:pPr>
              <w:widowControl/>
              <w:autoSpaceDE/>
              <w:autoSpaceDN/>
              <w:adjustRightInd/>
              <w:ind w:right="57"/>
              <w:contextualSpacing/>
              <w:jc w:val="both"/>
              <w:rPr>
                <w:color w:val="000000"/>
              </w:rPr>
            </w:pPr>
            <w:r>
              <w:rPr>
                <w:color w:val="000000"/>
                <w:sz w:val="22"/>
                <w:szCs w:val="22"/>
              </w:rPr>
              <w:t>1.1.</w:t>
            </w:r>
          </w:p>
        </w:tc>
        <w:tc>
          <w:tcPr>
            <w:tcW w:w="4667" w:type="dxa"/>
          </w:tcPr>
          <w:p w:rsidR="0036086F" w:rsidRPr="00484581" w:rsidRDefault="0036086F" w:rsidP="006501F8">
            <w:pPr>
              <w:ind w:left="57" w:right="57"/>
              <w:contextualSpacing/>
              <w:jc w:val="both"/>
              <w:rPr>
                <w:color w:val="000000"/>
              </w:rPr>
            </w:pPr>
            <w:r>
              <w:rPr>
                <w:color w:val="000000"/>
              </w:rPr>
              <w:t>Авансовый платеж от и</w:t>
            </w:r>
            <w:r>
              <w:t>тоговой стоимости предложения участника, указанный в письме о подаче оферты</w:t>
            </w:r>
          </w:p>
        </w:tc>
        <w:tc>
          <w:tcPr>
            <w:tcW w:w="2303" w:type="dxa"/>
          </w:tcPr>
          <w:p w:rsidR="0036086F" w:rsidRPr="00484581" w:rsidRDefault="0036086F" w:rsidP="006501F8">
            <w:pPr>
              <w:ind w:left="57" w:right="57"/>
              <w:contextualSpacing/>
              <w:jc w:val="both"/>
              <w:rPr>
                <w:color w:val="000000"/>
              </w:rPr>
            </w:pPr>
            <w:r>
              <w:rPr>
                <w:color w:val="FF0000"/>
                <w:sz w:val="22"/>
                <w:szCs w:val="22"/>
                <w:highlight w:val="yellow"/>
              </w:rPr>
              <w:t>Заполняется</w:t>
            </w:r>
            <w:r w:rsidRPr="00AE5F6E">
              <w:rPr>
                <w:color w:val="FF0000"/>
                <w:sz w:val="22"/>
                <w:szCs w:val="22"/>
                <w:highlight w:val="yellow"/>
              </w:rPr>
              <w:t xml:space="preserve"> только в случае если авансирование допускается закупочной документацией</w:t>
            </w:r>
          </w:p>
        </w:tc>
        <w:tc>
          <w:tcPr>
            <w:tcW w:w="1949" w:type="dxa"/>
          </w:tcPr>
          <w:p w:rsidR="0036086F" w:rsidRPr="00484581" w:rsidRDefault="0036086F" w:rsidP="006501F8">
            <w:pPr>
              <w:ind w:left="57" w:right="57"/>
              <w:contextualSpacing/>
              <w:rPr>
                <w:color w:val="000000"/>
              </w:rPr>
            </w:pPr>
          </w:p>
        </w:tc>
        <w:tc>
          <w:tcPr>
            <w:tcW w:w="2694" w:type="dxa"/>
          </w:tcPr>
          <w:p w:rsidR="0036086F" w:rsidRPr="00484581" w:rsidRDefault="0036086F" w:rsidP="006501F8">
            <w:pPr>
              <w:ind w:left="57" w:right="57"/>
              <w:contextualSpacing/>
              <w:rPr>
                <w:color w:val="000000"/>
              </w:rPr>
            </w:pPr>
          </w:p>
        </w:tc>
        <w:tc>
          <w:tcPr>
            <w:tcW w:w="2304" w:type="dxa"/>
          </w:tcPr>
          <w:p w:rsidR="0036086F" w:rsidRPr="00484581" w:rsidRDefault="0036086F" w:rsidP="006501F8">
            <w:pPr>
              <w:ind w:left="57" w:right="57"/>
              <w:contextualSpacing/>
              <w:rPr>
                <w:color w:val="000000"/>
              </w:rPr>
            </w:pPr>
          </w:p>
        </w:tc>
      </w:tr>
      <w:tr w:rsidR="0036086F" w:rsidRPr="00854CB5" w:rsidTr="006501F8">
        <w:tc>
          <w:tcPr>
            <w:tcW w:w="828" w:type="dxa"/>
          </w:tcPr>
          <w:p w:rsidR="0036086F" w:rsidRPr="00484581" w:rsidRDefault="0036086F" w:rsidP="006501F8">
            <w:pPr>
              <w:widowControl/>
              <w:autoSpaceDE/>
              <w:autoSpaceDN/>
              <w:adjustRightInd/>
              <w:ind w:right="57"/>
              <w:contextualSpacing/>
              <w:jc w:val="both"/>
              <w:rPr>
                <w:color w:val="000000"/>
              </w:rPr>
            </w:pPr>
            <w:r>
              <w:rPr>
                <w:color w:val="000000"/>
                <w:sz w:val="22"/>
                <w:szCs w:val="22"/>
              </w:rPr>
              <w:t>1.2.</w:t>
            </w:r>
          </w:p>
        </w:tc>
        <w:tc>
          <w:tcPr>
            <w:tcW w:w="4667" w:type="dxa"/>
          </w:tcPr>
          <w:p w:rsidR="0036086F" w:rsidRPr="000B1798" w:rsidRDefault="0036086F" w:rsidP="006501F8">
            <w:pPr>
              <w:ind w:left="57" w:right="57"/>
              <w:contextualSpacing/>
              <w:jc w:val="both"/>
            </w:pPr>
            <w:r>
              <w:t>В т.ч., авансовый платеж от стоимости материалов (указывается участником если применяется)</w:t>
            </w:r>
          </w:p>
        </w:tc>
        <w:tc>
          <w:tcPr>
            <w:tcW w:w="2303" w:type="dxa"/>
          </w:tcPr>
          <w:p w:rsidR="0036086F" w:rsidRPr="00484581" w:rsidRDefault="0036086F" w:rsidP="006501F8">
            <w:pPr>
              <w:ind w:left="57" w:right="57"/>
              <w:contextualSpacing/>
              <w:rPr>
                <w:color w:val="000000"/>
              </w:rPr>
            </w:pPr>
            <w:r>
              <w:rPr>
                <w:color w:val="FF0000"/>
                <w:sz w:val="22"/>
                <w:szCs w:val="22"/>
                <w:highlight w:val="yellow"/>
              </w:rPr>
              <w:t>Заполняется</w:t>
            </w:r>
            <w:r w:rsidRPr="007415C8">
              <w:rPr>
                <w:color w:val="FF0000"/>
                <w:sz w:val="22"/>
                <w:szCs w:val="22"/>
                <w:highlight w:val="yellow"/>
              </w:rPr>
              <w:t xml:space="preserve"> только в случае если авансирование допускается закупочной документацией</w:t>
            </w:r>
          </w:p>
        </w:tc>
        <w:tc>
          <w:tcPr>
            <w:tcW w:w="1949" w:type="dxa"/>
          </w:tcPr>
          <w:p w:rsidR="0036086F" w:rsidRPr="00484581" w:rsidRDefault="0036086F" w:rsidP="006501F8">
            <w:pPr>
              <w:ind w:left="57" w:right="57"/>
              <w:contextualSpacing/>
              <w:rPr>
                <w:color w:val="000000"/>
              </w:rPr>
            </w:pPr>
          </w:p>
        </w:tc>
        <w:tc>
          <w:tcPr>
            <w:tcW w:w="2694" w:type="dxa"/>
          </w:tcPr>
          <w:p w:rsidR="0036086F" w:rsidRPr="00484581" w:rsidRDefault="0036086F" w:rsidP="006501F8">
            <w:pPr>
              <w:ind w:left="57" w:right="57"/>
              <w:contextualSpacing/>
              <w:rPr>
                <w:color w:val="000000"/>
              </w:rPr>
            </w:pPr>
          </w:p>
        </w:tc>
        <w:tc>
          <w:tcPr>
            <w:tcW w:w="2304" w:type="dxa"/>
          </w:tcPr>
          <w:p w:rsidR="0036086F" w:rsidRPr="00484581" w:rsidRDefault="0036086F" w:rsidP="006501F8">
            <w:pPr>
              <w:ind w:left="57" w:right="57"/>
              <w:contextualSpacing/>
              <w:rPr>
                <w:color w:val="000000"/>
              </w:rPr>
            </w:pPr>
          </w:p>
        </w:tc>
      </w:tr>
      <w:tr w:rsidR="0036086F" w:rsidRPr="00854CB5" w:rsidTr="006501F8">
        <w:tc>
          <w:tcPr>
            <w:tcW w:w="828" w:type="dxa"/>
          </w:tcPr>
          <w:p w:rsidR="0036086F" w:rsidRPr="00484581" w:rsidRDefault="0036086F" w:rsidP="006501F8">
            <w:pPr>
              <w:ind w:right="57"/>
              <w:contextualSpacing/>
              <w:rPr>
                <w:color w:val="000000"/>
              </w:rPr>
            </w:pPr>
            <w:r>
              <w:rPr>
                <w:color w:val="000000"/>
                <w:sz w:val="22"/>
                <w:szCs w:val="22"/>
              </w:rPr>
              <w:t>1.3.</w:t>
            </w:r>
          </w:p>
        </w:tc>
        <w:tc>
          <w:tcPr>
            <w:tcW w:w="4667" w:type="dxa"/>
          </w:tcPr>
          <w:p w:rsidR="0036086F" w:rsidRPr="00484581" w:rsidRDefault="0036086F" w:rsidP="006501F8">
            <w:pPr>
              <w:ind w:left="57" w:right="57"/>
              <w:contextualSpacing/>
              <w:jc w:val="both"/>
              <w:rPr>
                <w:color w:val="000000"/>
              </w:rPr>
            </w:pPr>
            <w:r>
              <w:t>Отсрочка платежа (в случае оплаты несколькими платежами, указывается несколько платежей с датами)</w:t>
            </w:r>
          </w:p>
        </w:tc>
        <w:tc>
          <w:tcPr>
            <w:tcW w:w="2303" w:type="dxa"/>
          </w:tcPr>
          <w:p w:rsidR="0036086F" w:rsidRPr="00484581" w:rsidRDefault="0036086F" w:rsidP="006501F8">
            <w:pPr>
              <w:ind w:left="57" w:right="57"/>
              <w:contextualSpacing/>
              <w:jc w:val="center"/>
              <w:rPr>
                <w:color w:val="000000"/>
              </w:rPr>
            </w:pPr>
            <w:r w:rsidRPr="00484581">
              <w:rPr>
                <w:b/>
                <w:color w:val="000000"/>
                <w:sz w:val="22"/>
                <w:szCs w:val="22"/>
              </w:rPr>
              <w:t>х</w:t>
            </w:r>
          </w:p>
        </w:tc>
        <w:tc>
          <w:tcPr>
            <w:tcW w:w="1949" w:type="dxa"/>
          </w:tcPr>
          <w:p w:rsidR="0036086F" w:rsidRPr="00484581" w:rsidRDefault="0036086F" w:rsidP="006501F8">
            <w:pPr>
              <w:ind w:left="57" w:right="57"/>
              <w:contextualSpacing/>
              <w:rPr>
                <w:color w:val="000000"/>
              </w:rPr>
            </w:pPr>
          </w:p>
        </w:tc>
        <w:tc>
          <w:tcPr>
            <w:tcW w:w="2694" w:type="dxa"/>
          </w:tcPr>
          <w:p w:rsidR="0036086F" w:rsidRPr="00484581" w:rsidRDefault="0036086F" w:rsidP="006501F8">
            <w:pPr>
              <w:ind w:left="57" w:right="57"/>
              <w:contextualSpacing/>
              <w:rPr>
                <w:color w:val="000000"/>
              </w:rPr>
            </w:pPr>
          </w:p>
        </w:tc>
        <w:tc>
          <w:tcPr>
            <w:tcW w:w="2304" w:type="dxa"/>
          </w:tcPr>
          <w:p w:rsidR="0036086F" w:rsidRPr="00484581" w:rsidRDefault="0036086F" w:rsidP="006501F8">
            <w:pPr>
              <w:ind w:left="57" w:right="57"/>
              <w:contextualSpacing/>
              <w:rPr>
                <w:color w:val="000000"/>
              </w:rPr>
            </w:pPr>
          </w:p>
        </w:tc>
      </w:tr>
      <w:tr w:rsidR="0036086F" w:rsidRPr="00854CB5" w:rsidTr="006501F8">
        <w:tc>
          <w:tcPr>
            <w:tcW w:w="5495" w:type="dxa"/>
            <w:gridSpan w:val="2"/>
          </w:tcPr>
          <w:p w:rsidR="0036086F" w:rsidRPr="00484581" w:rsidRDefault="0036086F" w:rsidP="006501F8">
            <w:pPr>
              <w:ind w:left="57" w:right="57"/>
              <w:contextualSpacing/>
              <w:rPr>
                <w:b/>
                <w:color w:val="000000"/>
              </w:rPr>
            </w:pPr>
            <w:r w:rsidRPr="00484581">
              <w:rPr>
                <w:b/>
                <w:color w:val="000000"/>
                <w:sz w:val="22"/>
                <w:szCs w:val="22"/>
              </w:rPr>
              <w:t xml:space="preserve">ИТОГО общая сумма, руб. </w:t>
            </w:r>
            <w:r>
              <w:rPr>
                <w:b/>
                <w:color w:val="000000"/>
                <w:sz w:val="22"/>
                <w:szCs w:val="22"/>
              </w:rPr>
              <w:t>без</w:t>
            </w:r>
            <w:r w:rsidRPr="00484581">
              <w:rPr>
                <w:b/>
                <w:color w:val="000000"/>
                <w:sz w:val="22"/>
                <w:szCs w:val="22"/>
              </w:rPr>
              <w:t xml:space="preserve"> НДС</w:t>
            </w:r>
          </w:p>
        </w:tc>
        <w:tc>
          <w:tcPr>
            <w:tcW w:w="2303" w:type="dxa"/>
          </w:tcPr>
          <w:p w:rsidR="0036086F" w:rsidRPr="00484581" w:rsidRDefault="0036086F" w:rsidP="006501F8">
            <w:pPr>
              <w:ind w:left="57" w:right="57"/>
              <w:contextualSpacing/>
              <w:jc w:val="center"/>
              <w:rPr>
                <w:b/>
                <w:color w:val="000000"/>
              </w:rPr>
            </w:pPr>
            <w:r w:rsidRPr="00484581">
              <w:rPr>
                <w:b/>
                <w:color w:val="000000"/>
                <w:sz w:val="22"/>
                <w:szCs w:val="22"/>
              </w:rPr>
              <w:t>х</w:t>
            </w:r>
          </w:p>
        </w:tc>
        <w:tc>
          <w:tcPr>
            <w:tcW w:w="1949" w:type="dxa"/>
          </w:tcPr>
          <w:p w:rsidR="0036086F" w:rsidRPr="00484581" w:rsidRDefault="0036086F" w:rsidP="006501F8">
            <w:pPr>
              <w:ind w:left="57" w:right="57"/>
              <w:contextualSpacing/>
              <w:jc w:val="center"/>
              <w:rPr>
                <w:b/>
                <w:color w:val="000000"/>
              </w:rPr>
            </w:pPr>
            <w:r w:rsidRPr="00484581">
              <w:rPr>
                <w:b/>
                <w:color w:val="000000"/>
                <w:sz w:val="22"/>
                <w:szCs w:val="22"/>
              </w:rPr>
              <w:t>х</w:t>
            </w:r>
          </w:p>
        </w:tc>
        <w:tc>
          <w:tcPr>
            <w:tcW w:w="2694" w:type="dxa"/>
          </w:tcPr>
          <w:p w:rsidR="0036086F" w:rsidRDefault="0036086F" w:rsidP="006501F8">
            <w:pPr>
              <w:jc w:val="center"/>
            </w:pPr>
            <w:r w:rsidRPr="001263FF">
              <w:rPr>
                <w:b/>
                <w:color w:val="000000"/>
                <w:sz w:val="22"/>
                <w:szCs w:val="22"/>
              </w:rPr>
              <w:t>х</w:t>
            </w:r>
          </w:p>
        </w:tc>
        <w:tc>
          <w:tcPr>
            <w:tcW w:w="2304" w:type="dxa"/>
          </w:tcPr>
          <w:p w:rsidR="0036086F" w:rsidRPr="00484581" w:rsidRDefault="0036086F" w:rsidP="006501F8">
            <w:pPr>
              <w:ind w:left="57" w:right="57"/>
              <w:contextualSpacing/>
              <w:rPr>
                <w:b/>
                <w:color w:val="000000"/>
              </w:rPr>
            </w:pPr>
          </w:p>
        </w:tc>
      </w:tr>
      <w:tr w:rsidR="0036086F" w:rsidRPr="00854CB5" w:rsidTr="006501F8">
        <w:tc>
          <w:tcPr>
            <w:tcW w:w="5495" w:type="dxa"/>
            <w:gridSpan w:val="2"/>
          </w:tcPr>
          <w:p w:rsidR="0036086F" w:rsidRPr="00EF57B9" w:rsidRDefault="0036086F" w:rsidP="006501F8">
            <w:pPr>
              <w:ind w:left="57" w:right="57"/>
              <w:contextualSpacing/>
              <w:rPr>
                <w:b/>
                <w:color w:val="000000"/>
                <w:sz w:val="18"/>
                <w:szCs w:val="18"/>
              </w:rPr>
            </w:pPr>
            <w:r w:rsidRPr="00EF57B9">
              <w:rPr>
                <w:b/>
                <w:color w:val="000000"/>
                <w:sz w:val="18"/>
                <w:szCs w:val="18"/>
              </w:rPr>
              <w:t xml:space="preserve">   в том числе стоимость материалов,  руб. без НДС</w:t>
            </w:r>
          </w:p>
        </w:tc>
        <w:tc>
          <w:tcPr>
            <w:tcW w:w="2303" w:type="dxa"/>
          </w:tcPr>
          <w:p w:rsidR="0036086F" w:rsidRPr="00484581" w:rsidRDefault="0036086F" w:rsidP="006501F8">
            <w:pPr>
              <w:ind w:left="57" w:right="57"/>
              <w:contextualSpacing/>
              <w:jc w:val="center"/>
              <w:rPr>
                <w:b/>
                <w:color w:val="000000"/>
              </w:rPr>
            </w:pPr>
            <w:r w:rsidRPr="00484581">
              <w:rPr>
                <w:b/>
                <w:color w:val="000000"/>
                <w:sz w:val="22"/>
                <w:szCs w:val="22"/>
              </w:rPr>
              <w:t>х</w:t>
            </w:r>
          </w:p>
        </w:tc>
        <w:tc>
          <w:tcPr>
            <w:tcW w:w="1949" w:type="dxa"/>
          </w:tcPr>
          <w:p w:rsidR="0036086F" w:rsidRPr="00484581" w:rsidRDefault="0036086F" w:rsidP="006501F8">
            <w:pPr>
              <w:ind w:left="57" w:right="57"/>
              <w:contextualSpacing/>
              <w:jc w:val="center"/>
              <w:rPr>
                <w:b/>
                <w:color w:val="000000"/>
              </w:rPr>
            </w:pPr>
            <w:r w:rsidRPr="00484581">
              <w:rPr>
                <w:b/>
                <w:color w:val="000000"/>
                <w:sz w:val="22"/>
                <w:szCs w:val="22"/>
              </w:rPr>
              <w:t>х</w:t>
            </w:r>
          </w:p>
        </w:tc>
        <w:tc>
          <w:tcPr>
            <w:tcW w:w="2694" w:type="dxa"/>
          </w:tcPr>
          <w:p w:rsidR="0036086F" w:rsidRDefault="0036086F" w:rsidP="006501F8">
            <w:pPr>
              <w:jc w:val="center"/>
            </w:pPr>
            <w:r w:rsidRPr="001263FF">
              <w:rPr>
                <w:b/>
                <w:color w:val="000000"/>
                <w:sz w:val="22"/>
                <w:szCs w:val="22"/>
              </w:rPr>
              <w:t>х</w:t>
            </w:r>
          </w:p>
        </w:tc>
        <w:tc>
          <w:tcPr>
            <w:tcW w:w="2304" w:type="dxa"/>
          </w:tcPr>
          <w:p w:rsidR="0036086F" w:rsidRPr="00484581" w:rsidRDefault="0036086F" w:rsidP="006501F8">
            <w:pPr>
              <w:ind w:left="57" w:right="57"/>
              <w:contextualSpacing/>
              <w:rPr>
                <w:b/>
                <w:color w:val="000000"/>
              </w:rPr>
            </w:pPr>
          </w:p>
        </w:tc>
      </w:tr>
      <w:tr w:rsidR="0036086F" w:rsidRPr="00854CB5" w:rsidTr="006501F8">
        <w:tc>
          <w:tcPr>
            <w:tcW w:w="5495" w:type="dxa"/>
            <w:gridSpan w:val="2"/>
          </w:tcPr>
          <w:p w:rsidR="0036086F" w:rsidRPr="00EF57B9" w:rsidRDefault="0036086F" w:rsidP="006501F8">
            <w:pPr>
              <w:ind w:left="57" w:right="57"/>
              <w:contextualSpacing/>
              <w:rPr>
                <w:b/>
                <w:color w:val="000000"/>
                <w:sz w:val="18"/>
                <w:szCs w:val="18"/>
              </w:rPr>
            </w:pPr>
            <w:r w:rsidRPr="00EF57B9">
              <w:rPr>
                <w:b/>
                <w:color w:val="000000"/>
                <w:sz w:val="22"/>
                <w:szCs w:val="22"/>
              </w:rPr>
              <w:t>НДС</w:t>
            </w:r>
            <w:r w:rsidRPr="00484581">
              <w:rPr>
                <w:b/>
                <w:color w:val="000000"/>
                <w:sz w:val="22"/>
                <w:szCs w:val="22"/>
              </w:rPr>
              <w:t>, руб.</w:t>
            </w:r>
          </w:p>
        </w:tc>
        <w:tc>
          <w:tcPr>
            <w:tcW w:w="2303" w:type="dxa"/>
          </w:tcPr>
          <w:p w:rsidR="0036086F" w:rsidRPr="00484581" w:rsidRDefault="0036086F" w:rsidP="006501F8">
            <w:pPr>
              <w:ind w:left="57" w:right="57"/>
              <w:contextualSpacing/>
              <w:jc w:val="center"/>
              <w:rPr>
                <w:b/>
                <w:color w:val="000000"/>
              </w:rPr>
            </w:pPr>
            <w:r w:rsidRPr="00484581">
              <w:rPr>
                <w:b/>
                <w:color w:val="000000"/>
                <w:sz w:val="22"/>
                <w:szCs w:val="22"/>
              </w:rPr>
              <w:t>х</w:t>
            </w:r>
          </w:p>
        </w:tc>
        <w:tc>
          <w:tcPr>
            <w:tcW w:w="1949" w:type="dxa"/>
          </w:tcPr>
          <w:p w:rsidR="0036086F" w:rsidRPr="00484581" w:rsidRDefault="0036086F" w:rsidP="006501F8">
            <w:pPr>
              <w:ind w:left="57" w:right="57"/>
              <w:contextualSpacing/>
              <w:jc w:val="center"/>
              <w:rPr>
                <w:b/>
                <w:color w:val="000000"/>
              </w:rPr>
            </w:pPr>
            <w:r w:rsidRPr="00484581">
              <w:rPr>
                <w:b/>
                <w:color w:val="000000"/>
                <w:sz w:val="22"/>
                <w:szCs w:val="22"/>
              </w:rPr>
              <w:t>х</w:t>
            </w:r>
          </w:p>
        </w:tc>
        <w:tc>
          <w:tcPr>
            <w:tcW w:w="2694" w:type="dxa"/>
          </w:tcPr>
          <w:p w:rsidR="0036086F" w:rsidRDefault="0036086F" w:rsidP="006501F8">
            <w:pPr>
              <w:jc w:val="center"/>
            </w:pPr>
            <w:r w:rsidRPr="001263FF">
              <w:rPr>
                <w:b/>
                <w:color w:val="000000"/>
                <w:sz w:val="22"/>
                <w:szCs w:val="22"/>
              </w:rPr>
              <w:t>х</w:t>
            </w:r>
          </w:p>
        </w:tc>
        <w:tc>
          <w:tcPr>
            <w:tcW w:w="2304" w:type="dxa"/>
          </w:tcPr>
          <w:p w:rsidR="0036086F" w:rsidRPr="00484581" w:rsidRDefault="0036086F" w:rsidP="006501F8">
            <w:pPr>
              <w:ind w:left="57" w:right="57"/>
              <w:contextualSpacing/>
              <w:rPr>
                <w:b/>
                <w:color w:val="000000"/>
              </w:rPr>
            </w:pPr>
          </w:p>
        </w:tc>
      </w:tr>
      <w:tr w:rsidR="0036086F" w:rsidRPr="00854CB5" w:rsidTr="006501F8">
        <w:tc>
          <w:tcPr>
            <w:tcW w:w="5495" w:type="dxa"/>
            <w:gridSpan w:val="2"/>
          </w:tcPr>
          <w:p w:rsidR="0036086F" w:rsidRDefault="0036086F" w:rsidP="006501F8">
            <w:pPr>
              <w:ind w:left="57" w:right="57"/>
              <w:contextualSpacing/>
              <w:rPr>
                <w:b/>
                <w:color w:val="000000"/>
                <w:sz w:val="18"/>
                <w:szCs w:val="18"/>
              </w:rPr>
            </w:pPr>
            <w:r w:rsidRPr="00484581">
              <w:rPr>
                <w:b/>
                <w:color w:val="000000"/>
                <w:sz w:val="22"/>
                <w:szCs w:val="22"/>
              </w:rPr>
              <w:t xml:space="preserve">ИТОГО общая сумма, руб. </w:t>
            </w:r>
            <w:r>
              <w:rPr>
                <w:b/>
                <w:color w:val="000000"/>
                <w:sz w:val="22"/>
                <w:szCs w:val="22"/>
              </w:rPr>
              <w:t>с</w:t>
            </w:r>
            <w:r w:rsidRPr="00484581">
              <w:rPr>
                <w:b/>
                <w:color w:val="000000"/>
                <w:sz w:val="22"/>
                <w:szCs w:val="22"/>
              </w:rPr>
              <w:t xml:space="preserve"> НДС</w:t>
            </w:r>
          </w:p>
        </w:tc>
        <w:tc>
          <w:tcPr>
            <w:tcW w:w="2303" w:type="dxa"/>
          </w:tcPr>
          <w:p w:rsidR="0036086F" w:rsidRPr="00484581" w:rsidRDefault="0036086F" w:rsidP="006501F8">
            <w:pPr>
              <w:ind w:left="57" w:right="57"/>
              <w:contextualSpacing/>
              <w:jc w:val="center"/>
              <w:rPr>
                <w:b/>
                <w:color w:val="000000"/>
              </w:rPr>
            </w:pPr>
            <w:r w:rsidRPr="00484581">
              <w:rPr>
                <w:b/>
                <w:color w:val="000000"/>
                <w:sz w:val="22"/>
                <w:szCs w:val="22"/>
              </w:rPr>
              <w:t>х</w:t>
            </w:r>
          </w:p>
        </w:tc>
        <w:tc>
          <w:tcPr>
            <w:tcW w:w="1949" w:type="dxa"/>
          </w:tcPr>
          <w:p w:rsidR="0036086F" w:rsidRPr="00484581" w:rsidRDefault="0036086F" w:rsidP="006501F8">
            <w:pPr>
              <w:ind w:left="57" w:right="57"/>
              <w:contextualSpacing/>
              <w:jc w:val="center"/>
              <w:rPr>
                <w:b/>
                <w:color w:val="000000"/>
              </w:rPr>
            </w:pPr>
            <w:r w:rsidRPr="00484581">
              <w:rPr>
                <w:b/>
                <w:color w:val="000000"/>
                <w:sz w:val="22"/>
                <w:szCs w:val="22"/>
              </w:rPr>
              <w:t>х</w:t>
            </w:r>
          </w:p>
        </w:tc>
        <w:tc>
          <w:tcPr>
            <w:tcW w:w="2694" w:type="dxa"/>
          </w:tcPr>
          <w:p w:rsidR="0036086F" w:rsidRDefault="0036086F" w:rsidP="006501F8">
            <w:pPr>
              <w:jc w:val="center"/>
            </w:pPr>
            <w:r w:rsidRPr="001263FF">
              <w:rPr>
                <w:b/>
                <w:color w:val="000000"/>
                <w:sz w:val="22"/>
                <w:szCs w:val="22"/>
              </w:rPr>
              <w:t>х</w:t>
            </w:r>
          </w:p>
        </w:tc>
        <w:tc>
          <w:tcPr>
            <w:tcW w:w="2304" w:type="dxa"/>
          </w:tcPr>
          <w:p w:rsidR="0036086F" w:rsidRPr="00484581" w:rsidRDefault="0036086F" w:rsidP="006501F8">
            <w:pPr>
              <w:ind w:left="57" w:right="57"/>
              <w:contextualSpacing/>
              <w:rPr>
                <w:b/>
                <w:color w:val="000000"/>
              </w:rPr>
            </w:pPr>
          </w:p>
        </w:tc>
      </w:tr>
    </w:tbl>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515AF2" w:rsidRPr="00D46F55" w:rsidTr="006501F8">
        <w:tc>
          <w:tcPr>
            <w:tcW w:w="4820" w:type="dxa"/>
          </w:tcPr>
          <w:p w:rsidR="00515AF2" w:rsidRPr="00F0507E" w:rsidRDefault="00515AF2" w:rsidP="006501F8">
            <w:pPr>
              <w:jc w:val="right"/>
              <w:rPr>
                <w:sz w:val="26"/>
                <w:szCs w:val="26"/>
              </w:rPr>
            </w:pPr>
            <w:r>
              <w:rPr>
                <w:sz w:val="26"/>
                <w:szCs w:val="26"/>
              </w:rPr>
              <w:t>___________________________</w:t>
            </w:r>
            <w:r w:rsidRPr="00F0507E">
              <w:rPr>
                <w:sz w:val="26"/>
                <w:szCs w:val="26"/>
              </w:rPr>
              <w:t>_______</w:t>
            </w:r>
          </w:p>
          <w:p w:rsidR="00515AF2" w:rsidRPr="00D46F55" w:rsidRDefault="00515AF2" w:rsidP="006501F8">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515AF2" w:rsidRPr="00D46F55" w:rsidTr="006501F8">
        <w:tc>
          <w:tcPr>
            <w:tcW w:w="4820" w:type="dxa"/>
          </w:tcPr>
          <w:p w:rsidR="00515AF2" w:rsidRPr="00F0507E" w:rsidRDefault="00515AF2" w:rsidP="006501F8">
            <w:pPr>
              <w:jc w:val="right"/>
              <w:rPr>
                <w:sz w:val="26"/>
                <w:szCs w:val="26"/>
              </w:rPr>
            </w:pPr>
            <w:r>
              <w:rPr>
                <w:sz w:val="26"/>
                <w:szCs w:val="26"/>
              </w:rPr>
              <w:t>_________________</w:t>
            </w:r>
            <w:r w:rsidRPr="00F0507E">
              <w:rPr>
                <w:sz w:val="26"/>
                <w:szCs w:val="26"/>
              </w:rPr>
              <w:t>_________________</w:t>
            </w:r>
          </w:p>
          <w:p w:rsidR="00515AF2" w:rsidRDefault="00515AF2" w:rsidP="006501F8">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515AF2" w:rsidRPr="00D46F55" w:rsidRDefault="00515AF2" w:rsidP="006501F8">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contextualSpacing/>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sz w:val="26"/>
          <w:szCs w:val="26"/>
        </w:rPr>
      </w:pPr>
      <w:r w:rsidRPr="00297AA2">
        <w:rPr>
          <w:b/>
          <w:color w:val="000000"/>
          <w:spacing w:val="36"/>
          <w:sz w:val="26"/>
          <w:szCs w:val="26"/>
        </w:rPr>
        <w:br w:type="page"/>
      </w:r>
    </w:p>
    <w:p w:rsidR="00297AA2" w:rsidRPr="00297AA2" w:rsidRDefault="00297AA2" w:rsidP="00297AA2">
      <w:pPr>
        <w:spacing w:before="60" w:after="60"/>
        <w:jc w:val="both"/>
        <w:outlineLvl w:val="1"/>
        <w:rPr>
          <w:b/>
        </w:rPr>
      </w:pPr>
      <w:bookmarkStart w:id="292" w:name="_Toc422244245"/>
      <w:r w:rsidRPr="00297AA2">
        <w:rPr>
          <w:b/>
        </w:rPr>
        <w:t>10.7.2Инструкции по заполнению</w:t>
      </w:r>
      <w:bookmarkEnd w:id="292"/>
    </w:p>
    <w:p w:rsidR="00297AA2" w:rsidRPr="00297AA2" w:rsidRDefault="00297AA2" w:rsidP="00297AA2">
      <w:pPr>
        <w:widowControl/>
        <w:autoSpaceDE/>
        <w:autoSpaceDN/>
        <w:adjustRightInd/>
        <w:contextualSpacing/>
        <w:jc w:val="both"/>
      </w:pPr>
      <w:r w:rsidRPr="00297AA2">
        <w:t>10.7.2.1 Потенциальный участник закупки приводит номер и дату письма о подаче оферты, приложением к которому является данный график оплаты.</w:t>
      </w:r>
    </w:p>
    <w:p w:rsidR="00297AA2" w:rsidRPr="00297AA2" w:rsidRDefault="00297AA2" w:rsidP="00297AA2">
      <w:pPr>
        <w:jc w:val="both"/>
      </w:pPr>
      <w:r w:rsidRPr="00297AA2">
        <w:t>10.7.2.2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autoSpaceDE/>
        <w:autoSpaceDN/>
        <w:adjustRightInd/>
        <w:contextualSpacing/>
        <w:jc w:val="both"/>
      </w:pPr>
      <w:r w:rsidRPr="00297AA2">
        <w:t>10.7.2.3 График оплаты должен быть подготовлен на основе Графика, являющегося приложением к Проекту Договора и должен содержать ссылки на отдельные этапы/подэтапы, предусмотренные Календарным планом.</w:t>
      </w:r>
    </w:p>
    <w:p w:rsidR="00297AA2" w:rsidRPr="00297AA2" w:rsidRDefault="00297AA2" w:rsidP="00297AA2">
      <w:pPr>
        <w:widowControl/>
        <w:autoSpaceDE/>
        <w:autoSpaceDN/>
        <w:adjustRightInd/>
        <w:contextualSpacing/>
        <w:jc w:val="both"/>
      </w:pPr>
      <w:r w:rsidRPr="00297AA2">
        <w:t>10.7.2.4График оплаты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515AF2">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bookmarkStart w:id="293" w:name="_Toc422244246"/>
      <w:r w:rsidRPr="00297AA2">
        <w:rPr>
          <w:b/>
        </w:rPr>
        <w:t>10.8  Анкета Потенциального участника закупки (форма 8)</w:t>
      </w:r>
      <w:bookmarkEnd w:id="293"/>
    </w:p>
    <w:p w:rsidR="00297AA2" w:rsidRPr="00297AA2" w:rsidRDefault="00297AA2" w:rsidP="00297AA2">
      <w:pPr>
        <w:spacing w:before="60" w:after="60"/>
        <w:jc w:val="both"/>
        <w:outlineLvl w:val="1"/>
      </w:pPr>
      <w:bookmarkStart w:id="294" w:name="_Toc422244247"/>
      <w:r w:rsidRPr="00297AA2">
        <w:t>10.8.1 Форма Анкеты Потенциального участника закупки</w:t>
      </w:r>
      <w:bookmarkEnd w:id="29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B53F15">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B53F15">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B53F15">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B53F15">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B53F15">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B53F15">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B53F15">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B53F15">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B53F15">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B53F15">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B53F15">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B53F15">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B53F15">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B53F15">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B53F15">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B53F15">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B53F15">
      <w:pPr>
        <w:numPr>
          <w:ilvl w:val="2"/>
          <w:numId w:val="58"/>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295" w:name="_Toc422244248"/>
      <w:r w:rsidRPr="00297AA2">
        <w:rPr>
          <w:b/>
        </w:rPr>
        <w:t>10.8.2 Инструкции по заполнению</w:t>
      </w:r>
      <w:bookmarkEnd w:id="295"/>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10.8.2.2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AB5922">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296" w:name="_Toc422244249"/>
      <w:r w:rsidRPr="00297AA2">
        <w:rPr>
          <w:b/>
        </w:rPr>
        <w:t>10.9 Справка о перечне и годовых объемах выполнения аналогичных договоров (форма 9)</w:t>
      </w:r>
      <w:bookmarkEnd w:id="296"/>
    </w:p>
    <w:p w:rsidR="00297AA2" w:rsidRPr="00297AA2" w:rsidRDefault="00297AA2" w:rsidP="00297AA2">
      <w:pPr>
        <w:spacing w:before="60" w:after="60"/>
        <w:jc w:val="both"/>
        <w:outlineLvl w:val="1"/>
      </w:pPr>
      <w:bookmarkStart w:id="297" w:name="_Toc422244250"/>
      <w:r w:rsidRPr="00297AA2">
        <w:t>10.9.1 Форма Справки о перечне и годовых объемах выполнения аналогичных договоров</w:t>
      </w:r>
      <w:bookmarkEnd w:id="29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rPr>
            </w:pPr>
            <w:r w:rsidRPr="00297AA2">
              <w:rPr>
                <w:snapToGrid w:val="0"/>
                <w:sz w:val="22"/>
                <w:szCs w:val="22"/>
              </w:rPr>
              <w:t>п/п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B53F15">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B53F15">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B53F15">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B53F15">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B53F15">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B53F15">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B53F15">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B53F15">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B53F15">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298" w:name="_Toc422244251"/>
      <w:r w:rsidRPr="00297AA2">
        <w:rPr>
          <w:b/>
        </w:rPr>
        <w:t>10.9.2 Инструкции по заполнению</w:t>
      </w:r>
      <w:bookmarkEnd w:id="298"/>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10.9.2.2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299" w:name="_Toc422244252"/>
      <w:r w:rsidRPr="00297AA2">
        <w:rPr>
          <w:b/>
        </w:rPr>
        <w:t xml:space="preserve">10.10 Справка о материально-технических ресурсах (форма </w:t>
      </w:r>
      <w:r w:rsidR="007F5C8D">
        <w:rPr>
          <w:b/>
        </w:rPr>
        <w:t>10</w:t>
      </w:r>
      <w:r w:rsidRPr="00297AA2">
        <w:rPr>
          <w:b/>
        </w:rPr>
        <w:t>)</w:t>
      </w:r>
      <w:bookmarkEnd w:id="299"/>
    </w:p>
    <w:p w:rsidR="00297AA2" w:rsidRPr="00297AA2" w:rsidRDefault="00297AA2" w:rsidP="00297AA2">
      <w:pPr>
        <w:spacing w:before="60" w:after="60"/>
        <w:jc w:val="both"/>
        <w:outlineLvl w:val="1"/>
      </w:pPr>
      <w:bookmarkStart w:id="300" w:name="_Toc422244253"/>
      <w:r w:rsidRPr="00297AA2">
        <w:t>10.10.1 Форма Справки о материально-технических ресурсах</w:t>
      </w:r>
      <w:bookmarkEnd w:id="30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rPr>
            </w:pPr>
            <w:r w:rsidRPr="00297AA2">
              <w:rPr>
                <w:snapToGrid w:val="0"/>
                <w:sz w:val="22"/>
                <w:szCs w:val="22"/>
              </w:rPr>
              <w:t>№</w:t>
            </w:r>
          </w:p>
          <w:p w:rsidR="00297AA2" w:rsidRPr="00297AA2" w:rsidRDefault="00297AA2" w:rsidP="00297AA2">
            <w:pPr>
              <w:keepNext/>
              <w:widowControl/>
              <w:autoSpaceDE/>
              <w:autoSpaceDN/>
              <w:adjustRightInd/>
              <w:jc w:val="center"/>
              <w:rPr>
                <w:snapToGrid w:val="0"/>
              </w:rPr>
            </w:pPr>
            <w:r w:rsidRPr="00297AA2">
              <w:rPr>
                <w:snapToGrid w:val="0"/>
                <w:sz w:val="22"/>
                <w:szCs w:val="22"/>
              </w:rPr>
              <w:t>п/п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B53F15">
            <w:pPr>
              <w:widowControl/>
              <w:numPr>
                <w:ilvl w:val="0"/>
                <w:numId w:val="12"/>
              </w:numPr>
              <w:autoSpaceDE/>
              <w:autoSpaceDN/>
              <w:adjustRightInd/>
              <w:jc w:val="both"/>
            </w:pPr>
          </w:p>
        </w:tc>
        <w:tc>
          <w:tcPr>
            <w:tcW w:w="0" w:type="auto"/>
          </w:tcPr>
          <w:p w:rsidR="00297AA2" w:rsidRPr="00297AA2" w:rsidRDefault="00297AA2" w:rsidP="00297AA2">
            <w:pPr>
              <w:widowControl/>
              <w:autoSpaceDE/>
              <w:autoSpaceDN/>
              <w:adjustRightInd/>
              <w:spacing w:before="40" w:after="40"/>
              <w:ind w:left="57" w:right="57"/>
              <w:rPr>
                <w:snapToGrid w:val="0"/>
              </w:rPr>
            </w:pPr>
          </w:p>
        </w:tc>
        <w:tc>
          <w:tcPr>
            <w:tcW w:w="0" w:type="auto"/>
          </w:tcPr>
          <w:p w:rsidR="00297AA2" w:rsidRPr="00297AA2" w:rsidRDefault="00297AA2" w:rsidP="00297AA2">
            <w:pPr>
              <w:widowControl/>
              <w:autoSpaceDE/>
              <w:autoSpaceDN/>
              <w:adjustRightInd/>
              <w:spacing w:before="40" w:after="40"/>
              <w:ind w:left="57" w:right="57"/>
              <w:rPr>
                <w:snapToGrid w:val="0"/>
              </w:rPr>
            </w:pPr>
          </w:p>
        </w:tc>
        <w:tc>
          <w:tcPr>
            <w:tcW w:w="0" w:type="auto"/>
          </w:tcPr>
          <w:p w:rsidR="00297AA2" w:rsidRPr="00297AA2" w:rsidRDefault="00297AA2" w:rsidP="00297AA2">
            <w:pPr>
              <w:widowControl/>
              <w:autoSpaceDE/>
              <w:autoSpaceDN/>
              <w:adjustRightInd/>
              <w:spacing w:before="40" w:after="40"/>
              <w:ind w:left="57" w:right="57"/>
              <w:rPr>
                <w:snapToGrid w:val="0"/>
              </w:rPr>
            </w:pPr>
          </w:p>
        </w:tc>
        <w:tc>
          <w:tcPr>
            <w:tcW w:w="0" w:type="auto"/>
          </w:tcPr>
          <w:p w:rsidR="00297AA2" w:rsidRPr="00297AA2" w:rsidRDefault="00297AA2" w:rsidP="00297AA2">
            <w:pPr>
              <w:widowControl/>
              <w:autoSpaceDE/>
              <w:autoSpaceDN/>
              <w:adjustRightInd/>
              <w:spacing w:before="40" w:after="40"/>
              <w:ind w:left="57" w:right="57"/>
              <w:rPr>
                <w:snapToGrid w:val="0"/>
              </w:rPr>
            </w:pPr>
          </w:p>
        </w:tc>
        <w:tc>
          <w:tcPr>
            <w:tcW w:w="0" w:type="auto"/>
          </w:tcPr>
          <w:p w:rsidR="00297AA2" w:rsidRPr="00297AA2" w:rsidRDefault="00297AA2" w:rsidP="00297AA2">
            <w:pPr>
              <w:widowControl/>
              <w:autoSpaceDE/>
              <w:autoSpaceDN/>
              <w:adjustRightInd/>
              <w:spacing w:before="40" w:after="40"/>
              <w:ind w:left="57" w:right="57"/>
              <w:rPr>
                <w:snapToGrid w:val="0"/>
              </w:rPr>
            </w:pPr>
          </w:p>
        </w:tc>
        <w:tc>
          <w:tcPr>
            <w:tcW w:w="0" w:type="auto"/>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rPr>
          <w:cantSplit/>
        </w:trPr>
        <w:tc>
          <w:tcPr>
            <w:tcW w:w="0" w:type="auto"/>
          </w:tcPr>
          <w:p w:rsidR="00297AA2" w:rsidRPr="00297AA2" w:rsidRDefault="00297AA2" w:rsidP="00B53F15">
            <w:pPr>
              <w:widowControl/>
              <w:numPr>
                <w:ilvl w:val="0"/>
                <w:numId w:val="12"/>
              </w:numPr>
              <w:autoSpaceDE/>
              <w:autoSpaceDN/>
              <w:adjustRightInd/>
              <w:jc w:val="both"/>
            </w:pPr>
          </w:p>
        </w:tc>
        <w:tc>
          <w:tcPr>
            <w:tcW w:w="0" w:type="auto"/>
          </w:tcPr>
          <w:p w:rsidR="00297AA2" w:rsidRPr="00297AA2" w:rsidRDefault="00297AA2" w:rsidP="00297AA2">
            <w:pPr>
              <w:widowControl/>
              <w:autoSpaceDE/>
              <w:autoSpaceDN/>
              <w:adjustRightInd/>
              <w:spacing w:before="40" w:after="40"/>
              <w:ind w:left="57" w:right="57"/>
              <w:rPr>
                <w:snapToGrid w:val="0"/>
              </w:rPr>
            </w:pPr>
          </w:p>
        </w:tc>
        <w:tc>
          <w:tcPr>
            <w:tcW w:w="0" w:type="auto"/>
          </w:tcPr>
          <w:p w:rsidR="00297AA2" w:rsidRPr="00297AA2" w:rsidRDefault="00297AA2" w:rsidP="00297AA2">
            <w:pPr>
              <w:widowControl/>
              <w:autoSpaceDE/>
              <w:autoSpaceDN/>
              <w:adjustRightInd/>
              <w:spacing w:before="40" w:after="40"/>
              <w:ind w:left="57" w:right="57"/>
              <w:rPr>
                <w:snapToGrid w:val="0"/>
              </w:rPr>
            </w:pPr>
          </w:p>
        </w:tc>
        <w:tc>
          <w:tcPr>
            <w:tcW w:w="0" w:type="auto"/>
          </w:tcPr>
          <w:p w:rsidR="00297AA2" w:rsidRPr="00297AA2" w:rsidRDefault="00297AA2" w:rsidP="00297AA2">
            <w:pPr>
              <w:widowControl/>
              <w:autoSpaceDE/>
              <w:autoSpaceDN/>
              <w:adjustRightInd/>
              <w:spacing w:before="40" w:after="40"/>
              <w:ind w:left="57" w:right="57"/>
              <w:rPr>
                <w:snapToGrid w:val="0"/>
              </w:rPr>
            </w:pPr>
          </w:p>
        </w:tc>
        <w:tc>
          <w:tcPr>
            <w:tcW w:w="0" w:type="auto"/>
          </w:tcPr>
          <w:p w:rsidR="00297AA2" w:rsidRPr="00297AA2" w:rsidRDefault="00297AA2" w:rsidP="00297AA2">
            <w:pPr>
              <w:widowControl/>
              <w:autoSpaceDE/>
              <w:autoSpaceDN/>
              <w:adjustRightInd/>
              <w:spacing w:before="40" w:after="40"/>
              <w:ind w:left="57" w:right="57"/>
              <w:rPr>
                <w:snapToGrid w:val="0"/>
              </w:rPr>
            </w:pPr>
          </w:p>
        </w:tc>
        <w:tc>
          <w:tcPr>
            <w:tcW w:w="0" w:type="auto"/>
          </w:tcPr>
          <w:p w:rsidR="00297AA2" w:rsidRPr="00297AA2" w:rsidRDefault="00297AA2" w:rsidP="00297AA2">
            <w:pPr>
              <w:widowControl/>
              <w:autoSpaceDE/>
              <w:autoSpaceDN/>
              <w:adjustRightInd/>
              <w:spacing w:before="40" w:after="40"/>
              <w:ind w:left="57" w:right="57"/>
              <w:rPr>
                <w:snapToGrid w:val="0"/>
              </w:rPr>
            </w:pPr>
          </w:p>
        </w:tc>
        <w:tc>
          <w:tcPr>
            <w:tcW w:w="0" w:type="auto"/>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rPr>
          <w:cantSplit/>
        </w:trPr>
        <w:tc>
          <w:tcPr>
            <w:tcW w:w="0" w:type="auto"/>
          </w:tcPr>
          <w:p w:rsidR="00297AA2" w:rsidRPr="00297AA2" w:rsidRDefault="00297AA2" w:rsidP="00B53F15">
            <w:pPr>
              <w:widowControl/>
              <w:numPr>
                <w:ilvl w:val="0"/>
                <w:numId w:val="12"/>
              </w:numPr>
              <w:autoSpaceDE/>
              <w:autoSpaceDN/>
              <w:adjustRightInd/>
              <w:jc w:val="both"/>
            </w:pPr>
          </w:p>
        </w:tc>
        <w:tc>
          <w:tcPr>
            <w:tcW w:w="0" w:type="auto"/>
          </w:tcPr>
          <w:p w:rsidR="00297AA2" w:rsidRPr="00297AA2" w:rsidRDefault="00297AA2" w:rsidP="00297AA2">
            <w:pPr>
              <w:widowControl/>
              <w:autoSpaceDE/>
              <w:autoSpaceDN/>
              <w:adjustRightInd/>
              <w:spacing w:before="40" w:after="40"/>
              <w:ind w:left="57" w:right="57"/>
              <w:rPr>
                <w:snapToGrid w:val="0"/>
              </w:rPr>
            </w:pPr>
          </w:p>
        </w:tc>
        <w:tc>
          <w:tcPr>
            <w:tcW w:w="0" w:type="auto"/>
          </w:tcPr>
          <w:p w:rsidR="00297AA2" w:rsidRPr="00297AA2" w:rsidRDefault="00297AA2" w:rsidP="00297AA2">
            <w:pPr>
              <w:widowControl/>
              <w:autoSpaceDE/>
              <w:autoSpaceDN/>
              <w:adjustRightInd/>
              <w:spacing w:before="40" w:after="40"/>
              <w:ind w:left="57" w:right="57"/>
              <w:rPr>
                <w:snapToGrid w:val="0"/>
              </w:rPr>
            </w:pPr>
          </w:p>
        </w:tc>
        <w:tc>
          <w:tcPr>
            <w:tcW w:w="0" w:type="auto"/>
          </w:tcPr>
          <w:p w:rsidR="00297AA2" w:rsidRPr="00297AA2" w:rsidRDefault="00297AA2" w:rsidP="00297AA2">
            <w:pPr>
              <w:widowControl/>
              <w:autoSpaceDE/>
              <w:autoSpaceDN/>
              <w:adjustRightInd/>
              <w:spacing w:before="40" w:after="40"/>
              <w:ind w:left="57" w:right="57"/>
              <w:rPr>
                <w:snapToGrid w:val="0"/>
              </w:rPr>
            </w:pPr>
          </w:p>
        </w:tc>
        <w:tc>
          <w:tcPr>
            <w:tcW w:w="0" w:type="auto"/>
          </w:tcPr>
          <w:p w:rsidR="00297AA2" w:rsidRPr="00297AA2" w:rsidRDefault="00297AA2" w:rsidP="00297AA2">
            <w:pPr>
              <w:widowControl/>
              <w:autoSpaceDE/>
              <w:autoSpaceDN/>
              <w:adjustRightInd/>
              <w:spacing w:before="40" w:after="40"/>
              <w:ind w:left="57" w:right="57"/>
              <w:rPr>
                <w:snapToGrid w:val="0"/>
              </w:rPr>
            </w:pPr>
          </w:p>
        </w:tc>
        <w:tc>
          <w:tcPr>
            <w:tcW w:w="0" w:type="auto"/>
          </w:tcPr>
          <w:p w:rsidR="00297AA2" w:rsidRPr="00297AA2" w:rsidRDefault="00297AA2" w:rsidP="00297AA2">
            <w:pPr>
              <w:widowControl/>
              <w:autoSpaceDE/>
              <w:autoSpaceDN/>
              <w:adjustRightInd/>
              <w:spacing w:before="40" w:after="40"/>
              <w:ind w:left="57" w:right="57"/>
              <w:rPr>
                <w:snapToGrid w:val="0"/>
              </w:rPr>
            </w:pPr>
          </w:p>
        </w:tc>
        <w:tc>
          <w:tcPr>
            <w:tcW w:w="0" w:type="auto"/>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rPr>
            </w:pPr>
          </w:p>
        </w:tc>
        <w:tc>
          <w:tcPr>
            <w:tcW w:w="0" w:type="auto"/>
          </w:tcPr>
          <w:p w:rsidR="00297AA2" w:rsidRPr="00297AA2" w:rsidRDefault="00297AA2" w:rsidP="00297AA2">
            <w:pPr>
              <w:widowControl/>
              <w:autoSpaceDE/>
              <w:autoSpaceDN/>
              <w:adjustRightInd/>
              <w:spacing w:before="40" w:after="40"/>
              <w:ind w:left="57" w:right="57"/>
              <w:rPr>
                <w:snapToGrid w:val="0"/>
              </w:rPr>
            </w:pPr>
          </w:p>
        </w:tc>
        <w:tc>
          <w:tcPr>
            <w:tcW w:w="0" w:type="auto"/>
          </w:tcPr>
          <w:p w:rsidR="00297AA2" w:rsidRPr="00297AA2" w:rsidRDefault="00297AA2" w:rsidP="00297AA2">
            <w:pPr>
              <w:widowControl/>
              <w:autoSpaceDE/>
              <w:autoSpaceDN/>
              <w:adjustRightInd/>
              <w:spacing w:before="40" w:after="40"/>
              <w:ind w:left="57" w:right="57"/>
              <w:rPr>
                <w:snapToGrid w:val="0"/>
              </w:rPr>
            </w:pPr>
          </w:p>
        </w:tc>
        <w:tc>
          <w:tcPr>
            <w:tcW w:w="0" w:type="auto"/>
          </w:tcPr>
          <w:p w:rsidR="00297AA2" w:rsidRPr="00297AA2" w:rsidRDefault="00297AA2" w:rsidP="00297AA2">
            <w:pPr>
              <w:widowControl/>
              <w:autoSpaceDE/>
              <w:autoSpaceDN/>
              <w:adjustRightInd/>
              <w:spacing w:before="40" w:after="40"/>
              <w:ind w:left="57" w:right="57"/>
              <w:rPr>
                <w:snapToGrid w:val="0"/>
              </w:rPr>
            </w:pPr>
          </w:p>
        </w:tc>
        <w:tc>
          <w:tcPr>
            <w:tcW w:w="0" w:type="auto"/>
          </w:tcPr>
          <w:p w:rsidR="00297AA2" w:rsidRPr="00297AA2" w:rsidRDefault="00297AA2" w:rsidP="00297AA2">
            <w:pPr>
              <w:widowControl/>
              <w:autoSpaceDE/>
              <w:autoSpaceDN/>
              <w:adjustRightInd/>
              <w:spacing w:before="40" w:after="40"/>
              <w:ind w:left="57" w:right="57"/>
              <w:rPr>
                <w:snapToGrid w:val="0"/>
              </w:rPr>
            </w:pPr>
          </w:p>
        </w:tc>
        <w:tc>
          <w:tcPr>
            <w:tcW w:w="0" w:type="auto"/>
          </w:tcPr>
          <w:p w:rsidR="00297AA2" w:rsidRPr="00297AA2" w:rsidRDefault="00297AA2" w:rsidP="00297AA2">
            <w:pPr>
              <w:widowControl/>
              <w:autoSpaceDE/>
              <w:autoSpaceDN/>
              <w:adjustRightInd/>
              <w:spacing w:before="40" w:after="40"/>
              <w:ind w:left="57" w:right="57"/>
              <w:rPr>
                <w:snapToGrid w:val="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01" w:name="_Toc422244254"/>
      <w:r w:rsidRPr="00297AA2">
        <w:rPr>
          <w:b/>
        </w:rPr>
        <w:t>10.10.2 Инструкции по заполнению</w:t>
      </w:r>
      <w:bookmarkEnd w:id="301"/>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10.10.2.2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 В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02" w:name="_Toc422244255"/>
      <w:r w:rsidRPr="00297AA2">
        <w:rPr>
          <w:b/>
        </w:rPr>
        <w:t>10.11 Справ</w:t>
      </w:r>
      <w:r w:rsidR="007F5C8D">
        <w:rPr>
          <w:b/>
        </w:rPr>
        <w:t>ка о кадровых ресурсах (форма 11</w:t>
      </w:r>
      <w:r w:rsidRPr="00297AA2">
        <w:rPr>
          <w:b/>
        </w:rPr>
        <w:t>)</w:t>
      </w:r>
      <w:bookmarkEnd w:id="302"/>
    </w:p>
    <w:p w:rsidR="00297AA2" w:rsidRPr="00297AA2" w:rsidRDefault="00297AA2" w:rsidP="00297AA2">
      <w:pPr>
        <w:spacing w:before="60" w:after="60"/>
        <w:jc w:val="both"/>
        <w:outlineLvl w:val="1"/>
      </w:pPr>
      <w:bookmarkStart w:id="303" w:name="_Toc422244256"/>
      <w:r w:rsidRPr="00297AA2">
        <w:t>10.11.1.</w:t>
      </w:r>
      <w:r w:rsidR="00FA5F0E">
        <w:t xml:space="preserve"> </w:t>
      </w:r>
      <w:r w:rsidRPr="00297AA2">
        <w:t>Форма Справки о кадровых ресурсах</w:t>
      </w:r>
      <w:bookmarkEnd w:id="30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B53F15">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B53F15">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B53F15">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B53F15">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B53F15">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B53F15">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B53F15">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B53F15">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B53F15">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04" w:name="_Toc422244257"/>
      <w:r w:rsidRPr="00297AA2">
        <w:rPr>
          <w:b/>
        </w:rPr>
        <w:t>10.11.2 Инструкции по заполнению</w:t>
      </w:r>
      <w:bookmarkEnd w:id="304"/>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10.11.2.2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05" w:name="_Toc422244258"/>
      <w:r w:rsidRPr="00297AA2">
        <w:rPr>
          <w:b/>
        </w:rPr>
        <w:t>10.12 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(форма 12)</w:t>
      </w:r>
      <w:bookmarkEnd w:id="305"/>
    </w:p>
    <w:p w:rsidR="00297AA2" w:rsidRPr="00297AA2" w:rsidRDefault="00297AA2" w:rsidP="00297AA2">
      <w:pPr>
        <w:spacing w:before="60" w:after="60"/>
        <w:jc w:val="both"/>
        <w:outlineLvl w:val="1"/>
      </w:pPr>
      <w:bookmarkStart w:id="306" w:name="_Toc422244259"/>
      <w:r w:rsidRPr="00297AA2">
        <w:t>10.12.1 Форма письма о наличии у Потенциального участника закупки связей, носящих характер аффилированности с работниками Заказчика или Организатора закупки</w:t>
      </w:r>
      <w:bookmarkEnd w:id="30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B53F15">
      <w:pPr>
        <w:widowControl/>
        <w:numPr>
          <w:ilvl w:val="0"/>
          <w:numId w:val="20"/>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аффилированность]</w:t>
      </w:r>
      <w:r w:rsidRPr="00297AA2">
        <w:rPr>
          <w:i/>
          <w:snapToGrid w:val="0"/>
          <w:color w:val="3366FF"/>
        </w:rPr>
        <w:t>;</w:t>
      </w:r>
    </w:p>
    <w:p w:rsidR="00297AA2" w:rsidRPr="00297AA2" w:rsidRDefault="00297AA2" w:rsidP="00B53F15">
      <w:pPr>
        <w:widowControl/>
        <w:numPr>
          <w:ilvl w:val="0"/>
          <w:numId w:val="20"/>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Потенциальным участником закупки могут быть расценены как аффилированность]</w:t>
      </w:r>
      <w:r w:rsidRPr="00297AA2">
        <w:rPr>
          <w:i/>
          <w:snapToGrid w:val="0"/>
          <w:color w:val="3366FF"/>
        </w:rPr>
        <w:t>;</w:t>
      </w:r>
    </w:p>
    <w:p w:rsidR="00297AA2" w:rsidRPr="00297AA2" w:rsidRDefault="00297AA2" w:rsidP="00B53F15">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07" w:name="_Toc422244260"/>
      <w:r w:rsidRPr="00297AA2">
        <w:rPr>
          <w:b/>
        </w:rPr>
        <w:t>10.12.2 Инструкции по заполнению</w:t>
      </w:r>
      <w:bookmarkEnd w:id="307"/>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rsidR="00297AA2" w:rsidRPr="00297AA2" w:rsidRDefault="00297AA2" w:rsidP="00297AA2">
      <w:pPr>
        <w:spacing w:before="60" w:after="60"/>
        <w:jc w:val="both"/>
      </w:pPr>
      <w:r w:rsidRPr="00297AA2">
        <w:t>10.12.2.4 При составлении данного письма Потенциальный участник закупки должен учесть, что сокрытие любой информации о наличии связей, носящих характер аффилированности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08" w:name="_Toc422244261"/>
      <w:r w:rsidRPr="00297AA2">
        <w:rPr>
          <w:b/>
        </w:rPr>
        <w:t>10.13 Опись документов, содержащихся в заявке на участие в закупке (форма 13)</w:t>
      </w:r>
      <w:bookmarkEnd w:id="308"/>
    </w:p>
    <w:p w:rsidR="00297AA2" w:rsidRPr="00297AA2" w:rsidRDefault="00297AA2" w:rsidP="00297AA2">
      <w:pPr>
        <w:spacing w:before="60" w:after="60"/>
        <w:jc w:val="both"/>
        <w:outlineLvl w:val="1"/>
      </w:pPr>
      <w:bookmarkStart w:id="309" w:name="_Toc422244262"/>
      <w:r w:rsidRPr="00297AA2">
        <w:t>10.13.1 Форма описи документов, содержащихся в заявке на участие в закупке</w:t>
      </w:r>
      <w:bookmarkEnd w:id="30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B53F15">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0" w:name="_Toc422244263"/>
      <w:r w:rsidRPr="00297AA2">
        <w:rPr>
          <w:b/>
        </w:rPr>
        <w:t>10.13.2 Инструкции по заполнению</w:t>
      </w:r>
      <w:bookmarkEnd w:id="310"/>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11" w:name="_Toc422244264"/>
      <w:r w:rsidRPr="00297AA2">
        <w:rPr>
          <w:b/>
        </w:rPr>
        <w:t>10.14 Справка об участии в судебных разбирательствах (форма 14)</w:t>
      </w:r>
      <w:bookmarkEnd w:id="311"/>
    </w:p>
    <w:p w:rsidR="00297AA2" w:rsidRPr="00297AA2" w:rsidRDefault="00297AA2" w:rsidP="00297AA2">
      <w:pPr>
        <w:spacing w:before="60" w:after="60"/>
        <w:jc w:val="both"/>
        <w:outlineLvl w:val="1"/>
      </w:pPr>
      <w:bookmarkStart w:id="312" w:name="_Toc422244265"/>
      <w:r w:rsidRPr="00297AA2">
        <w:t>10.14.1 Форма справки об участии в судебных разбирательствах</w:t>
      </w:r>
      <w:bookmarkEnd w:id="31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pPr>
            <w:bookmarkStart w:id="313" w:name="_Toc422244266"/>
            <w:r w:rsidRPr="00297AA2">
              <w:rPr>
                <w:sz w:val="22"/>
                <w:szCs w:val="22"/>
              </w:rPr>
              <w:t>№ п/п</w:t>
            </w:r>
            <w:bookmarkEnd w:id="31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pPr>
            <w:bookmarkStart w:id="314" w:name="_Toc422244267"/>
            <w:r w:rsidRPr="00297AA2">
              <w:rPr>
                <w:sz w:val="22"/>
                <w:szCs w:val="22"/>
              </w:rPr>
              <w:t>Наименование суда</w:t>
            </w:r>
            <w:bookmarkEnd w:id="31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pPr>
            <w:bookmarkStart w:id="315" w:name="_Toc422244268"/>
            <w:r w:rsidRPr="00297AA2">
              <w:rPr>
                <w:sz w:val="22"/>
                <w:szCs w:val="22"/>
              </w:rPr>
              <w:t>Предмет и цена иска (в рублях)</w:t>
            </w:r>
            <w:bookmarkEnd w:id="31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pPr>
            <w:bookmarkStart w:id="316" w:name="_Toc422244269"/>
            <w:r w:rsidRPr="00297AA2">
              <w:rPr>
                <w:sz w:val="22"/>
                <w:szCs w:val="22"/>
              </w:rPr>
              <w:t>Решение суда и дата вступления решения в законную силу</w:t>
            </w:r>
            <w:bookmarkEnd w:id="3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pPr>
            <w:bookmarkStart w:id="317" w:name="_Toc422244270"/>
            <w:r w:rsidRPr="00297AA2">
              <w:rPr>
                <w:sz w:val="22"/>
                <w:szCs w:val="22"/>
              </w:rPr>
              <w:t>Форма процессуального участия Потенциального участника закупки (истец, ответчик, третье лицо)</w:t>
            </w:r>
            <w:bookmarkEnd w:id="31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pPr>
            <w:bookmarkStart w:id="318" w:name="_Toc422244271"/>
            <w:r w:rsidRPr="00297AA2">
              <w:rPr>
                <w:sz w:val="22"/>
                <w:szCs w:val="22"/>
              </w:rPr>
              <w:t>Полное наименование других сторон с указанием их формы процессуального участия</w:t>
            </w:r>
            <w:bookmarkEnd w:id="318"/>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19" w:name="_Toc422244272"/>
            <w:r w:rsidRPr="00297AA2">
              <w:rPr>
                <w:i/>
                <w:sz w:val="18"/>
                <w:szCs w:val="18"/>
                <w:lang w:val="en-US"/>
              </w:rPr>
              <w:t>1</w:t>
            </w:r>
            <w:bookmarkEnd w:id="319"/>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20" w:name="_Toc422244273"/>
            <w:r w:rsidRPr="00297AA2">
              <w:rPr>
                <w:i/>
                <w:sz w:val="18"/>
                <w:szCs w:val="18"/>
                <w:lang w:val="en-US"/>
              </w:rPr>
              <w:t>2</w:t>
            </w:r>
            <w:bookmarkEnd w:id="32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21" w:name="_Toc422244274"/>
            <w:r w:rsidRPr="00297AA2">
              <w:rPr>
                <w:i/>
                <w:sz w:val="18"/>
                <w:szCs w:val="18"/>
                <w:lang w:val="en-US"/>
              </w:rPr>
              <w:t>3</w:t>
            </w:r>
            <w:bookmarkEnd w:id="32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22" w:name="_Toc422244275"/>
            <w:r w:rsidRPr="00297AA2">
              <w:rPr>
                <w:i/>
                <w:sz w:val="18"/>
                <w:szCs w:val="18"/>
                <w:lang w:val="en-US"/>
              </w:rPr>
              <w:t>4</w:t>
            </w:r>
            <w:bookmarkEnd w:id="32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23" w:name="_Toc422244276"/>
            <w:r w:rsidRPr="00297AA2">
              <w:rPr>
                <w:i/>
                <w:sz w:val="18"/>
                <w:szCs w:val="18"/>
                <w:lang w:val="en-US"/>
              </w:rPr>
              <w:t>5</w:t>
            </w:r>
            <w:bookmarkEnd w:id="32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24" w:name="_Toc422244277"/>
            <w:r w:rsidRPr="00297AA2">
              <w:rPr>
                <w:i/>
                <w:sz w:val="18"/>
                <w:szCs w:val="18"/>
                <w:lang w:val="en-US"/>
              </w:rPr>
              <w:t>6</w:t>
            </w:r>
            <w:bookmarkEnd w:id="324"/>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B53F15">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B53F15">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B53F15">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5" w:name="_Toc422244278"/>
      <w:r w:rsidRPr="00297AA2">
        <w:rPr>
          <w:b/>
        </w:rPr>
        <w:t>10.14.2 Инструкции по заполнению</w:t>
      </w:r>
      <w:bookmarkEnd w:id="325"/>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10.14.2.2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26" w:name="_Toc422244279"/>
      <w:r w:rsidRPr="00297AA2">
        <w:rPr>
          <w:b/>
          <w:lang w:eastAsia="en-US"/>
        </w:rPr>
        <w:t>10.15 Форма гарантийного письма на предоставление сведений о цепочке собственников</w:t>
      </w:r>
      <w:r w:rsidRPr="00297AA2">
        <w:rPr>
          <w:b/>
        </w:rPr>
        <w:t xml:space="preserve"> (форма 15)</w:t>
      </w:r>
      <w:bookmarkEnd w:id="326"/>
    </w:p>
    <w:p w:rsidR="00297AA2" w:rsidRPr="00297AA2" w:rsidRDefault="00297AA2" w:rsidP="00297AA2">
      <w:pPr>
        <w:spacing w:before="60" w:after="60"/>
        <w:jc w:val="both"/>
        <w:outlineLvl w:val="1"/>
      </w:pPr>
      <w:bookmarkStart w:id="327" w:name="_Toc422244280"/>
      <w:r w:rsidRPr="00297AA2">
        <w:t>10.15.1 Форма гарантийного письма на предоставление сведений о цепочке собственников</w:t>
      </w:r>
      <w:bookmarkEnd w:id="32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28" w:name="_Toc422244281"/>
            <w:r w:rsidRPr="00297AA2">
              <w:rPr>
                <w:b/>
                <w:iCs/>
                <w:snapToGrid w:val="0"/>
                <w:color w:val="943634"/>
              </w:rPr>
              <w:t>БЛАНК ПОТЕНЦИАЛЬНОГО УЧАСТНИКА</w:t>
            </w:r>
            <w:bookmarkEnd w:id="328"/>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E26E97" w:rsidP="00297AA2">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цепочке собственников ((форма 20</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r w:rsidRPr="00297AA2">
        <w:t>Непредоставление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97AA2" w:rsidRPr="00297AA2" w:rsidRDefault="00297AA2" w:rsidP="00297AA2"/>
    <w:p w:rsidR="00297AA2" w:rsidRPr="00297AA2" w:rsidRDefault="00297AA2" w:rsidP="00043F76">
      <w:pPr>
        <w:pageBreakBefore/>
        <w:spacing w:before="120" w:after="60"/>
        <w:contextualSpacing/>
        <w:jc w:val="both"/>
        <w:outlineLvl w:val="0"/>
        <w:rPr>
          <w:b/>
          <w:lang w:eastAsia="en-US"/>
        </w:rPr>
      </w:pPr>
      <w:bookmarkStart w:id="329" w:name="_Toc422244282"/>
      <w:r w:rsidRPr="00297AA2">
        <w:rPr>
          <w:b/>
          <w:lang w:eastAsia="en-US"/>
        </w:rPr>
        <w:t xml:space="preserve">10.16 </w:t>
      </w:r>
      <w:r w:rsidR="00D669C0" w:rsidRPr="0080134E">
        <w:rPr>
          <w:b/>
          <w:lang w:eastAsia="en-US"/>
        </w:rPr>
        <w:t>Декларация о соответствии/несоответствии критериям субъекта малого или среднего предпринимательства</w:t>
      </w:r>
      <w:r w:rsidR="00D669C0" w:rsidRPr="00297AA2">
        <w:rPr>
          <w:b/>
          <w:lang w:eastAsia="en-US"/>
        </w:rPr>
        <w:t xml:space="preserve"> </w:t>
      </w:r>
      <w:r w:rsidRPr="00297AA2">
        <w:rPr>
          <w:b/>
          <w:lang w:eastAsia="en-US"/>
        </w:rPr>
        <w:t>(форма 16)</w:t>
      </w:r>
      <w:bookmarkEnd w:id="329"/>
    </w:p>
    <w:p w:rsidR="00297AA2" w:rsidRPr="00297AA2" w:rsidRDefault="00043F76" w:rsidP="00297AA2">
      <w:pPr>
        <w:tabs>
          <w:tab w:val="num" w:pos="360"/>
        </w:tabs>
        <w:contextualSpacing/>
        <w:jc w:val="both"/>
        <w:rPr>
          <w:lang w:eastAsia="en-US"/>
        </w:rPr>
      </w:pPr>
      <w:r>
        <w:rPr>
          <w:lang w:eastAsia="en-US"/>
        </w:rPr>
        <w:t xml:space="preserve">10.16.1 </w:t>
      </w:r>
      <w:r w:rsidR="00297AA2" w:rsidRPr="00297AA2">
        <w:rPr>
          <w:lang w:eastAsia="en-US"/>
        </w:rPr>
        <w:t>Форма Декларации о соответствии Потенциального участника</w:t>
      </w:r>
      <w:r w:rsidR="00892740" w:rsidRPr="00892740">
        <w:rPr>
          <w:lang w:eastAsia="en-US"/>
        </w:rPr>
        <w:t>/Субподрядчика (субпоставщика, соисполнителя)</w:t>
      </w:r>
      <w:r w:rsidR="00297AA2" w:rsidRPr="00297AA2">
        <w:rPr>
          <w:lang w:eastAsia="en-US"/>
        </w:rPr>
        <w:t xml:space="preserve"> критериям субъекта малого и среднего предпринимательства</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58031D" w:rsidRPr="009C63DD" w:rsidRDefault="0058031D" w:rsidP="0058031D">
      <w:pPr>
        <w:spacing w:after="120"/>
        <w:jc w:val="center"/>
        <w:rPr>
          <w:rFonts w:eastAsiaTheme="minorEastAsia"/>
          <w:b/>
          <w:bCs/>
          <w:spacing w:val="60"/>
          <w:sz w:val="26"/>
          <w:szCs w:val="26"/>
        </w:rPr>
      </w:pPr>
      <w:r w:rsidRPr="009C63DD">
        <w:rPr>
          <w:rFonts w:eastAsiaTheme="minorEastAsia"/>
          <w:b/>
          <w:bCs/>
          <w:spacing w:val="60"/>
          <w:sz w:val="26"/>
          <w:szCs w:val="26"/>
        </w:rPr>
        <w:t>ФОРМА</w:t>
      </w:r>
    </w:p>
    <w:p w:rsidR="0058031D" w:rsidRPr="009C63DD" w:rsidRDefault="0058031D" w:rsidP="0058031D">
      <w:pPr>
        <w:jc w:val="center"/>
        <w:rPr>
          <w:rFonts w:eastAsiaTheme="minorEastAsia"/>
          <w:b/>
          <w:bCs/>
          <w:sz w:val="26"/>
          <w:szCs w:val="26"/>
        </w:rPr>
      </w:pPr>
      <w:r w:rsidRPr="009C63DD">
        <w:rPr>
          <w:rFonts w:eastAsiaTheme="minorEastAsia"/>
          <w:b/>
          <w:bCs/>
          <w:sz w:val="26"/>
          <w:szCs w:val="26"/>
        </w:rPr>
        <w:t>декларации о соответствии Потенциального участника,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rsidR="0058031D" w:rsidRPr="009C63DD" w:rsidRDefault="0058031D" w:rsidP="0058031D">
      <w:pPr>
        <w:ind w:firstLine="567"/>
        <w:rPr>
          <w:rFonts w:eastAsiaTheme="minorEastAsia"/>
        </w:rPr>
      </w:pPr>
    </w:p>
    <w:p w:rsidR="0058031D" w:rsidRPr="009C63DD" w:rsidRDefault="0058031D" w:rsidP="0058031D">
      <w:pPr>
        <w:ind w:firstLine="567"/>
        <w:rPr>
          <w:rFonts w:eastAsiaTheme="minorEastAsia"/>
        </w:rPr>
      </w:pPr>
      <w:r w:rsidRPr="009C63DD">
        <w:rPr>
          <w:rFonts w:eastAsiaTheme="minorEastAsia"/>
        </w:rPr>
        <w:t xml:space="preserve">Подтверждаем, что  </w:t>
      </w:r>
    </w:p>
    <w:p w:rsidR="0058031D" w:rsidRPr="009C63DD" w:rsidRDefault="0058031D" w:rsidP="0058031D">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Потенциального участника/субподрядчика (соисполнителя) </w:t>
      </w:r>
    </w:p>
    <w:p w:rsidR="0058031D" w:rsidRPr="009C63DD" w:rsidRDefault="0058031D" w:rsidP="0058031D">
      <w:pPr>
        <w:jc w:val="both"/>
        <w:rPr>
          <w:rFonts w:eastAsiaTheme="minorEastAsia"/>
        </w:rPr>
      </w:pPr>
      <w:r w:rsidRPr="009C63DD">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031D" w:rsidRPr="009C63DD" w:rsidRDefault="0058031D" w:rsidP="0058031D">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rsidR="0058031D" w:rsidRPr="009C63DD" w:rsidRDefault="0058031D" w:rsidP="0058031D">
      <w:pPr>
        <w:rPr>
          <w:rFonts w:eastAsiaTheme="minorEastAsia"/>
        </w:rPr>
      </w:pPr>
      <w:r w:rsidRPr="009C63DD">
        <w:rPr>
          <w:rFonts w:eastAsiaTheme="minorEastAsia"/>
        </w:rPr>
        <w:t>предпринимательства, и сообщаем следующую информацию:</w:t>
      </w:r>
    </w:p>
    <w:p w:rsidR="0058031D" w:rsidRPr="009C63DD" w:rsidRDefault="0058031D" w:rsidP="0058031D">
      <w:pPr>
        <w:ind w:left="567"/>
        <w:rPr>
          <w:rFonts w:eastAsiaTheme="minorEastAsia"/>
        </w:rPr>
      </w:pPr>
      <w:r w:rsidRPr="009C63DD">
        <w:rPr>
          <w:rFonts w:eastAsiaTheme="minorEastAsia"/>
        </w:rPr>
        <w:t xml:space="preserve">1. Адрес местонахождения (юридический адрес):  </w:t>
      </w:r>
    </w:p>
    <w:p w:rsidR="0058031D" w:rsidRPr="009C63DD" w:rsidRDefault="0058031D" w:rsidP="0058031D">
      <w:pPr>
        <w:pBdr>
          <w:top w:val="single" w:sz="4" w:space="1" w:color="auto"/>
        </w:pBdr>
        <w:ind w:left="5755"/>
        <w:rPr>
          <w:rFonts w:eastAsiaTheme="minorEastAsia"/>
          <w:sz w:val="2"/>
          <w:szCs w:val="2"/>
        </w:rPr>
      </w:pPr>
    </w:p>
    <w:p w:rsidR="0058031D" w:rsidRPr="009C63DD" w:rsidRDefault="0058031D" w:rsidP="0058031D">
      <w:pPr>
        <w:tabs>
          <w:tab w:val="right" w:pos="9923"/>
        </w:tabs>
        <w:rPr>
          <w:rFonts w:eastAsiaTheme="minorEastAsia"/>
        </w:rPr>
      </w:pPr>
      <w:r w:rsidRPr="009C63DD">
        <w:rPr>
          <w:rFonts w:eastAsiaTheme="minorEastAsia"/>
        </w:rPr>
        <w:tab/>
      </w:r>
    </w:p>
    <w:p w:rsidR="0058031D" w:rsidRPr="009C63DD" w:rsidRDefault="0058031D" w:rsidP="0058031D">
      <w:pPr>
        <w:pBdr>
          <w:top w:val="single" w:sz="4" w:space="1" w:color="auto"/>
        </w:pBdr>
        <w:ind w:right="113"/>
        <w:rPr>
          <w:rFonts w:eastAsiaTheme="minorEastAsia"/>
          <w:sz w:val="2"/>
          <w:szCs w:val="2"/>
        </w:rPr>
      </w:pPr>
    </w:p>
    <w:p w:rsidR="0058031D" w:rsidRPr="009C63DD" w:rsidRDefault="0058031D" w:rsidP="0058031D">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rsidR="0058031D" w:rsidRPr="009C63DD" w:rsidRDefault="0058031D" w:rsidP="0058031D">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rsidR="0058031D" w:rsidRPr="009C63DD" w:rsidRDefault="0058031D" w:rsidP="0058031D">
      <w:pPr>
        <w:tabs>
          <w:tab w:val="right" w:pos="9923"/>
        </w:tabs>
        <w:ind w:left="567"/>
        <w:rPr>
          <w:rFonts w:eastAsiaTheme="minorEastAsia"/>
        </w:rPr>
      </w:pPr>
      <w:r w:rsidRPr="009C63DD">
        <w:rPr>
          <w:rFonts w:eastAsiaTheme="minorEastAsia"/>
        </w:rPr>
        <w:t xml:space="preserve">3. ОГРН:  </w:t>
      </w:r>
      <w:r w:rsidRPr="009C63DD">
        <w:rPr>
          <w:rFonts w:eastAsiaTheme="minorEastAsia"/>
        </w:rPr>
        <w:tab/>
      </w:r>
    </w:p>
    <w:p w:rsidR="0058031D" w:rsidRPr="009C63DD" w:rsidRDefault="0058031D" w:rsidP="0058031D">
      <w:pPr>
        <w:pBdr>
          <w:top w:val="single" w:sz="4" w:space="1" w:color="auto"/>
        </w:pBdr>
        <w:ind w:left="1616" w:right="113"/>
        <w:rPr>
          <w:rFonts w:eastAsiaTheme="minorEastAsia"/>
          <w:sz w:val="2"/>
          <w:szCs w:val="2"/>
        </w:rPr>
      </w:pPr>
    </w:p>
    <w:p w:rsidR="0058031D" w:rsidRPr="009C63DD" w:rsidRDefault="0058031D" w:rsidP="0058031D">
      <w:pPr>
        <w:spacing w:after="120"/>
        <w:ind w:firstLine="567"/>
        <w:jc w:val="both"/>
        <w:rPr>
          <w:rFonts w:eastAsiaTheme="minorEastAsia"/>
        </w:rPr>
      </w:pPr>
    </w:p>
    <w:p w:rsidR="0058031D" w:rsidRPr="009C63DD" w:rsidRDefault="00931790" w:rsidP="0058031D">
      <w:pPr>
        <w:spacing w:after="120"/>
        <w:ind w:firstLine="567"/>
        <w:jc w:val="both"/>
        <w:rPr>
          <w:rFonts w:eastAsiaTheme="minorEastAsia"/>
        </w:rPr>
      </w:pPr>
      <w:r>
        <w:rPr>
          <w:rFonts w:eastAsiaTheme="minorEastAsia"/>
        </w:rPr>
        <w:t>4</w:t>
      </w:r>
      <w:r w:rsidR="0058031D" w:rsidRPr="009C63DD">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58031D" w:rsidRPr="009C63DD">
        <w:rPr>
          <w:rFonts w:eastAsiaTheme="minorEastAsia"/>
          <w:vertAlign w:val="superscript"/>
        </w:rPr>
        <w:endnoteReference w:customMarkFollows="1" w:id="1"/>
        <w:t>1</w:t>
      </w:r>
      <w:r w:rsidR="0058031D" w:rsidRPr="009C63DD">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6F7B79" w:rsidRPr="00D20A8F" w:rsidTr="00A610CA">
        <w:trPr>
          <w:cantSplit/>
          <w:tblHeader/>
        </w:trPr>
        <w:tc>
          <w:tcPr>
            <w:tcW w:w="567" w:type="dxa"/>
            <w:vAlign w:val="center"/>
          </w:tcPr>
          <w:p w:rsidR="006F7B79" w:rsidRPr="00D20A8F" w:rsidRDefault="006F7B79" w:rsidP="00A610CA">
            <w:pPr>
              <w:jc w:val="center"/>
              <w:rPr>
                <w:rFonts w:eastAsiaTheme="minorEastAsia"/>
              </w:rPr>
            </w:pPr>
            <w:r w:rsidRPr="00D20A8F">
              <w:rPr>
                <w:rFonts w:eastAsiaTheme="minorEastAsia"/>
              </w:rPr>
              <w:t xml:space="preserve">№ </w:t>
            </w:r>
            <w:proofErr w:type="gramStart"/>
            <w:r w:rsidRPr="00D20A8F">
              <w:rPr>
                <w:rFonts w:eastAsiaTheme="minorEastAsia"/>
              </w:rPr>
              <w:t>п</w:t>
            </w:r>
            <w:proofErr w:type="gramEnd"/>
            <w:r w:rsidRPr="00D20A8F">
              <w:rPr>
                <w:rFonts w:eastAsiaTheme="minorEastAsia"/>
              </w:rPr>
              <w:t>/п</w:t>
            </w:r>
          </w:p>
        </w:tc>
        <w:tc>
          <w:tcPr>
            <w:tcW w:w="4423" w:type="dxa"/>
            <w:vAlign w:val="center"/>
          </w:tcPr>
          <w:p w:rsidR="006F7B79" w:rsidRPr="00D20A8F" w:rsidRDefault="006F7B79" w:rsidP="00A610CA">
            <w:pPr>
              <w:jc w:val="center"/>
              <w:rPr>
                <w:rFonts w:eastAsiaTheme="minorEastAsia"/>
              </w:rPr>
            </w:pPr>
            <w:r w:rsidRPr="00D20A8F">
              <w:rPr>
                <w:rFonts w:eastAsiaTheme="minorEastAsia"/>
              </w:rPr>
              <w:t xml:space="preserve">Наименование сведений </w:t>
            </w:r>
            <w:r w:rsidRPr="00D20A8F">
              <w:rPr>
                <w:rFonts w:eastAsiaTheme="minorEastAsia"/>
                <w:vertAlign w:val="superscript"/>
              </w:rPr>
              <w:endnoteReference w:customMarkFollows="1" w:id="2"/>
              <w:t>2</w:t>
            </w:r>
          </w:p>
        </w:tc>
        <w:tc>
          <w:tcPr>
            <w:tcW w:w="1814" w:type="dxa"/>
            <w:vAlign w:val="center"/>
          </w:tcPr>
          <w:p w:rsidR="006F7B79" w:rsidRPr="00D20A8F" w:rsidRDefault="006F7B79" w:rsidP="00A610CA">
            <w:pPr>
              <w:jc w:val="center"/>
              <w:rPr>
                <w:rFonts w:eastAsiaTheme="minorEastAsia"/>
              </w:rPr>
            </w:pPr>
            <w:r w:rsidRPr="00D20A8F">
              <w:rPr>
                <w:rFonts w:eastAsiaTheme="minorEastAsia"/>
              </w:rPr>
              <w:t>Малые предприятия</w:t>
            </w:r>
          </w:p>
        </w:tc>
        <w:tc>
          <w:tcPr>
            <w:tcW w:w="1021" w:type="dxa"/>
            <w:gridSpan w:val="2"/>
            <w:vAlign w:val="center"/>
          </w:tcPr>
          <w:p w:rsidR="006F7B79" w:rsidRPr="00D20A8F" w:rsidRDefault="006F7B79" w:rsidP="00A610CA">
            <w:pPr>
              <w:jc w:val="center"/>
              <w:rPr>
                <w:rFonts w:eastAsiaTheme="minorEastAsia"/>
              </w:rPr>
            </w:pPr>
            <w:r w:rsidRPr="00D20A8F">
              <w:rPr>
                <w:rFonts w:eastAsiaTheme="minorEastAsia"/>
              </w:rPr>
              <w:t>Средние предприятия</w:t>
            </w:r>
          </w:p>
        </w:tc>
        <w:tc>
          <w:tcPr>
            <w:tcW w:w="2155" w:type="dxa"/>
            <w:vAlign w:val="center"/>
          </w:tcPr>
          <w:p w:rsidR="006F7B79" w:rsidRPr="00D20A8F" w:rsidRDefault="006F7B79" w:rsidP="00A610CA">
            <w:pPr>
              <w:jc w:val="center"/>
              <w:rPr>
                <w:rFonts w:eastAsiaTheme="minorEastAsia"/>
                <w:b/>
              </w:rPr>
            </w:pPr>
            <w:r w:rsidRPr="00D20A8F">
              <w:rPr>
                <w:rFonts w:eastAsiaTheme="minorEastAsia"/>
                <w:b/>
              </w:rPr>
              <w:t>Показатель</w:t>
            </w:r>
          </w:p>
        </w:tc>
      </w:tr>
      <w:tr w:rsidR="006F7B79" w:rsidRPr="00D20A8F" w:rsidTr="00A610CA">
        <w:trPr>
          <w:cantSplit/>
          <w:tblHeader/>
        </w:trPr>
        <w:tc>
          <w:tcPr>
            <w:tcW w:w="567" w:type="dxa"/>
          </w:tcPr>
          <w:p w:rsidR="006F7B79" w:rsidRPr="00D20A8F" w:rsidRDefault="006F7B79" w:rsidP="00A610CA">
            <w:pPr>
              <w:jc w:val="center"/>
              <w:rPr>
                <w:rFonts w:eastAsiaTheme="minorEastAsia"/>
              </w:rPr>
            </w:pPr>
            <w:r w:rsidRPr="00D20A8F">
              <w:rPr>
                <w:rFonts w:eastAsiaTheme="minorEastAsia"/>
              </w:rPr>
              <w:t xml:space="preserve">1 </w:t>
            </w:r>
            <w:r w:rsidRPr="00D20A8F">
              <w:rPr>
                <w:rFonts w:eastAsiaTheme="minorEastAsia"/>
                <w:vertAlign w:val="superscript"/>
              </w:rPr>
              <w:endnoteReference w:customMarkFollows="1" w:id="3"/>
              <w:t>3</w:t>
            </w:r>
          </w:p>
        </w:tc>
        <w:tc>
          <w:tcPr>
            <w:tcW w:w="4423" w:type="dxa"/>
          </w:tcPr>
          <w:p w:rsidR="006F7B79" w:rsidRPr="00D20A8F" w:rsidRDefault="006F7B79" w:rsidP="00A610CA">
            <w:pPr>
              <w:jc w:val="center"/>
              <w:rPr>
                <w:rFonts w:eastAsiaTheme="minorEastAsia"/>
              </w:rPr>
            </w:pPr>
            <w:r w:rsidRPr="00D20A8F">
              <w:rPr>
                <w:rFonts w:eastAsiaTheme="minorEastAsia"/>
              </w:rPr>
              <w:t>2</w:t>
            </w:r>
          </w:p>
        </w:tc>
        <w:tc>
          <w:tcPr>
            <w:tcW w:w="1814" w:type="dxa"/>
          </w:tcPr>
          <w:p w:rsidR="006F7B79" w:rsidRPr="00D20A8F" w:rsidRDefault="006F7B79" w:rsidP="00A610CA">
            <w:pPr>
              <w:jc w:val="center"/>
              <w:rPr>
                <w:rFonts w:eastAsiaTheme="minorEastAsia"/>
              </w:rPr>
            </w:pPr>
            <w:r w:rsidRPr="00D20A8F">
              <w:rPr>
                <w:rFonts w:eastAsiaTheme="minorEastAsia"/>
              </w:rPr>
              <w:t>3</w:t>
            </w:r>
          </w:p>
        </w:tc>
        <w:tc>
          <w:tcPr>
            <w:tcW w:w="1021" w:type="dxa"/>
            <w:gridSpan w:val="2"/>
          </w:tcPr>
          <w:p w:rsidR="006F7B79" w:rsidRPr="00D20A8F" w:rsidRDefault="006F7B79" w:rsidP="00A610CA">
            <w:pPr>
              <w:jc w:val="center"/>
              <w:rPr>
                <w:rFonts w:eastAsiaTheme="minorEastAsia"/>
              </w:rPr>
            </w:pPr>
            <w:r w:rsidRPr="00D20A8F">
              <w:rPr>
                <w:rFonts w:eastAsiaTheme="minorEastAsia"/>
              </w:rPr>
              <w:t>4</w:t>
            </w:r>
          </w:p>
        </w:tc>
        <w:tc>
          <w:tcPr>
            <w:tcW w:w="2155" w:type="dxa"/>
          </w:tcPr>
          <w:p w:rsidR="006F7B79" w:rsidRPr="00D20A8F" w:rsidRDefault="006F7B79" w:rsidP="00A610CA">
            <w:pPr>
              <w:jc w:val="center"/>
              <w:rPr>
                <w:rFonts w:eastAsiaTheme="minorEastAsia"/>
                <w:b/>
              </w:rPr>
            </w:pPr>
            <w:r w:rsidRPr="00D20A8F">
              <w:rPr>
                <w:rFonts w:eastAsiaTheme="minorEastAsia"/>
                <w:b/>
              </w:rPr>
              <w:t>5</w:t>
            </w:r>
          </w:p>
        </w:tc>
      </w:tr>
      <w:tr w:rsidR="006F7B79" w:rsidRPr="00D20A8F" w:rsidTr="00A610CA">
        <w:trPr>
          <w:cantSplit/>
        </w:trPr>
        <w:tc>
          <w:tcPr>
            <w:tcW w:w="567" w:type="dxa"/>
          </w:tcPr>
          <w:p w:rsidR="006F7B79" w:rsidRPr="00D20A8F" w:rsidRDefault="006F7B79" w:rsidP="00A610CA">
            <w:pPr>
              <w:jc w:val="center"/>
              <w:rPr>
                <w:rFonts w:eastAsiaTheme="minorEastAsia"/>
              </w:rPr>
            </w:pPr>
            <w:r w:rsidRPr="00D20A8F">
              <w:rPr>
                <w:rFonts w:eastAsiaTheme="minorEastAsia"/>
              </w:rPr>
              <w:t>1</w:t>
            </w:r>
          </w:p>
        </w:tc>
        <w:tc>
          <w:tcPr>
            <w:tcW w:w="4423" w:type="dxa"/>
          </w:tcPr>
          <w:p w:rsidR="006F7B79" w:rsidRPr="00D20A8F" w:rsidRDefault="006F7B79" w:rsidP="00A610CA">
            <w:pPr>
              <w:ind w:left="57" w:right="57"/>
              <w:jc w:val="both"/>
              <w:rPr>
                <w:rFonts w:eastAsiaTheme="minorEastAsia"/>
              </w:rPr>
            </w:pPr>
            <w:r w:rsidRPr="00D20A8F">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6F7B79" w:rsidRPr="00D20A8F" w:rsidRDefault="006F7B79" w:rsidP="00A610CA">
            <w:pPr>
              <w:jc w:val="center"/>
              <w:rPr>
                <w:rFonts w:eastAsiaTheme="minorEastAsia"/>
              </w:rPr>
            </w:pPr>
            <w:r w:rsidRPr="00D20A8F">
              <w:rPr>
                <w:rFonts w:eastAsiaTheme="minorEastAsia"/>
              </w:rPr>
              <w:t>не более 25</w:t>
            </w:r>
          </w:p>
        </w:tc>
        <w:tc>
          <w:tcPr>
            <w:tcW w:w="2155" w:type="dxa"/>
            <w:vAlign w:val="center"/>
          </w:tcPr>
          <w:p w:rsidR="006F7B79" w:rsidRPr="00D20A8F" w:rsidRDefault="006F7B79" w:rsidP="00A610CA">
            <w:pPr>
              <w:ind w:left="57"/>
              <w:jc w:val="center"/>
              <w:rPr>
                <w:b/>
                <w:i/>
                <w:snapToGrid w:val="0"/>
                <w:color w:val="548DD4" w:themeColor="text2" w:themeTint="99"/>
                <w:sz w:val="20"/>
                <w:szCs w:val="20"/>
              </w:rPr>
            </w:pPr>
            <w:r w:rsidRPr="00D20A8F">
              <w:rPr>
                <w:b/>
                <w:i/>
                <w:snapToGrid w:val="0"/>
                <w:color w:val="548DD4" w:themeColor="text2" w:themeTint="99"/>
                <w:sz w:val="20"/>
                <w:szCs w:val="20"/>
              </w:rPr>
              <w:t>[указывается числовой показатель от 0 – 100]</w:t>
            </w:r>
          </w:p>
          <w:p w:rsidR="006F7B79" w:rsidRPr="00D20A8F" w:rsidRDefault="006F7B79" w:rsidP="00A610CA">
            <w:pPr>
              <w:ind w:left="57"/>
              <w:jc w:val="center"/>
              <w:rPr>
                <w:rFonts w:eastAsiaTheme="minorEastAsia"/>
                <w:b/>
              </w:rPr>
            </w:pPr>
          </w:p>
          <w:p w:rsidR="006F7B79" w:rsidRPr="00D20A8F" w:rsidRDefault="006F7B79" w:rsidP="00A610CA">
            <w:pPr>
              <w:ind w:left="57"/>
              <w:jc w:val="center"/>
              <w:rPr>
                <w:rFonts w:eastAsiaTheme="minorEastAsia"/>
                <w:b/>
              </w:rPr>
            </w:pPr>
            <w:r w:rsidRPr="00D20A8F">
              <w:rPr>
                <w:rFonts w:eastAsiaTheme="minorEastAsia"/>
                <w:b/>
              </w:rPr>
              <w:t>__%</w:t>
            </w:r>
          </w:p>
        </w:tc>
      </w:tr>
      <w:tr w:rsidR="006F7B79" w:rsidRPr="00D20A8F" w:rsidTr="00A610CA">
        <w:trPr>
          <w:cantSplit/>
        </w:trPr>
        <w:tc>
          <w:tcPr>
            <w:tcW w:w="567" w:type="dxa"/>
          </w:tcPr>
          <w:p w:rsidR="006F7B79" w:rsidRPr="00D20A8F" w:rsidRDefault="006F7B79" w:rsidP="00A610CA">
            <w:pPr>
              <w:jc w:val="center"/>
              <w:rPr>
                <w:rFonts w:eastAsiaTheme="minorEastAsia"/>
              </w:rPr>
            </w:pPr>
            <w:r w:rsidRPr="00D20A8F">
              <w:rPr>
                <w:rFonts w:eastAsiaTheme="minorEastAsia"/>
              </w:rPr>
              <w:t>2</w:t>
            </w:r>
          </w:p>
        </w:tc>
        <w:tc>
          <w:tcPr>
            <w:tcW w:w="4423" w:type="dxa"/>
          </w:tcPr>
          <w:p w:rsidR="006F7B79" w:rsidRPr="00D20A8F" w:rsidRDefault="006F7B79" w:rsidP="00A610CA">
            <w:pPr>
              <w:ind w:left="57" w:right="57"/>
              <w:jc w:val="both"/>
              <w:rPr>
                <w:rFonts w:eastAsiaTheme="minorEastAsia"/>
              </w:rPr>
            </w:pPr>
            <w:r w:rsidRPr="00D20A8F">
              <w:rPr>
                <w:rFonts w:eastAsiaTheme="minorEastAsi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835" w:type="dxa"/>
            <w:gridSpan w:val="3"/>
            <w:vAlign w:val="center"/>
          </w:tcPr>
          <w:p w:rsidR="006F7B79" w:rsidRPr="00D20A8F" w:rsidRDefault="006F7B79" w:rsidP="00A610CA">
            <w:pPr>
              <w:jc w:val="center"/>
              <w:rPr>
                <w:rFonts w:eastAsiaTheme="minorEastAsia"/>
              </w:rPr>
            </w:pPr>
            <w:r w:rsidRPr="00D20A8F">
              <w:rPr>
                <w:rFonts w:eastAsiaTheme="minorEastAsia"/>
              </w:rPr>
              <w:t>не более 49</w:t>
            </w:r>
          </w:p>
        </w:tc>
        <w:tc>
          <w:tcPr>
            <w:tcW w:w="2155" w:type="dxa"/>
            <w:vAlign w:val="center"/>
          </w:tcPr>
          <w:p w:rsidR="006F7B79" w:rsidRPr="00D20A8F" w:rsidRDefault="006F7B79" w:rsidP="00A610CA">
            <w:pPr>
              <w:ind w:left="57"/>
              <w:jc w:val="center"/>
              <w:rPr>
                <w:b/>
                <w:snapToGrid w:val="0"/>
                <w:color w:val="548DD4" w:themeColor="text2" w:themeTint="99"/>
                <w:sz w:val="20"/>
                <w:szCs w:val="20"/>
              </w:rPr>
            </w:pPr>
            <w:r w:rsidRPr="00D20A8F">
              <w:rPr>
                <w:b/>
                <w:i/>
                <w:snapToGrid w:val="0"/>
                <w:color w:val="548DD4" w:themeColor="text2" w:themeTint="99"/>
                <w:sz w:val="20"/>
                <w:szCs w:val="20"/>
                <w:lang w:val="en-US"/>
              </w:rPr>
              <w:t>[</w:t>
            </w:r>
            <w:r w:rsidRPr="00D20A8F">
              <w:rPr>
                <w:b/>
                <w:i/>
                <w:snapToGrid w:val="0"/>
                <w:color w:val="548DD4" w:themeColor="text2" w:themeTint="99"/>
                <w:sz w:val="20"/>
                <w:szCs w:val="20"/>
              </w:rPr>
              <w:t>указывается числовой показатель от 0 – 100</w:t>
            </w:r>
            <w:r w:rsidRPr="00D20A8F">
              <w:rPr>
                <w:b/>
                <w:i/>
                <w:snapToGrid w:val="0"/>
                <w:color w:val="548DD4" w:themeColor="text2" w:themeTint="99"/>
                <w:sz w:val="20"/>
                <w:szCs w:val="20"/>
                <w:lang w:val="en-US"/>
              </w:rPr>
              <w:t>]</w:t>
            </w:r>
          </w:p>
          <w:p w:rsidR="006F7B79" w:rsidRPr="00D20A8F" w:rsidRDefault="006F7B79" w:rsidP="00A610CA">
            <w:pPr>
              <w:ind w:left="57"/>
              <w:jc w:val="center"/>
              <w:rPr>
                <w:rFonts w:eastAsiaTheme="minorEastAsia"/>
                <w:b/>
              </w:rPr>
            </w:pPr>
          </w:p>
          <w:p w:rsidR="006F7B79" w:rsidRPr="00D20A8F" w:rsidRDefault="006F7B79" w:rsidP="00A610CA">
            <w:pPr>
              <w:ind w:left="57"/>
              <w:jc w:val="center"/>
              <w:rPr>
                <w:rFonts w:eastAsiaTheme="minorEastAsia"/>
                <w:b/>
              </w:rPr>
            </w:pPr>
            <w:r w:rsidRPr="00D20A8F">
              <w:rPr>
                <w:rFonts w:eastAsiaTheme="minorEastAsia"/>
                <w:b/>
              </w:rPr>
              <w:t>__%</w:t>
            </w:r>
          </w:p>
          <w:p w:rsidR="006F7B79" w:rsidRPr="00D20A8F" w:rsidRDefault="006F7B79" w:rsidP="00A610CA">
            <w:pPr>
              <w:ind w:left="57"/>
              <w:jc w:val="center"/>
              <w:rPr>
                <w:rFonts w:eastAsiaTheme="minorEastAsia"/>
                <w:b/>
              </w:rPr>
            </w:pPr>
          </w:p>
        </w:tc>
      </w:tr>
      <w:tr w:rsidR="006F7B79" w:rsidRPr="00D20A8F" w:rsidTr="00A610CA">
        <w:trPr>
          <w:cantSplit/>
        </w:trPr>
        <w:tc>
          <w:tcPr>
            <w:tcW w:w="567" w:type="dxa"/>
          </w:tcPr>
          <w:p w:rsidR="006F7B79" w:rsidRPr="00D20A8F" w:rsidRDefault="006F7B79" w:rsidP="00A610CA">
            <w:pPr>
              <w:jc w:val="center"/>
              <w:rPr>
                <w:rFonts w:eastAsiaTheme="minorEastAsia"/>
              </w:rPr>
            </w:pPr>
            <w:r w:rsidRPr="00D20A8F">
              <w:rPr>
                <w:rFonts w:eastAsiaTheme="minorEastAsia"/>
              </w:rPr>
              <w:t>3</w:t>
            </w:r>
          </w:p>
        </w:tc>
        <w:tc>
          <w:tcPr>
            <w:tcW w:w="4423" w:type="dxa"/>
          </w:tcPr>
          <w:p w:rsidR="006F7B79" w:rsidRPr="00D20A8F" w:rsidRDefault="006F7B79" w:rsidP="00A610CA">
            <w:pPr>
              <w:ind w:left="57" w:right="57"/>
              <w:jc w:val="both"/>
              <w:rPr>
                <w:rFonts w:eastAsiaTheme="minorEastAsia"/>
              </w:rPr>
            </w:pPr>
            <w:r w:rsidRPr="00D20A8F">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6F7B79" w:rsidRPr="00D20A8F" w:rsidRDefault="006F7B79" w:rsidP="00A610CA">
            <w:pPr>
              <w:ind w:left="57"/>
              <w:jc w:val="center"/>
              <w:rPr>
                <w:rFonts w:eastAsiaTheme="minorEastAsia"/>
                <w:b/>
              </w:rPr>
            </w:pPr>
            <w:r w:rsidRPr="00D20A8F">
              <w:rPr>
                <w:rFonts w:eastAsiaTheme="minorEastAsia"/>
                <w:b/>
              </w:rPr>
              <w:t>да (нет)</w:t>
            </w:r>
          </w:p>
        </w:tc>
      </w:tr>
      <w:tr w:rsidR="006F7B79" w:rsidRPr="00D20A8F" w:rsidTr="00A610CA">
        <w:trPr>
          <w:cantSplit/>
        </w:trPr>
        <w:tc>
          <w:tcPr>
            <w:tcW w:w="567" w:type="dxa"/>
          </w:tcPr>
          <w:p w:rsidR="006F7B79" w:rsidRPr="00D20A8F" w:rsidRDefault="006F7B79" w:rsidP="00A610CA">
            <w:pPr>
              <w:jc w:val="center"/>
              <w:rPr>
                <w:rFonts w:eastAsiaTheme="minorEastAsia"/>
              </w:rPr>
            </w:pPr>
            <w:r w:rsidRPr="00D20A8F">
              <w:rPr>
                <w:rFonts w:eastAsiaTheme="minorEastAsia"/>
              </w:rPr>
              <w:t>4</w:t>
            </w:r>
          </w:p>
        </w:tc>
        <w:tc>
          <w:tcPr>
            <w:tcW w:w="4423" w:type="dxa"/>
          </w:tcPr>
          <w:p w:rsidR="006F7B79" w:rsidRPr="00D20A8F" w:rsidRDefault="006F7B79" w:rsidP="00A610CA">
            <w:pPr>
              <w:ind w:left="57" w:right="57"/>
              <w:jc w:val="both"/>
              <w:rPr>
                <w:rFonts w:eastAsiaTheme="minorEastAsia"/>
              </w:rPr>
            </w:pPr>
            <w:proofErr w:type="gramStart"/>
            <w:r w:rsidRPr="00D20A8F">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6F7B79" w:rsidRPr="00D20A8F" w:rsidRDefault="006F7B79" w:rsidP="00A610CA">
            <w:pPr>
              <w:ind w:left="57"/>
              <w:jc w:val="center"/>
              <w:rPr>
                <w:rFonts w:eastAsiaTheme="minorEastAsia"/>
                <w:b/>
              </w:rPr>
            </w:pPr>
            <w:r w:rsidRPr="00D20A8F">
              <w:rPr>
                <w:rFonts w:eastAsiaTheme="minorEastAsia"/>
                <w:b/>
              </w:rPr>
              <w:t>да (нет)</w:t>
            </w:r>
          </w:p>
        </w:tc>
      </w:tr>
      <w:tr w:rsidR="006F7B79" w:rsidRPr="00D20A8F" w:rsidTr="00A610CA">
        <w:trPr>
          <w:cantSplit/>
        </w:trPr>
        <w:tc>
          <w:tcPr>
            <w:tcW w:w="567" w:type="dxa"/>
          </w:tcPr>
          <w:p w:rsidR="006F7B79" w:rsidRPr="00D20A8F" w:rsidRDefault="006F7B79" w:rsidP="00A610CA">
            <w:pPr>
              <w:jc w:val="center"/>
              <w:rPr>
                <w:rFonts w:eastAsiaTheme="minorEastAsia"/>
              </w:rPr>
            </w:pPr>
            <w:r w:rsidRPr="00D20A8F">
              <w:rPr>
                <w:rFonts w:eastAsiaTheme="minorEastAsia"/>
              </w:rPr>
              <w:t>5</w:t>
            </w:r>
          </w:p>
        </w:tc>
        <w:tc>
          <w:tcPr>
            <w:tcW w:w="4423" w:type="dxa"/>
          </w:tcPr>
          <w:p w:rsidR="006F7B79" w:rsidRPr="00D20A8F" w:rsidRDefault="006F7B79" w:rsidP="00A610CA">
            <w:pPr>
              <w:ind w:left="57" w:right="57"/>
              <w:jc w:val="both"/>
              <w:rPr>
                <w:rFonts w:eastAsiaTheme="minorEastAsia"/>
              </w:rPr>
            </w:pPr>
            <w:r w:rsidRPr="00D20A8F">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20A8F">
              <w:rPr>
                <w:rFonts w:eastAsiaTheme="minorEastAsia"/>
              </w:rPr>
              <w:t>Сколково</w:t>
            </w:r>
            <w:proofErr w:type="spellEnd"/>
            <w:r w:rsidRPr="00D20A8F">
              <w:rPr>
                <w:rFonts w:eastAsiaTheme="minorEastAsia"/>
              </w:rPr>
              <w:t>"</w:t>
            </w:r>
          </w:p>
        </w:tc>
        <w:tc>
          <w:tcPr>
            <w:tcW w:w="4990" w:type="dxa"/>
            <w:gridSpan w:val="4"/>
            <w:vAlign w:val="center"/>
          </w:tcPr>
          <w:p w:rsidR="006F7B79" w:rsidRPr="00D20A8F" w:rsidRDefault="006F7B79" w:rsidP="00A610CA">
            <w:pPr>
              <w:ind w:left="57"/>
              <w:jc w:val="center"/>
              <w:rPr>
                <w:rFonts w:eastAsiaTheme="minorEastAsia"/>
                <w:b/>
              </w:rPr>
            </w:pPr>
            <w:r w:rsidRPr="00D20A8F">
              <w:rPr>
                <w:rFonts w:eastAsiaTheme="minorEastAsia"/>
                <w:b/>
              </w:rPr>
              <w:t>да (нет)</w:t>
            </w:r>
          </w:p>
        </w:tc>
      </w:tr>
      <w:tr w:rsidR="006F7B79" w:rsidRPr="00D20A8F" w:rsidTr="00A610CA">
        <w:trPr>
          <w:cantSplit/>
        </w:trPr>
        <w:tc>
          <w:tcPr>
            <w:tcW w:w="567" w:type="dxa"/>
          </w:tcPr>
          <w:p w:rsidR="006F7B79" w:rsidRPr="00D20A8F" w:rsidRDefault="006F7B79" w:rsidP="00A610CA">
            <w:pPr>
              <w:jc w:val="center"/>
              <w:rPr>
                <w:rFonts w:eastAsiaTheme="minorEastAsia"/>
              </w:rPr>
            </w:pPr>
            <w:r w:rsidRPr="00D20A8F">
              <w:rPr>
                <w:rFonts w:eastAsiaTheme="minorEastAsia"/>
              </w:rPr>
              <w:t>6</w:t>
            </w:r>
          </w:p>
        </w:tc>
        <w:tc>
          <w:tcPr>
            <w:tcW w:w="4423" w:type="dxa"/>
          </w:tcPr>
          <w:p w:rsidR="006F7B79" w:rsidRPr="00D20A8F" w:rsidRDefault="006F7B79" w:rsidP="00A610CA">
            <w:pPr>
              <w:ind w:left="57" w:right="57"/>
              <w:jc w:val="both"/>
              <w:rPr>
                <w:rFonts w:eastAsiaTheme="minorEastAsia"/>
              </w:rPr>
            </w:pPr>
            <w:proofErr w:type="gramStart"/>
            <w:r w:rsidRPr="00D20A8F">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6F7B79" w:rsidRPr="00D20A8F" w:rsidRDefault="006F7B79" w:rsidP="00A610CA">
            <w:pPr>
              <w:ind w:left="57"/>
              <w:jc w:val="center"/>
              <w:rPr>
                <w:rFonts w:eastAsiaTheme="minorEastAsia"/>
                <w:b/>
              </w:rPr>
            </w:pPr>
            <w:r w:rsidRPr="00D20A8F">
              <w:rPr>
                <w:rFonts w:eastAsiaTheme="minorEastAsia"/>
                <w:b/>
              </w:rPr>
              <w:t>да (нет)</w:t>
            </w:r>
          </w:p>
        </w:tc>
      </w:tr>
      <w:tr w:rsidR="006F7B79" w:rsidRPr="00D20A8F" w:rsidTr="00A610CA">
        <w:trPr>
          <w:cantSplit/>
        </w:trPr>
        <w:tc>
          <w:tcPr>
            <w:tcW w:w="567" w:type="dxa"/>
            <w:vMerge w:val="restart"/>
          </w:tcPr>
          <w:p w:rsidR="006F7B79" w:rsidRPr="00D20A8F" w:rsidRDefault="006F7B79" w:rsidP="00A610CA">
            <w:pPr>
              <w:jc w:val="center"/>
              <w:rPr>
                <w:rFonts w:eastAsiaTheme="minorEastAsia"/>
              </w:rPr>
            </w:pPr>
            <w:r w:rsidRPr="00D20A8F">
              <w:rPr>
                <w:rFonts w:eastAsiaTheme="minorEastAsia"/>
              </w:rPr>
              <w:t>7</w:t>
            </w:r>
          </w:p>
        </w:tc>
        <w:tc>
          <w:tcPr>
            <w:tcW w:w="4423" w:type="dxa"/>
            <w:vMerge w:val="restart"/>
          </w:tcPr>
          <w:p w:rsidR="006F7B79" w:rsidRPr="00D20A8F" w:rsidRDefault="006F7B79" w:rsidP="00A610CA">
            <w:pPr>
              <w:ind w:left="57" w:right="57"/>
              <w:jc w:val="both"/>
              <w:rPr>
                <w:rFonts w:eastAsiaTheme="minorEastAsia"/>
              </w:rPr>
            </w:pPr>
            <w:r w:rsidRPr="00D20A8F">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6F7B79" w:rsidRPr="00D20A8F" w:rsidRDefault="006F7B79" w:rsidP="00A610CA">
            <w:pPr>
              <w:jc w:val="center"/>
              <w:rPr>
                <w:rFonts w:eastAsiaTheme="minorEastAsia"/>
              </w:rPr>
            </w:pPr>
            <w:r w:rsidRPr="00D20A8F">
              <w:rPr>
                <w:rFonts w:eastAsiaTheme="minorEastAsia"/>
              </w:rPr>
              <w:t>до 100 включительно</w:t>
            </w:r>
          </w:p>
        </w:tc>
        <w:tc>
          <w:tcPr>
            <w:tcW w:w="993" w:type="dxa"/>
            <w:vMerge w:val="restart"/>
          </w:tcPr>
          <w:p w:rsidR="006F7B79" w:rsidRPr="00D20A8F" w:rsidRDefault="006F7B79" w:rsidP="00A610CA">
            <w:pPr>
              <w:jc w:val="center"/>
              <w:rPr>
                <w:rFonts w:eastAsiaTheme="minorEastAsia"/>
              </w:rPr>
            </w:pPr>
            <w:r w:rsidRPr="00D20A8F">
              <w:rPr>
                <w:rFonts w:eastAsiaTheme="minorEastAsia"/>
              </w:rPr>
              <w:t>от 101 до 250 включительно</w:t>
            </w:r>
          </w:p>
        </w:tc>
        <w:tc>
          <w:tcPr>
            <w:tcW w:w="2155" w:type="dxa"/>
            <w:vMerge w:val="restart"/>
            <w:vAlign w:val="center"/>
          </w:tcPr>
          <w:p w:rsidR="006F7B79" w:rsidRPr="00D20A8F" w:rsidRDefault="006F7B79" w:rsidP="00A610CA">
            <w:pPr>
              <w:ind w:left="57"/>
              <w:jc w:val="center"/>
              <w:rPr>
                <w:rFonts w:eastAsiaTheme="minorEastAsia"/>
                <w:b/>
                <w:i/>
                <w:color w:val="548DD4" w:themeColor="text2" w:themeTint="99"/>
                <w:sz w:val="20"/>
                <w:szCs w:val="20"/>
              </w:rPr>
            </w:pPr>
            <w:proofErr w:type="gramStart"/>
            <w:r w:rsidRPr="00D20A8F">
              <w:rPr>
                <w:rFonts w:eastAsiaTheme="minorEastAsia"/>
                <w:b/>
                <w:i/>
                <w:color w:val="548DD4" w:themeColor="text2" w:themeTint="99"/>
                <w:sz w:val="20"/>
                <w:szCs w:val="20"/>
              </w:rPr>
              <w:t xml:space="preserve">[указывается </w:t>
            </w:r>
            <w:proofErr w:type="gramEnd"/>
          </w:p>
          <w:p w:rsidR="006F7B79" w:rsidRPr="00D20A8F" w:rsidRDefault="006F7B79" w:rsidP="00A610CA">
            <w:pPr>
              <w:ind w:left="57"/>
              <w:jc w:val="center"/>
              <w:rPr>
                <w:rFonts w:eastAsiaTheme="minorEastAsia"/>
                <w:i/>
                <w:color w:val="548DD4" w:themeColor="text2" w:themeTint="99"/>
                <w:sz w:val="18"/>
                <w:szCs w:val="18"/>
              </w:rPr>
            </w:pPr>
            <w:proofErr w:type="gramStart"/>
            <w:r w:rsidRPr="00D20A8F">
              <w:rPr>
                <w:rFonts w:eastAsiaTheme="minorEastAsia"/>
                <w:b/>
                <w:i/>
                <w:color w:val="548DD4" w:themeColor="text2" w:themeTint="99"/>
                <w:sz w:val="20"/>
                <w:szCs w:val="20"/>
              </w:rPr>
              <w:t>количество человек (за предшествующий календарный год)]</w:t>
            </w:r>
            <w:proofErr w:type="gramEnd"/>
          </w:p>
          <w:p w:rsidR="006F7B79" w:rsidRPr="00D20A8F" w:rsidRDefault="006F7B79" w:rsidP="00A610CA">
            <w:pPr>
              <w:ind w:left="57"/>
              <w:jc w:val="center"/>
              <w:rPr>
                <w:rFonts w:eastAsiaTheme="minorEastAsia"/>
              </w:rPr>
            </w:pPr>
          </w:p>
        </w:tc>
      </w:tr>
      <w:tr w:rsidR="006F7B79" w:rsidRPr="00D20A8F" w:rsidTr="00A610CA">
        <w:trPr>
          <w:cantSplit/>
        </w:trPr>
        <w:tc>
          <w:tcPr>
            <w:tcW w:w="567" w:type="dxa"/>
            <w:vMerge/>
          </w:tcPr>
          <w:p w:rsidR="006F7B79" w:rsidRPr="00D20A8F" w:rsidRDefault="006F7B79" w:rsidP="00A610CA">
            <w:pPr>
              <w:jc w:val="center"/>
              <w:rPr>
                <w:rFonts w:eastAsiaTheme="minorEastAsia"/>
              </w:rPr>
            </w:pPr>
          </w:p>
        </w:tc>
        <w:tc>
          <w:tcPr>
            <w:tcW w:w="4423" w:type="dxa"/>
            <w:vMerge/>
          </w:tcPr>
          <w:p w:rsidR="006F7B79" w:rsidRPr="00D20A8F" w:rsidRDefault="006F7B79" w:rsidP="00A610CA">
            <w:pPr>
              <w:ind w:left="57"/>
              <w:rPr>
                <w:rFonts w:eastAsiaTheme="minorEastAsia"/>
              </w:rPr>
            </w:pPr>
          </w:p>
        </w:tc>
        <w:tc>
          <w:tcPr>
            <w:tcW w:w="1842" w:type="dxa"/>
            <w:gridSpan w:val="2"/>
          </w:tcPr>
          <w:p w:rsidR="006F7B79" w:rsidRPr="00D20A8F" w:rsidRDefault="006F7B79" w:rsidP="00A610CA">
            <w:pPr>
              <w:jc w:val="center"/>
              <w:rPr>
                <w:rFonts w:eastAsiaTheme="minorEastAsia"/>
              </w:rPr>
            </w:pPr>
            <w:r w:rsidRPr="00D20A8F">
              <w:rPr>
                <w:rFonts w:eastAsiaTheme="minorEastAsia"/>
              </w:rPr>
              <w:t xml:space="preserve">до 15 – </w:t>
            </w:r>
            <w:proofErr w:type="spellStart"/>
            <w:r w:rsidRPr="00D20A8F">
              <w:rPr>
                <w:rFonts w:eastAsiaTheme="minorEastAsia"/>
              </w:rPr>
              <w:t>микропред</w:t>
            </w:r>
            <w:r w:rsidRPr="00D20A8F">
              <w:rPr>
                <w:rFonts w:eastAsiaTheme="minorEastAsia"/>
              </w:rPr>
              <w:softHyphen/>
              <w:t>приятие</w:t>
            </w:r>
            <w:proofErr w:type="spellEnd"/>
          </w:p>
        </w:tc>
        <w:tc>
          <w:tcPr>
            <w:tcW w:w="993" w:type="dxa"/>
            <w:vMerge/>
          </w:tcPr>
          <w:p w:rsidR="006F7B79" w:rsidRPr="00D20A8F" w:rsidRDefault="006F7B79" w:rsidP="00A610CA">
            <w:pPr>
              <w:rPr>
                <w:rFonts w:eastAsiaTheme="minorEastAsia"/>
              </w:rPr>
            </w:pPr>
          </w:p>
        </w:tc>
        <w:tc>
          <w:tcPr>
            <w:tcW w:w="2155" w:type="dxa"/>
            <w:vMerge/>
          </w:tcPr>
          <w:p w:rsidR="006F7B79" w:rsidRPr="00D20A8F" w:rsidRDefault="006F7B79" w:rsidP="00A610CA">
            <w:pPr>
              <w:ind w:left="57"/>
              <w:rPr>
                <w:rFonts w:eastAsiaTheme="minorEastAsia"/>
                <w:b/>
              </w:rPr>
            </w:pPr>
          </w:p>
        </w:tc>
      </w:tr>
      <w:tr w:rsidR="006F7B79" w:rsidRPr="00D20A8F" w:rsidTr="00A610CA">
        <w:trPr>
          <w:cantSplit/>
        </w:trPr>
        <w:tc>
          <w:tcPr>
            <w:tcW w:w="567" w:type="dxa"/>
            <w:vMerge w:val="restart"/>
          </w:tcPr>
          <w:p w:rsidR="006F7B79" w:rsidRPr="00D20A8F" w:rsidRDefault="006F7B79" w:rsidP="00A610CA">
            <w:pPr>
              <w:jc w:val="center"/>
              <w:rPr>
                <w:rFonts w:eastAsiaTheme="minorEastAsia"/>
              </w:rPr>
            </w:pPr>
            <w:r w:rsidRPr="00D20A8F">
              <w:rPr>
                <w:rFonts w:eastAsiaTheme="minorEastAsia"/>
              </w:rPr>
              <w:t>8</w:t>
            </w:r>
          </w:p>
        </w:tc>
        <w:tc>
          <w:tcPr>
            <w:tcW w:w="4423" w:type="dxa"/>
            <w:vMerge w:val="restart"/>
          </w:tcPr>
          <w:p w:rsidR="006F7B79" w:rsidRPr="00D20A8F" w:rsidRDefault="006F7B79" w:rsidP="00A610CA">
            <w:pPr>
              <w:ind w:left="57" w:right="57"/>
              <w:jc w:val="both"/>
              <w:rPr>
                <w:rFonts w:eastAsiaTheme="minorEastAsia"/>
              </w:rPr>
            </w:pPr>
            <w:r w:rsidRPr="00D20A8F">
              <w:rPr>
                <w:rFonts w:eastAsiaTheme="minorEastAsia"/>
              </w:rPr>
              <w:t>Доход за предшествующий календарный год, который</w:t>
            </w:r>
          </w:p>
          <w:p w:rsidR="006F7B79" w:rsidRPr="00D20A8F" w:rsidRDefault="006F7B79" w:rsidP="00A610CA">
            <w:pPr>
              <w:ind w:left="57" w:right="57"/>
              <w:jc w:val="both"/>
              <w:rPr>
                <w:rFonts w:eastAsiaTheme="minorEastAsia"/>
              </w:rPr>
            </w:pPr>
            <w:r w:rsidRPr="00D20A8F">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6F7B79" w:rsidRPr="00D20A8F" w:rsidRDefault="006F7B79" w:rsidP="00A610CA">
            <w:pPr>
              <w:jc w:val="center"/>
              <w:rPr>
                <w:rFonts w:eastAsiaTheme="minorEastAsia"/>
              </w:rPr>
            </w:pPr>
            <w:r w:rsidRPr="00D20A8F">
              <w:rPr>
                <w:rFonts w:eastAsiaTheme="minorEastAsia"/>
              </w:rPr>
              <w:t>800</w:t>
            </w:r>
          </w:p>
        </w:tc>
        <w:tc>
          <w:tcPr>
            <w:tcW w:w="993" w:type="dxa"/>
            <w:vMerge w:val="restart"/>
          </w:tcPr>
          <w:p w:rsidR="006F7B79" w:rsidRPr="00D20A8F" w:rsidRDefault="006F7B79" w:rsidP="00A610CA">
            <w:pPr>
              <w:jc w:val="center"/>
              <w:rPr>
                <w:rFonts w:eastAsiaTheme="minorEastAsia"/>
              </w:rPr>
            </w:pPr>
            <w:r w:rsidRPr="00D20A8F">
              <w:rPr>
                <w:rFonts w:eastAsiaTheme="minorEastAsia"/>
              </w:rPr>
              <w:t>2000</w:t>
            </w:r>
          </w:p>
        </w:tc>
        <w:tc>
          <w:tcPr>
            <w:tcW w:w="2155" w:type="dxa"/>
            <w:vMerge w:val="restart"/>
            <w:vAlign w:val="center"/>
          </w:tcPr>
          <w:p w:rsidR="006F7B79" w:rsidRPr="00D20A8F" w:rsidRDefault="006F7B79" w:rsidP="00A610CA">
            <w:pPr>
              <w:ind w:left="57"/>
              <w:jc w:val="center"/>
              <w:rPr>
                <w:rFonts w:eastAsiaTheme="minorEastAsia"/>
                <w:i/>
                <w:color w:val="548DD4" w:themeColor="text2" w:themeTint="99"/>
                <w:sz w:val="18"/>
                <w:szCs w:val="18"/>
              </w:rPr>
            </w:pPr>
          </w:p>
          <w:p w:rsidR="006F7B79" w:rsidRPr="00D20A8F" w:rsidRDefault="006F7B79" w:rsidP="00A610CA">
            <w:pPr>
              <w:ind w:left="57"/>
              <w:jc w:val="center"/>
              <w:rPr>
                <w:rFonts w:eastAsiaTheme="minorEastAsia"/>
                <w:b/>
                <w:i/>
                <w:color w:val="548DD4" w:themeColor="text2" w:themeTint="99"/>
                <w:sz w:val="20"/>
                <w:szCs w:val="20"/>
              </w:rPr>
            </w:pPr>
            <w:proofErr w:type="gramStart"/>
            <w:r w:rsidRPr="00D20A8F">
              <w:rPr>
                <w:rFonts w:eastAsiaTheme="minorEastAsia"/>
                <w:b/>
                <w:i/>
                <w:color w:val="548DD4" w:themeColor="text2" w:themeTint="99"/>
                <w:sz w:val="20"/>
                <w:szCs w:val="20"/>
              </w:rPr>
              <w:t>[указывается в млн. рублей (за предшествующий год]</w:t>
            </w:r>
            <w:proofErr w:type="gramEnd"/>
          </w:p>
          <w:p w:rsidR="006F7B79" w:rsidRPr="00D20A8F" w:rsidRDefault="006F7B79" w:rsidP="00A610CA">
            <w:pPr>
              <w:ind w:left="57"/>
              <w:jc w:val="center"/>
              <w:rPr>
                <w:rFonts w:eastAsiaTheme="minorEastAsia"/>
                <w:b/>
              </w:rPr>
            </w:pPr>
          </w:p>
        </w:tc>
      </w:tr>
      <w:tr w:rsidR="006F7B79" w:rsidRPr="00D20A8F" w:rsidTr="00A610CA">
        <w:trPr>
          <w:cantSplit/>
        </w:trPr>
        <w:tc>
          <w:tcPr>
            <w:tcW w:w="567" w:type="dxa"/>
            <w:vMerge/>
          </w:tcPr>
          <w:p w:rsidR="006F7B79" w:rsidRPr="00D20A8F" w:rsidRDefault="006F7B79" w:rsidP="00A610CA">
            <w:pPr>
              <w:jc w:val="center"/>
              <w:rPr>
                <w:rFonts w:eastAsiaTheme="minorEastAsia"/>
              </w:rPr>
            </w:pPr>
          </w:p>
        </w:tc>
        <w:tc>
          <w:tcPr>
            <w:tcW w:w="4423" w:type="dxa"/>
            <w:vMerge/>
          </w:tcPr>
          <w:p w:rsidR="006F7B79" w:rsidRPr="00D20A8F" w:rsidRDefault="006F7B79" w:rsidP="00A610CA">
            <w:pPr>
              <w:rPr>
                <w:rFonts w:eastAsiaTheme="minorEastAsia"/>
              </w:rPr>
            </w:pPr>
          </w:p>
        </w:tc>
        <w:tc>
          <w:tcPr>
            <w:tcW w:w="1842" w:type="dxa"/>
            <w:gridSpan w:val="2"/>
          </w:tcPr>
          <w:p w:rsidR="006F7B79" w:rsidRPr="00D20A8F" w:rsidRDefault="006F7B79" w:rsidP="00A610CA">
            <w:pPr>
              <w:jc w:val="center"/>
              <w:rPr>
                <w:rFonts w:eastAsiaTheme="minorEastAsia"/>
              </w:rPr>
            </w:pPr>
            <w:r w:rsidRPr="00D20A8F">
              <w:rPr>
                <w:rFonts w:eastAsiaTheme="minorEastAsia"/>
              </w:rPr>
              <w:t xml:space="preserve">120 в год – </w:t>
            </w:r>
            <w:proofErr w:type="spellStart"/>
            <w:r w:rsidRPr="00D20A8F">
              <w:rPr>
                <w:rFonts w:eastAsiaTheme="minorEastAsia"/>
              </w:rPr>
              <w:t>микро</w:t>
            </w:r>
            <w:r w:rsidRPr="00D20A8F">
              <w:rPr>
                <w:rFonts w:eastAsiaTheme="minorEastAsia"/>
              </w:rPr>
              <w:softHyphen/>
              <w:t>предприятие</w:t>
            </w:r>
            <w:proofErr w:type="spellEnd"/>
          </w:p>
        </w:tc>
        <w:tc>
          <w:tcPr>
            <w:tcW w:w="993" w:type="dxa"/>
            <w:vMerge/>
          </w:tcPr>
          <w:p w:rsidR="006F7B79" w:rsidRPr="00D20A8F" w:rsidRDefault="006F7B79" w:rsidP="00A610CA">
            <w:pPr>
              <w:rPr>
                <w:rFonts w:eastAsiaTheme="minorEastAsia"/>
              </w:rPr>
            </w:pPr>
          </w:p>
        </w:tc>
        <w:tc>
          <w:tcPr>
            <w:tcW w:w="2155" w:type="dxa"/>
            <w:vMerge/>
          </w:tcPr>
          <w:p w:rsidR="006F7B79" w:rsidRPr="00D20A8F" w:rsidRDefault="006F7B79" w:rsidP="00A610CA">
            <w:pPr>
              <w:ind w:left="57"/>
              <w:jc w:val="center"/>
              <w:rPr>
                <w:rFonts w:eastAsiaTheme="minorEastAsia"/>
                <w:b/>
              </w:rPr>
            </w:pPr>
          </w:p>
        </w:tc>
      </w:tr>
      <w:tr w:rsidR="006F7B79" w:rsidRPr="00D20A8F" w:rsidTr="00A610CA">
        <w:trPr>
          <w:cantSplit/>
        </w:trPr>
        <w:tc>
          <w:tcPr>
            <w:tcW w:w="567" w:type="dxa"/>
          </w:tcPr>
          <w:p w:rsidR="006F7B79" w:rsidRPr="00D20A8F" w:rsidRDefault="006F7B79" w:rsidP="00A610CA">
            <w:pPr>
              <w:jc w:val="center"/>
              <w:rPr>
                <w:rFonts w:eastAsiaTheme="minorEastAsia"/>
              </w:rPr>
            </w:pPr>
            <w:r w:rsidRPr="00D20A8F">
              <w:rPr>
                <w:rFonts w:eastAsiaTheme="minorEastAsia"/>
              </w:rPr>
              <w:t>9</w:t>
            </w:r>
          </w:p>
        </w:tc>
        <w:tc>
          <w:tcPr>
            <w:tcW w:w="4423" w:type="dxa"/>
          </w:tcPr>
          <w:p w:rsidR="006F7B79" w:rsidRPr="00D20A8F" w:rsidRDefault="006F7B79" w:rsidP="00A610CA">
            <w:pPr>
              <w:ind w:left="57" w:right="57"/>
              <w:jc w:val="both"/>
              <w:rPr>
                <w:rFonts w:eastAsiaTheme="minorEastAsia"/>
              </w:rPr>
            </w:pPr>
            <w:r w:rsidRPr="00D20A8F">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6F7B79" w:rsidRPr="00D20A8F" w:rsidRDefault="006F7B79" w:rsidP="00A610CA">
            <w:pPr>
              <w:jc w:val="center"/>
              <w:rPr>
                <w:rFonts w:eastAsiaTheme="minorEastAsia"/>
                <w:i/>
                <w:color w:val="548DD4" w:themeColor="text2" w:themeTint="99"/>
                <w:sz w:val="18"/>
                <w:szCs w:val="18"/>
              </w:rPr>
            </w:pPr>
            <w:r w:rsidRPr="00D20A8F">
              <w:rPr>
                <w:rFonts w:eastAsiaTheme="minorEastAsia"/>
                <w:b/>
                <w:sz w:val="18"/>
                <w:szCs w:val="18"/>
              </w:rPr>
              <w:t>Подлежит заполнению</w:t>
            </w:r>
            <w:r w:rsidRPr="00D20A8F">
              <w:rPr>
                <w:rFonts w:eastAsiaTheme="minorEastAsia"/>
                <w:i/>
                <w:color w:val="548DD4" w:themeColor="text2" w:themeTint="99"/>
                <w:sz w:val="18"/>
                <w:szCs w:val="18"/>
              </w:rPr>
              <w:t xml:space="preserve"> </w:t>
            </w:r>
          </w:p>
          <w:p w:rsidR="006F7B79" w:rsidRPr="00D20A8F" w:rsidRDefault="006F7B79" w:rsidP="00A610CA">
            <w:pPr>
              <w:jc w:val="center"/>
              <w:rPr>
                <w:rFonts w:eastAsiaTheme="minorEastAsia"/>
                <w:b/>
                <w:i/>
                <w:color w:val="548DD4" w:themeColor="text2" w:themeTint="99"/>
                <w:sz w:val="20"/>
                <w:szCs w:val="20"/>
              </w:rPr>
            </w:pPr>
            <w:r w:rsidRPr="00D20A8F">
              <w:rPr>
                <w:rFonts w:eastAsiaTheme="minorEastAsia"/>
                <w:b/>
                <w:i/>
                <w:color w:val="548DD4" w:themeColor="text2" w:themeTint="99"/>
                <w:sz w:val="20"/>
                <w:szCs w:val="20"/>
              </w:rPr>
              <w:t>[Указываются сведения о полученных лицензиях]</w:t>
            </w:r>
          </w:p>
        </w:tc>
      </w:tr>
      <w:tr w:rsidR="006F7B79" w:rsidRPr="00D20A8F" w:rsidTr="00A610CA">
        <w:trPr>
          <w:cantSplit/>
        </w:trPr>
        <w:tc>
          <w:tcPr>
            <w:tcW w:w="567" w:type="dxa"/>
          </w:tcPr>
          <w:p w:rsidR="006F7B79" w:rsidRPr="00D20A8F" w:rsidRDefault="006F7B79" w:rsidP="00A610CA">
            <w:pPr>
              <w:jc w:val="center"/>
              <w:rPr>
                <w:rFonts w:eastAsiaTheme="minorEastAsia"/>
              </w:rPr>
            </w:pPr>
            <w:r w:rsidRPr="00D20A8F">
              <w:rPr>
                <w:rFonts w:eastAsiaTheme="minorEastAsia"/>
              </w:rPr>
              <w:t>10</w:t>
            </w:r>
          </w:p>
        </w:tc>
        <w:tc>
          <w:tcPr>
            <w:tcW w:w="4423" w:type="dxa"/>
          </w:tcPr>
          <w:p w:rsidR="006F7B79" w:rsidRPr="00D20A8F" w:rsidRDefault="006F7B79" w:rsidP="00A610CA">
            <w:pPr>
              <w:ind w:left="57" w:right="57"/>
              <w:jc w:val="both"/>
              <w:rPr>
                <w:rFonts w:eastAsiaTheme="minorEastAsia"/>
              </w:rPr>
            </w:pPr>
            <w:r w:rsidRPr="00D20A8F">
              <w:rPr>
                <w:rFonts w:eastAsiaTheme="minorEastAsia"/>
              </w:rPr>
              <w:t xml:space="preserve">Сведения о видах деятельности юридического лица </w:t>
            </w:r>
            <w:r w:rsidRPr="00D20A8F">
              <w:rPr>
                <w:rFonts w:eastAsiaTheme="minorEastAsia"/>
                <w:b/>
              </w:rPr>
              <w:t>согласно учредительным документам</w:t>
            </w:r>
            <w:r w:rsidRPr="00D20A8F">
              <w:rPr>
                <w:rFonts w:eastAsiaTheme="minorEastAsia"/>
              </w:rPr>
              <w:t xml:space="preserve"> </w:t>
            </w:r>
            <w:r w:rsidRPr="00D20A8F">
              <w:rPr>
                <w:rFonts w:eastAsiaTheme="minorEastAsia"/>
                <w:b/>
              </w:rPr>
              <w:t>или</w:t>
            </w:r>
            <w:r w:rsidRPr="00D20A8F">
              <w:rPr>
                <w:rFonts w:eastAsiaTheme="minorEastAsia"/>
              </w:rPr>
              <w:t xml:space="preserve"> о видах деятельности физического лица, внесенного в </w:t>
            </w:r>
            <w:r w:rsidRPr="00D20A8F">
              <w:rPr>
                <w:rFonts w:eastAsiaTheme="minorEastAsia"/>
                <w:b/>
              </w:rPr>
              <w:t>Единый государственный реестр индивидуальных предпринимателей</w:t>
            </w:r>
            <w:r w:rsidRPr="00D20A8F">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D20A8F">
              <w:rPr>
                <w:rFonts w:eastAsiaTheme="minorEastAsia"/>
              </w:rPr>
              <w:t>2</w:t>
            </w:r>
            <w:proofErr w:type="gramEnd"/>
            <w:r w:rsidRPr="00D20A8F">
              <w:rPr>
                <w:rFonts w:eastAsiaTheme="minorEastAsia"/>
              </w:rPr>
              <w:t xml:space="preserve"> и ОКПД2</w:t>
            </w:r>
          </w:p>
        </w:tc>
        <w:tc>
          <w:tcPr>
            <w:tcW w:w="4990" w:type="dxa"/>
            <w:gridSpan w:val="4"/>
            <w:vAlign w:val="center"/>
          </w:tcPr>
          <w:p w:rsidR="006F7B79" w:rsidRPr="00D20A8F" w:rsidRDefault="006F7B79" w:rsidP="00A610CA">
            <w:pPr>
              <w:jc w:val="center"/>
              <w:rPr>
                <w:rFonts w:eastAsiaTheme="minorEastAsia"/>
                <w:i/>
                <w:color w:val="548DD4" w:themeColor="text2" w:themeTint="99"/>
                <w:sz w:val="18"/>
                <w:szCs w:val="18"/>
              </w:rPr>
            </w:pPr>
            <w:r w:rsidRPr="00D20A8F">
              <w:rPr>
                <w:rFonts w:eastAsiaTheme="minorEastAsia"/>
                <w:b/>
                <w:sz w:val="18"/>
                <w:szCs w:val="18"/>
              </w:rPr>
              <w:t>Подлежит заполнению</w:t>
            </w:r>
            <w:r w:rsidRPr="00D20A8F">
              <w:rPr>
                <w:rFonts w:eastAsiaTheme="minorEastAsia"/>
                <w:i/>
                <w:color w:val="548DD4" w:themeColor="text2" w:themeTint="99"/>
                <w:sz w:val="18"/>
                <w:szCs w:val="18"/>
              </w:rPr>
              <w:t xml:space="preserve"> </w:t>
            </w:r>
          </w:p>
          <w:p w:rsidR="006F7B79" w:rsidRPr="00D20A8F" w:rsidRDefault="006F7B79" w:rsidP="00A610CA">
            <w:pPr>
              <w:jc w:val="center"/>
              <w:rPr>
                <w:rFonts w:eastAsiaTheme="minorEastAsia"/>
                <w:b/>
                <w:i/>
                <w:sz w:val="20"/>
                <w:szCs w:val="20"/>
              </w:rPr>
            </w:pPr>
            <w:r w:rsidRPr="00D20A8F">
              <w:rPr>
                <w:rFonts w:eastAsiaTheme="minorEastAsia"/>
                <w:i/>
                <w:color w:val="548DD4" w:themeColor="text2" w:themeTint="99"/>
                <w:sz w:val="18"/>
                <w:szCs w:val="18"/>
              </w:rPr>
              <w:t xml:space="preserve"> </w:t>
            </w:r>
            <w:r w:rsidRPr="00D20A8F">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6F7B79" w:rsidRPr="00D20A8F" w:rsidTr="00A610CA">
        <w:trPr>
          <w:cantSplit/>
        </w:trPr>
        <w:tc>
          <w:tcPr>
            <w:tcW w:w="567" w:type="dxa"/>
          </w:tcPr>
          <w:p w:rsidR="006F7B79" w:rsidRPr="00D20A8F" w:rsidRDefault="006F7B79" w:rsidP="00A610CA">
            <w:pPr>
              <w:jc w:val="center"/>
              <w:rPr>
                <w:rFonts w:eastAsiaTheme="minorEastAsia"/>
              </w:rPr>
            </w:pPr>
            <w:r w:rsidRPr="00D20A8F">
              <w:rPr>
                <w:rFonts w:eastAsiaTheme="minorEastAsia"/>
              </w:rPr>
              <w:t>11</w:t>
            </w:r>
          </w:p>
        </w:tc>
        <w:tc>
          <w:tcPr>
            <w:tcW w:w="4423" w:type="dxa"/>
          </w:tcPr>
          <w:p w:rsidR="006F7B79" w:rsidRPr="00D20A8F" w:rsidRDefault="006F7B79" w:rsidP="00A610CA">
            <w:pPr>
              <w:ind w:left="57" w:right="57"/>
              <w:jc w:val="both"/>
              <w:rPr>
                <w:rFonts w:eastAsiaTheme="minorEastAsia"/>
              </w:rPr>
            </w:pPr>
            <w:r w:rsidRPr="00D20A8F">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D20A8F">
              <w:rPr>
                <w:rFonts w:eastAsiaTheme="minorEastAsia"/>
              </w:rPr>
              <w:t>2</w:t>
            </w:r>
            <w:proofErr w:type="gramEnd"/>
            <w:r w:rsidRPr="00D20A8F">
              <w:rPr>
                <w:rFonts w:eastAsiaTheme="minorEastAsia"/>
              </w:rPr>
              <w:t xml:space="preserve"> и ОКПД2</w:t>
            </w:r>
          </w:p>
        </w:tc>
        <w:tc>
          <w:tcPr>
            <w:tcW w:w="4990" w:type="dxa"/>
            <w:gridSpan w:val="4"/>
            <w:vAlign w:val="center"/>
          </w:tcPr>
          <w:p w:rsidR="006F7B79" w:rsidRPr="00D20A8F" w:rsidRDefault="006F7B79" w:rsidP="00A610CA">
            <w:pPr>
              <w:jc w:val="center"/>
              <w:rPr>
                <w:rFonts w:eastAsiaTheme="minorEastAsia"/>
                <w:i/>
                <w:color w:val="548DD4" w:themeColor="text2" w:themeTint="99"/>
                <w:sz w:val="18"/>
                <w:szCs w:val="18"/>
              </w:rPr>
            </w:pPr>
            <w:r w:rsidRPr="00D20A8F">
              <w:rPr>
                <w:rFonts w:eastAsiaTheme="minorEastAsia"/>
                <w:b/>
                <w:sz w:val="18"/>
                <w:szCs w:val="18"/>
              </w:rPr>
              <w:t>Подлежит заполнению</w:t>
            </w:r>
            <w:r w:rsidRPr="00D20A8F">
              <w:rPr>
                <w:rFonts w:eastAsiaTheme="minorEastAsia"/>
                <w:i/>
                <w:color w:val="548DD4" w:themeColor="text2" w:themeTint="99"/>
                <w:sz w:val="18"/>
                <w:szCs w:val="18"/>
              </w:rPr>
              <w:t xml:space="preserve"> </w:t>
            </w:r>
          </w:p>
          <w:p w:rsidR="006F7B79" w:rsidRPr="00D20A8F" w:rsidRDefault="006F7B79" w:rsidP="00A610CA">
            <w:pPr>
              <w:jc w:val="center"/>
              <w:rPr>
                <w:rFonts w:eastAsiaTheme="minorEastAsia"/>
                <w:b/>
                <w:i/>
                <w:sz w:val="20"/>
                <w:szCs w:val="20"/>
              </w:rPr>
            </w:pPr>
            <w:r w:rsidRPr="00D20A8F">
              <w:rPr>
                <w:rFonts w:eastAsiaTheme="minorEastAsia"/>
                <w:b/>
                <w:i/>
                <w:color w:val="548DD4" w:themeColor="text2" w:themeTint="99"/>
                <w:sz w:val="20"/>
                <w:szCs w:val="20"/>
              </w:rPr>
              <w:t>[Указываются сведения о производимых</w:t>
            </w:r>
            <w:r w:rsidRPr="00D20A8F" w:rsidDel="0042138A">
              <w:rPr>
                <w:rFonts w:eastAsiaTheme="minorEastAsia"/>
                <w:b/>
                <w:i/>
                <w:color w:val="548DD4" w:themeColor="text2" w:themeTint="99"/>
                <w:sz w:val="20"/>
                <w:szCs w:val="20"/>
              </w:rPr>
              <w:t xml:space="preserve"> </w:t>
            </w:r>
            <w:r w:rsidRPr="00D20A8F">
              <w:rPr>
                <w:rFonts w:eastAsiaTheme="minorEastAsia"/>
                <w:b/>
                <w:i/>
                <w:color w:val="548DD4" w:themeColor="text2" w:themeTint="99"/>
                <w:sz w:val="20"/>
                <w:szCs w:val="20"/>
              </w:rPr>
              <w:t>товарах, работах, услугах с указанием кодов ОКВЭД 2 и ОКПД 2]</w:t>
            </w:r>
          </w:p>
        </w:tc>
      </w:tr>
      <w:tr w:rsidR="006F7B79" w:rsidRPr="00D20A8F" w:rsidTr="00A610CA">
        <w:trPr>
          <w:cantSplit/>
        </w:trPr>
        <w:tc>
          <w:tcPr>
            <w:tcW w:w="567" w:type="dxa"/>
          </w:tcPr>
          <w:p w:rsidR="006F7B79" w:rsidRPr="00D20A8F" w:rsidRDefault="006F7B79" w:rsidP="00A610CA">
            <w:pPr>
              <w:jc w:val="center"/>
              <w:rPr>
                <w:rFonts w:eastAsiaTheme="minorEastAsia"/>
              </w:rPr>
            </w:pPr>
            <w:r w:rsidRPr="00D20A8F">
              <w:rPr>
                <w:rFonts w:eastAsiaTheme="minorEastAsia"/>
              </w:rPr>
              <w:t>12</w:t>
            </w:r>
          </w:p>
        </w:tc>
        <w:tc>
          <w:tcPr>
            <w:tcW w:w="4423" w:type="dxa"/>
          </w:tcPr>
          <w:p w:rsidR="006F7B79" w:rsidRPr="00D20A8F" w:rsidRDefault="006F7B79" w:rsidP="00A610CA">
            <w:pPr>
              <w:ind w:left="57" w:right="57"/>
              <w:jc w:val="both"/>
              <w:rPr>
                <w:rFonts w:eastAsiaTheme="minorEastAsia"/>
              </w:rPr>
            </w:pPr>
            <w:r w:rsidRPr="00D20A8F">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6F7B79" w:rsidRPr="00D20A8F" w:rsidRDefault="006F7B79" w:rsidP="00A610CA">
            <w:pPr>
              <w:jc w:val="center"/>
              <w:rPr>
                <w:rFonts w:eastAsiaTheme="minorEastAsia"/>
                <w:b/>
              </w:rPr>
            </w:pPr>
            <w:r w:rsidRPr="00D20A8F">
              <w:rPr>
                <w:rFonts w:eastAsiaTheme="minorEastAsia"/>
                <w:b/>
              </w:rPr>
              <w:t>да (нет)</w:t>
            </w:r>
            <w:r w:rsidRPr="00D20A8F">
              <w:rPr>
                <w:rFonts w:eastAsiaTheme="minorEastAsia"/>
                <w:b/>
              </w:rPr>
              <w:br/>
            </w:r>
          </w:p>
        </w:tc>
      </w:tr>
      <w:tr w:rsidR="006F7B79" w:rsidRPr="00D20A8F" w:rsidTr="00A610CA">
        <w:trPr>
          <w:cantSplit/>
        </w:trPr>
        <w:tc>
          <w:tcPr>
            <w:tcW w:w="567" w:type="dxa"/>
          </w:tcPr>
          <w:p w:rsidR="006F7B79" w:rsidRPr="00D20A8F" w:rsidRDefault="006F7B79" w:rsidP="00A610CA">
            <w:pPr>
              <w:jc w:val="center"/>
              <w:rPr>
                <w:rFonts w:eastAsiaTheme="minorEastAsia"/>
              </w:rPr>
            </w:pPr>
            <w:r w:rsidRPr="00D20A8F">
              <w:rPr>
                <w:rFonts w:eastAsiaTheme="minorEastAsia"/>
              </w:rPr>
              <w:t>13</w:t>
            </w:r>
          </w:p>
        </w:tc>
        <w:tc>
          <w:tcPr>
            <w:tcW w:w="4423" w:type="dxa"/>
          </w:tcPr>
          <w:p w:rsidR="006F7B79" w:rsidRPr="00D20A8F" w:rsidRDefault="006F7B79" w:rsidP="00A610CA">
            <w:pPr>
              <w:ind w:left="57" w:right="57"/>
              <w:jc w:val="both"/>
              <w:rPr>
                <w:rFonts w:eastAsiaTheme="minorEastAsia"/>
              </w:rPr>
            </w:pPr>
            <w:r w:rsidRPr="00D20A8F">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6F7B79" w:rsidRPr="00D20A8F" w:rsidRDefault="006F7B79" w:rsidP="00A610CA">
            <w:pPr>
              <w:jc w:val="center"/>
              <w:rPr>
                <w:rFonts w:eastAsiaTheme="minorEastAsia"/>
                <w:b/>
              </w:rPr>
            </w:pPr>
            <w:r w:rsidRPr="00D20A8F">
              <w:rPr>
                <w:rFonts w:eastAsiaTheme="minorEastAsia"/>
                <w:b/>
              </w:rPr>
              <w:t>да (нет)</w:t>
            </w:r>
          </w:p>
          <w:p w:rsidR="006F7B79" w:rsidRPr="00D20A8F" w:rsidRDefault="006F7B79" w:rsidP="00A610CA">
            <w:pPr>
              <w:jc w:val="center"/>
              <w:rPr>
                <w:rFonts w:eastAsiaTheme="minorEastAsia"/>
                <w:b/>
                <w:i/>
                <w:sz w:val="20"/>
                <w:szCs w:val="20"/>
              </w:rPr>
            </w:pPr>
            <w:r w:rsidRPr="00D20A8F">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6F7B79" w:rsidRPr="00D20A8F" w:rsidTr="00A610CA">
        <w:trPr>
          <w:cantSplit/>
        </w:trPr>
        <w:tc>
          <w:tcPr>
            <w:tcW w:w="567" w:type="dxa"/>
          </w:tcPr>
          <w:p w:rsidR="006F7B79" w:rsidRPr="00D20A8F" w:rsidRDefault="006F7B79" w:rsidP="00A610CA">
            <w:pPr>
              <w:jc w:val="center"/>
              <w:rPr>
                <w:rFonts w:eastAsiaTheme="minorEastAsia"/>
                <w:lang w:val="en-US"/>
              </w:rPr>
            </w:pPr>
            <w:r w:rsidRPr="00D20A8F">
              <w:rPr>
                <w:rFonts w:eastAsiaTheme="minorEastAsia"/>
                <w:lang w:val="en-US"/>
              </w:rPr>
              <w:t>14</w:t>
            </w:r>
          </w:p>
        </w:tc>
        <w:tc>
          <w:tcPr>
            <w:tcW w:w="4423" w:type="dxa"/>
          </w:tcPr>
          <w:p w:rsidR="006F7B79" w:rsidRPr="00D20A8F" w:rsidRDefault="006F7B79" w:rsidP="00A610CA">
            <w:pPr>
              <w:ind w:left="57" w:right="57"/>
              <w:jc w:val="both"/>
              <w:rPr>
                <w:rFonts w:eastAsiaTheme="minorEastAsia"/>
              </w:rPr>
            </w:pPr>
            <w:proofErr w:type="gramStart"/>
            <w:r w:rsidRPr="00D20A8F">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6F7B79" w:rsidRPr="00D20A8F" w:rsidRDefault="006F7B79" w:rsidP="00A610CA">
            <w:pPr>
              <w:jc w:val="center"/>
              <w:rPr>
                <w:rFonts w:eastAsiaTheme="minorEastAsia"/>
                <w:b/>
              </w:rPr>
            </w:pPr>
            <w:r w:rsidRPr="00D20A8F">
              <w:rPr>
                <w:rFonts w:eastAsiaTheme="minorEastAsia"/>
                <w:b/>
              </w:rPr>
              <w:t>да (нет)</w:t>
            </w:r>
          </w:p>
          <w:p w:rsidR="006F7B79" w:rsidRPr="00D20A8F" w:rsidRDefault="006F7B79" w:rsidP="00A610CA">
            <w:pPr>
              <w:jc w:val="center"/>
              <w:rPr>
                <w:rFonts w:eastAsiaTheme="minorEastAsia"/>
                <w:b/>
                <w:i/>
                <w:sz w:val="20"/>
                <w:szCs w:val="20"/>
              </w:rPr>
            </w:pPr>
            <w:r w:rsidRPr="00D20A8F">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6F7B79" w:rsidRPr="00D20A8F" w:rsidTr="00A610CA">
        <w:trPr>
          <w:cantSplit/>
        </w:trPr>
        <w:tc>
          <w:tcPr>
            <w:tcW w:w="567" w:type="dxa"/>
          </w:tcPr>
          <w:p w:rsidR="006F7B79" w:rsidRPr="00D20A8F" w:rsidRDefault="006F7B79" w:rsidP="00A610CA">
            <w:pPr>
              <w:jc w:val="center"/>
              <w:rPr>
                <w:rFonts w:eastAsiaTheme="minorEastAsia"/>
                <w:lang w:val="en-US"/>
              </w:rPr>
            </w:pPr>
            <w:r w:rsidRPr="00D20A8F">
              <w:rPr>
                <w:rFonts w:eastAsiaTheme="minorEastAsia"/>
              </w:rPr>
              <w:t>1</w:t>
            </w:r>
            <w:r w:rsidRPr="00D20A8F">
              <w:rPr>
                <w:rFonts w:eastAsiaTheme="minorEastAsia"/>
                <w:lang w:val="en-US"/>
              </w:rPr>
              <w:t>5</w:t>
            </w:r>
          </w:p>
        </w:tc>
        <w:tc>
          <w:tcPr>
            <w:tcW w:w="4423" w:type="dxa"/>
          </w:tcPr>
          <w:p w:rsidR="006F7B79" w:rsidRPr="00D20A8F" w:rsidRDefault="006F7B79" w:rsidP="00A610CA">
            <w:pPr>
              <w:ind w:left="57" w:right="57"/>
              <w:jc w:val="both"/>
              <w:rPr>
                <w:rFonts w:eastAsiaTheme="minorEastAsia"/>
              </w:rPr>
            </w:pPr>
            <w:proofErr w:type="gramStart"/>
            <w:r w:rsidRPr="00D20A8F">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D20A8F">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6F7B79" w:rsidRPr="00D20A8F" w:rsidRDefault="006F7B79" w:rsidP="00A610CA">
            <w:pPr>
              <w:jc w:val="center"/>
              <w:rPr>
                <w:rFonts w:eastAsiaTheme="minorEastAsia"/>
                <w:b/>
              </w:rPr>
            </w:pPr>
            <w:r w:rsidRPr="00D20A8F">
              <w:rPr>
                <w:rFonts w:eastAsiaTheme="minorEastAsia"/>
                <w:b/>
              </w:rPr>
              <w:t>да (нет)</w:t>
            </w:r>
          </w:p>
        </w:tc>
      </w:tr>
      <w:tr w:rsidR="006F7B79" w:rsidRPr="00D20A8F" w:rsidTr="00A610CA">
        <w:trPr>
          <w:cantSplit/>
        </w:trPr>
        <w:tc>
          <w:tcPr>
            <w:tcW w:w="567" w:type="dxa"/>
          </w:tcPr>
          <w:p w:rsidR="006F7B79" w:rsidRPr="00D20A8F" w:rsidRDefault="006F7B79" w:rsidP="00A610CA">
            <w:pPr>
              <w:jc w:val="center"/>
              <w:rPr>
                <w:rFonts w:eastAsiaTheme="minorEastAsia"/>
                <w:lang w:val="en-US"/>
              </w:rPr>
            </w:pPr>
            <w:r w:rsidRPr="00D20A8F">
              <w:rPr>
                <w:rFonts w:eastAsiaTheme="minorEastAsia"/>
              </w:rPr>
              <w:t>1</w:t>
            </w:r>
            <w:r w:rsidRPr="00D20A8F">
              <w:rPr>
                <w:rFonts w:eastAsiaTheme="minorEastAsia"/>
                <w:lang w:val="en-US"/>
              </w:rPr>
              <w:t>6</w:t>
            </w:r>
          </w:p>
        </w:tc>
        <w:tc>
          <w:tcPr>
            <w:tcW w:w="4423" w:type="dxa"/>
          </w:tcPr>
          <w:p w:rsidR="006F7B79" w:rsidRPr="00D20A8F" w:rsidRDefault="006F7B79" w:rsidP="00A610CA">
            <w:pPr>
              <w:ind w:left="57" w:right="57"/>
              <w:jc w:val="both"/>
              <w:rPr>
                <w:rFonts w:eastAsiaTheme="minorEastAsia"/>
              </w:rPr>
            </w:pPr>
            <w:r w:rsidRPr="00D20A8F">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6F7B79" w:rsidRPr="00D20A8F" w:rsidRDefault="006F7B79" w:rsidP="00A610CA">
            <w:pPr>
              <w:jc w:val="center"/>
              <w:rPr>
                <w:rFonts w:eastAsiaTheme="minorEastAsia"/>
                <w:b/>
              </w:rPr>
            </w:pPr>
            <w:r w:rsidRPr="00D20A8F">
              <w:rPr>
                <w:rFonts w:eastAsiaTheme="minorEastAsia"/>
                <w:b/>
              </w:rPr>
              <w:t>да (нет)</w:t>
            </w:r>
          </w:p>
        </w:tc>
      </w:tr>
    </w:tbl>
    <w:p w:rsidR="006F7B79" w:rsidRDefault="006F7B79" w:rsidP="006F7B79"/>
    <w:p w:rsidR="006F7B79" w:rsidRPr="006F5352" w:rsidRDefault="006F7B79" w:rsidP="006F7B79">
      <w:pPr>
        <w:ind w:right="5954"/>
        <w:jc w:val="center"/>
        <w:rPr>
          <w:rFonts w:eastAsiaTheme="minorEastAsia"/>
        </w:rPr>
      </w:pPr>
    </w:p>
    <w:p w:rsidR="006F7B79" w:rsidRPr="006F5352" w:rsidRDefault="006F7B79" w:rsidP="006F7B79">
      <w:pPr>
        <w:pBdr>
          <w:top w:val="single" w:sz="4" w:space="1" w:color="auto"/>
        </w:pBdr>
        <w:ind w:right="5952"/>
        <w:jc w:val="center"/>
        <w:rPr>
          <w:rFonts w:eastAsiaTheme="minorEastAsia"/>
          <w:sz w:val="20"/>
          <w:szCs w:val="20"/>
        </w:rPr>
      </w:pPr>
      <w:r w:rsidRPr="006F5352">
        <w:rPr>
          <w:rFonts w:eastAsiaTheme="minorEastAsia"/>
          <w:sz w:val="20"/>
          <w:szCs w:val="20"/>
        </w:rPr>
        <w:t>(подпись)</w:t>
      </w:r>
    </w:p>
    <w:p w:rsidR="006F7B79" w:rsidRPr="006F5352" w:rsidRDefault="006F7B79" w:rsidP="006F7B79">
      <w:pPr>
        <w:ind w:left="851"/>
        <w:rPr>
          <w:rFonts w:eastAsiaTheme="minorEastAsia"/>
        </w:rPr>
      </w:pPr>
      <w:r w:rsidRPr="006F5352">
        <w:rPr>
          <w:rFonts w:eastAsiaTheme="minorEastAsia"/>
          <w:sz w:val="20"/>
          <w:szCs w:val="20"/>
        </w:rPr>
        <w:t>М.П.</w:t>
      </w:r>
    </w:p>
    <w:p w:rsidR="006F7B79" w:rsidRPr="006F5352" w:rsidRDefault="006F7B79" w:rsidP="006F7B79">
      <w:pPr>
        <w:pBdr>
          <w:top w:val="single" w:sz="4" w:space="1" w:color="auto"/>
        </w:pBdr>
        <w:jc w:val="center"/>
        <w:rPr>
          <w:rFonts w:eastAsiaTheme="minorEastAsia"/>
          <w:sz w:val="20"/>
          <w:szCs w:val="20"/>
        </w:rPr>
      </w:pPr>
      <w:r w:rsidRPr="006F5352">
        <w:rPr>
          <w:rFonts w:eastAsiaTheme="minorEastAsia"/>
          <w:sz w:val="20"/>
          <w:szCs w:val="20"/>
        </w:rPr>
        <w:t xml:space="preserve">(фамилия, имя, отчество (при наличии) </w:t>
      </w:r>
      <w:proofErr w:type="gramStart"/>
      <w:r w:rsidRPr="006F5352">
        <w:rPr>
          <w:rFonts w:eastAsiaTheme="minorEastAsia"/>
          <w:sz w:val="20"/>
          <w:szCs w:val="20"/>
        </w:rPr>
        <w:t>подписавшего</w:t>
      </w:r>
      <w:proofErr w:type="gramEnd"/>
      <w:r w:rsidRPr="006F5352">
        <w:rPr>
          <w:rFonts w:eastAsiaTheme="minorEastAsia"/>
          <w:sz w:val="20"/>
          <w:szCs w:val="20"/>
        </w:rPr>
        <w:t>, должность)</w:t>
      </w:r>
    </w:p>
    <w:p w:rsidR="006F7B79" w:rsidRPr="006F5352" w:rsidRDefault="006F7B79" w:rsidP="006F7B79">
      <w:pPr>
        <w:pBdr>
          <w:top w:val="single" w:sz="4" w:space="1" w:color="auto"/>
        </w:pBdr>
        <w:jc w:val="center"/>
        <w:rPr>
          <w:rFonts w:eastAsiaTheme="minorEastAsia"/>
          <w:sz w:val="20"/>
          <w:szCs w:val="20"/>
        </w:rPr>
      </w:pPr>
    </w:p>
    <w:p w:rsidR="006F7B79" w:rsidRPr="006F5352" w:rsidRDefault="006F7B79" w:rsidP="006F7B79">
      <w:pPr>
        <w:pBdr>
          <w:top w:val="single" w:sz="4" w:space="1" w:color="auto"/>
        </w:pBdr>
        <w:jc w:val="center"/>
        <w:rPr>
          <w:rFonts w:eastAsiaTheme="minorEastAsia"/>
          <w:sz w:val="20"/>
          <w:szCs w:val="20"/>
        </w:rPr>
      </w:pPr>
    </w:p>
    <w:p w:rsidR="006F7B79" w:rsidRPr="006F5352" w:rsidRDefault="006F7B79" w:rsidP="006F7B79">
      <w:pPr>
        <w:ind w:firstLine="567"/>
        <w:jc w:val="both"/>
        <w:rPr>
          <w:rFonts w:eastAsiaTheme="minorEastAsia"/>
          <w:sz w:val="18"/>
          <w:szCs w:val="18"/>
        </w:rPr>
      </w:pPr>
      <w:r w:rsidRPr="006F5352">
        <w:rPr>
          <w:rFonts w:eastAsiaTheme="minorEastAsia"/>
          <w:sz w:val="18"/>
          <w:szCs w:val="18"/>
          <w:vertAlign w:val="superscript"/>
        </w:rPr>
        <w:t>1</w:t>
      </w:r>
      <w:r w:rsidRPr="006F5352">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6F7B79" w:rsidRPr="006F5352" w:rsidRDefault="006F7B79" w:rsidP="006F7B79">
      <w:pPr>
        <w:ind w:firstLine="567"/>
        <w:jc w:val="both"/>
        <w:rPr>
          <w:rFonts w:eastAsiaTheme="minorEastAsia"/>
          <w:sz w:val="18"/>
          <w:szCs w:val="18"/>
        </w:rPr>
      </w:pPr>
      <w:proofErr w:type="gramStart"/>
      <w:r w:rsidRPr="006F5352">
        <w:rPr>
          <w:rFonts w:eastAsiaTheme="minorEastAsia"/>
          <w:sz w:val="18"/>
          <w:szCs w:val="18"/>
          <w:vertAlign w:val="superscript"/>
        </w:rPr>
        <w:t>2</w:t>
      </w:r>
      <w:r w:rsidRPr="006F5352">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58031D" w:rsidRPr="009C63DD" w:rsidRDefault="006F7B79" w:rsidP="006F7B79">
      <w:pPr>
        <w:rPr>
          <w:rFonts w:eastAsiaTheme="minorEastAsia"/>
          <w:color w:val="FF0000"/>
          <w:sz w:val="18"/>
          <w:szCs w:val="18"/>
        </w:rPr>
      </w:pPr>
      <w:r w:rsidRPr="006F5352">
        <w:rPr>
          <w:rFonts w:eastAsiaTheme="minorEastAsia"/>
          <w:color w:val="FF0000"/>
          <w:sz w:val="18"/>
          <w:szCs w:val="18"/>
          <w:vertAlign w:val="superscript"/>
        </w:rPr>
        <w:t>3</w:t>
      </w:r>
      <w:r w:rsidRPr="006F5352">
        <w:rPr>
          <w:rFonts w:eastAsiaTheme="minorEastAsia"/>
          <w:color w:val="FF0000"/>
          <w:sz w:val="18"/>
          <w:szCs w:val="18"/>
        </w:rPr>
        <w:t> Пункты 1 – 11 являются обязательными для заполнения.</w:t>
      </w:r>
    </w:p>
    <w:p w:rsidR="0058031D" w:rsidRPr="009C63DD" w:rsidRDefault="0058031D" w:rsidP="0058031D">
      <w:pPr>
        <w:pBdr>
          <w:bottom w:val="single" w:sz="4" w:space="1" w:color="auto"/>
        </w:pBdr>
        <w:shd w:val="clear" w:color="auto" w:fill="E0E0E0"/>
        <w:ind w:right="21"/>
        <w:jc w:val="center"/>
      </w:pPr>
      <w:r w:rsidRPr="009C63DD">
        <w:rPr>
          <w:b/>
          <w:color w:val="000000"/>
          <w:spacing w:val="36"/>
        </w:rPr>
        <w:t>конец форм</w:t>
      </w:r>
      <w:r w:rsidR="00CE6AB8">
        <w:rPr>
          <w:b/>
          <w:color w:val="000000"/>
          <w:spacing w:val="36"/>
        </w:rPr>
        <w:t>ы</w:t>
      </w:r>
    </w:p>
    <w:p w:rsidR="00931790" w:rsidRPr="00F90391" w:rsidRDefault="0058031D" w:rsidP="00931790">
      <w:pPr>
        <w:widowControl/>
        <w:autoSpaceDE/>
        <w:autoSpaceDN/>
        <w:adjustRightInd/>
        <w:spacing w:line="276" w:lineRule="auto"/>
        <w:rPr>
          <w:b/>
          <w:snapToGrid w:val="0"/>
        </w:rPr>
      </w:pPr>
      <w:r w:rsidRPr="009C63DD">
        <w:rPr>
          <w:snapToGrid w:val="0"/>
        </w:rPr>
        <w:br w:type="page"/>
      </w:r>
    </w:p>
    <w:p w:rsidR="00931790" w:rsidRPr="00F90391" w:rsidRDefault="00931790" w:rsidP="00931790">
      <w:pPr>
        <w:widowControl/>
        <w:autoSpaceDE/>
        <w:autoSpaceDN/>
        <w:adjustRightInd/>
        <w:spacing w:line="276" w:lineRule="auto"/>
        <w:rPr>
          <w:b/>
          <w:snapToGrid w:val="0"/>
        </w:rPr>
      </w:pPr>
      <w:r w:rsidRPr="00F90391">
        <w:rPr>
          <w:b/>
          <w:snapToGrid w:val="0"/>
        </w:rPr>
        <w:t>10.1</w:t>
      </w:r>
      <w:r>
        <w:rPr>
          <w:b/>
          <w:snapToGrid w:val="0"/>
        </w:rPr>
        <w:t>6</w:t>
      </w:r>
      <w:r w:rsidRPr="00F90391">
        <w:rPr>
          <w:b/>
          <w:snapToGrid w:val="0"/>
        </w:rPr>
        <w:t>.1 Инструкции по заполнению</w:t>
      </w:r>
      <w:r>
        <w:rPr>
          <w:b/>
          <w:snapToGrid w:val="0"/>
        </w:rPr>
        <w:t>:</w:t>
      </w:r>
    </w:p>
    <w:p w:rsidR="00931790" w:rsidRPr="00F90391" w:rsidRDefault="00931790" w:rsidP="00931790">
      <w:pPr>
        <w:autoSpaceDE/>
        <w:autoSpaceDN/>
        <w:adjustRightInd/>
        <w:jc w:val="both"/>
        <w:rPr>
          <w:snapToGrid w:val="0"/>
          <w:sz w:val="22"/>
          <w:szCs w:val="22"/>
        </w:rPr>
      </w:pPr>
      <w:r w:rsidRPr="00F90391">
        <w:rPr>
          <w:snapToGrid w:val="0"/>
          <w:sz w:val="22"/>
          <w:szCs w:val="22"/>
        </w:rPr>
        <w:t>10.1</w:t>
      </w:r>
      <w:r>
        <w:rPr>
          <w:snapToGrid w:val="0"/>
          <w:sz w:val="22"/>
          <w:szCs w:val="22"/>
        </w:rPr>
        <w:t>6</w:t>
      </w:r>
      <w:r w:rsidRPr="00F90391">
        <w:rPr>
          <w:snapToGrid w:val="0"/>
          <w:sz w:val="22"/>
          <w:szCs w:val="22"/>
        </w:rPr>
        <w:t xml:space="preserve">.1.1. 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Pr="00F90391">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napToGrid w:val="0"/>
          <w:sz w:val="22"/>
          <w:szCs w:val="22"/>
        </w:rPr>
        <w:t>)»</w:t>
      </w:r>
      <w:r w:rsidRPr="00F90391">
        <w:rPr>
          <w:snapToGrid w:val="0"/>
          <w:sz w:val="22"/>
          <w:szCs w:val="22"/>
        </w:rPr>
        <w:t xml:space="preserve">) </w:t>
      </w:r>
      <w:r w:rsidRPr="00F90391">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931790" w:rsidRPr="00F90391" w:rsidRDefault="00931790" w:rsidP="00931790">
      <w:pPr>
        <w:autoSpaceDE/>
        <w:autoSpaceDN/>
        <w:adjustRightInd/>
        <w:jc w:val="both"/>
        <w:rPr>
          <w:snapToGrid w:val="0"/>
          <w:sz w:val="22"/>
          <w:szCs w:val="22"/>
        </w:rPr>
      </w:pPr>
      <w:r w:rsidRPr="00F90391">
        <w:rPr>
          <w:snapToGrid w:val="0"/>
          <w:sz w:val="22"/>
          <w:szCs w:val="22"/>
        </w:rPr>
        <w:t>10.1</w:t>
      </w:r>
      <w:r>
        <w:rPr>
          <w:snapToGrid w:val="0"/>
          <w:sz w:val="22"/>
          <w:szCs w:val="22"/>
        </w:rPr>
        <w:t>6</w:t>
      </w:r>
      <w:r w:rsidRPr="00F90391">
        <w:rPr>
          <w:snapToGrid w:val="0"/>
          <w:sz w:val="22"/>
          <w:szCs w:val="22"/>
        </w:rPr>
        <w:t xml:space="preserve">.1.2.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931790" w:rsidRPr="00F90391" w:rsidRDefault="00931790" w:rsidP="00931790">
      <w:pPr>
        <w:autoSpaceDE/>
        <w:autoSpaceDN/>
        <w:adjustRightInd/>
        <w:jc w:val="both"/>
        <w:rPr>
          <w:snapToGrid w:val="0"/>
          <w:sz w:val="22"/>
          <w:szCs w:val="22"/>
        </w:rPr>
      </w:pPr>
      <w:r w:rsidRPr="00F90391">
        <w:rPr>
          <w:snapToGrid w:val="0"/>
          <w:sz w:val="22"/>
          <w:szCs w:val="22"/>
        </w:rPr>
        <w:t>10.1</w:t>
      </w:r>
      <w:r>
        <w:rPr>
          <w:snapToGrid w:val="0"/>
          <w:sz w:val="22"/>
          <w:szCs w:val="22"/>
        </w:rPr>
        <w:t>6</w:t>
      </w:r>
      <w:r w:rsidRPr="00F90391">
        <w:rPr>
          <w:snapToGrid w:val="0"/>
          <w:sz w:val="22"/>
          <w:szCs w:val="22"/>
        </w:rPr>
        <w:t xml:space="preserve">.1.3. Потенциальный 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rsidR="00931790" w:rsidRPr="00756E39" w:rsidRDefault="00931790" w:rsidP="00931790">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756E39">
        <w:rPr>
          <w:snapToGrid w:val="0"/>
          <w:sz w:val="20"/>
          <w:szCs w:val="20"/>
        </w:rPr>
        <w:t>;</w:t>
      </w:r>
    </w:p>
    <w:p w:rsidR="00931790" w:rsidRPr="00756E39" w:rsidRDefault="00931790" w:rsidP="00931790">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
    <w:p w:rsidR="00931790" w:rsidRPr="00756E39" w:rsidRDefault="00931790" w:rsidP="00931790">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931790" w:rsidRPr="00756E39" w:rsidRDefault="00931790" w:rsidP="00931790">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931790" w:rsidRPr="00756E39" w:rsidRDefault="00931790" w:rsidP="00931790">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931790" w:rsidRPr="00756E39" w:rsidRDefault="00931790" w:rsidP="00931790">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931790" w:rsidRPr="00756E39" w:rsidRDefault="00931790" w:rsidP="00931790">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931790" w:rsidRPr="00756E39" w:rsidRDefault="00931790" w:rsidP="00931790">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ОКВЭД2 и ОКПД2. Источниками информации могут служить следующие документы: </w:t>
      </w:r>
    </w:p>
    <w:p w:rsidR="00931790" w:rsidRPr="00756E39" w:rsidRDefault="00931790" w:rsidP="00931790">
      <w:pPr>
        <w:widowControl/>
        <w:numPr>
          <w:ilvl w:val="0"/>
          <w:numId w:val="61"/>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rsidR="00931790" w:rsidRPr="00756E39" w:rsidRDefault="00931790" w:rsidP="00931790">
      <w:pPr>
        <w:widowControl/>
        <w:numPr>
          <w:ilvl w:val="0"/>
          <w:numId w:val="61"/>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rsidR="00931790" w:rsidRPr="00756E39" w:rsidRDefault="00931790" w:rsidP="00931790">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931790" w:rsidRPr="00756E39" w:rsidRDefault="00931790" w:rsidP="00931790">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931790" w:rsidRPr="00756E39" w:rsidRDefault="00931790" w:rsidP="00931790">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rsidR="00931790" w:rsidRPr="00756E39" w:rsidRDefault="00931790" w:rsidP="00931790">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931790" w:rsidRPr="00F90391" w:rsidRDefault="00931790" w:rsidP="00931790">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931790" w:rsidRPr="00F90391" w:rsidRDefault="00931790" w:rsidP="00931790">
      <w:pPr>
        <w:autoSpaceDE/>
        <w:autoSpaceDN/>
        <w:adjustRightInd/>
        <w:jc w:val="both"/>
        <w:rPr>
          <w:snapToGrid w:val="0"/>
          <w:sz w:val="22"/>
          <w:szCs w:val="22"/>
        </w:rPr>
      </w:pPr>
      <w:r w:rsidRPr="00F90391">
        <w:rPr>
          <w:snapToGrid w:val="0"/>
          <w:sz w:val="22"/>
          <w:szCs w:val="22"/>
        </w:rPr>
        <w:t>10</w:t>
      </w:r>
      <w:r>
        <w:rPr>
          <w:snapToGrid w:val="0"/>
          <w:sz w:val="22"/>
          <w:szCs w:val="22"/>
        </w:rPr>
        <w:t>.16.1.4. Потенциальный участник</w:t>
      </w:r>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931790" w:rsidRPr="00F90391" w:rsidRDefault="00931790" w:rsidP="00931790">
      <w:pPr>
        <w:widowControl/>
        <w:jc w:val="both"/>
        <w:rPr>
          <w:rFonts w:eastAsiaTheme="minorHAnsi"/>
          <w:sz w:val="22"/>
          <w:szCs w:val="22"/>
          <w:lang w:eastAsia="en-US"/>
        </w:rPr>
      </w:pPr>
      <w:r w:rsidRPr="00F90391">
        <w:rPr>
          <w:rFonts w:eastAsiaTheme="minorHAnsi"/>
          <w:sz w:val="22"/>
          <w:szCs w:val="22"/>
          <w:lang w:eastAsia="en-US"/>
        </w:rPr>
        <w:t>10.1</w:t>
      </w:r>
      <w:r>
        <w:rPr>
          <w:rFonts w:eastAsiaTheme="minorHAnsi"/>
          <w:sz w:val="22"/>
          <w:szCs w:val="22"/>
          <w:lang w:eastAsia="en-US"/>
        </w:rPr>
        <w:t>6</w:t>
      </w:r>
      <w:r w:rsidRPr="00F90391">
        <w:rPr>
          <w:rFonts w:eastAsiaTheme="minorHAnsi"/>
          <w:sz w:val="22"/>
          <w:szCs w:val="22"/>
          <w:lang w:eastAsia="en-US"/>
        </w:rPr>
        <w:t>.1.5.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931790" w:rsidRPr="00F90391" w:rsidRDefault="00931790" w:rsidP="00931790">
      <w:pPr>
        <w:widowControl/>
        <w:jc w:val="both"/>
        <w:rPr>
          <w:rFonts w:eastAsiaTheme="minorHAnsi"/>
          <w:color w:val="FF0000"/>
          <w:sz w:val="22"/>
          <w:szCs w:val="22"/>
          <w:lang w:eastAsia="en-US"/>
        </w:rPr>
      </w:pPr>
      <w:r w:rsidRPr="00F90391">
        <w:rPr>
          <w:rFonts w:eastAsiaTheme="minorHAnsi"/>
          <w:color w:val="FF0000"/>
          <w:sz w:val="22"/>
          <w:szCs w:val="22"/>
          <w:lang w:eastAsia="en-US"/>
        </w:rPr>
        <w:t>10.1</w:t>
      </w:r>
      <w:r>
        <w:rPr>
          <w:rFonts w:eastAsiaTheme="minorHAnsi"/>
          <w:color w:val="FF0000"/>
          <w:sz w:val="22"/>
          <w:szCs w:val="22"/>
          <w:lang w:eastAsia="en-US"/>
        </w:rPr>
        <w:t>6</w:t>
      </w:r>
      <w:r w:rsidRPr="00F90391">
        <w:rPr>
          <w:rFonts w:eastAsiaTheme="minorHAnsi"/>
          <w:color w:val="FF0000"/>
          <w:sz w:val="22"/>
          <w:szCs w:val="22"/>
          <w:lang w:eastAsia="en-US"/>
        </w:rPr>
        <w:t>.1.6. Пункты 1 – 11 таблицы являются обязательными для заполнения.</w:t>
      </w:r>
    </w:p>
    <w:p w:rsidR="00297AA2" w:rsidRPr="00297AA2" w:rsidRDefault="00931790" w:rsidP="00297AA2">
      <w:pPr>
        <w:sectPr w:rsidR="00297AA2" w:rsidRPr="00297AA2" w:rsidSect="00F27CCD">
          <w:pgSz w:w="11906" w:h="16838"/>
          <w:pgMar w:top="1134" w:right="707" w:bottom="1134" w:left="1701" w:header="708" w:footer="708" w:gutter="0"/>
          <w:cols w:space="708"/>
          <w:docGrid w:linePitch="360"/>
        </w:sectPr>
      </w:pPr>
      <w:r w:rsidRPr="009C63DD" w:rsidDel="00931790">
        <w:rPr>
          <w:b/>
          <w:snapToGrid w:val="0"/>
        </w:rPr>
        <w:t xml:space="preserve"> </w:t>
      </w:r>
    </w:p>
    <w:p w:rsidR="00297AA2" w:rsidRPr="00297AA2" w:rsidRDefault="00297AA2" w:rsidP="00297AA2">
      <w:pPr>
        <w:spacing w:before="120" w:after="60"/>
        <w:jc w:val="both"/>
        <w:outlineLvl w:val="0"/>
        <w:rPr>
          <w:b/>
        </w:rPr>
      </w:pPr>
      <w:bookmarkStart w:id="330"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30"/>
    </w:p>
    <w:p w:rsidR="00297AA2" w:rsidRPr="00297AA2" w:rsidRDefault="00297AA2" w:rsidP="00297AA2">
      <w:pPr>
        <w:spacing w:before="60" w:after="60"/>
        <w:jc w:val="both"/>
        <w:outlineLvl w:val="1"/>
      </w:pPr>
      <w:bookmarkStart w:id="331" w:name="_Toc422244289"/>
      <w:r w:rsidRPr="00297AA2">
        <w:t>10.1</w:t>
      </w:r>
      <w:r w:rsidR="00E23C22">
        <w:t>8</w:t>
      </w:r>
      <w:r w:rsidRPr="00297AA2">
        <w:t>.1 Форма банковской гарантии</w:t>
      </w:r>
      <w:bookmarkEnd w:id="33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Cs w:val="20"/>
              </w:rPr>
            </w:pPr>
            <w:r w:rsidRPr="00297AA2">
              <w:rPr>
                <w:color w:val="548DD4" w:themeColor="text2" w:themeTint="99"/>
                <w:szCs w:val="20"/>
              </w:rPr>
              <w:t>[</w:t>
            </w:r>
            <w:r w:rsidRPr="00297AA2">
              <w:rPr>
                <w:i/>
                <w:color w:val="548DD4" w:themeColor="text2" w:themeTint="99"/>
                <w:szCs w:val="20"/>
              </w:rPr>
              <w:t>наименование предприятия</w:t>
            </w:r>
            <w:r w:rsidRPr="00297AA2">
              <w:rPr>
                <w:color w:val="548DD4" w:themeColor="text2" w:themeTint="99"/>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Cs w:val="20"/>
              </w:rPr>
              <w:t>[</w:t>
            </w:r>
            <w:r w:rsidRPr="00297AA2">
              <w:rPr>
                <w:i/>
                <w:color w:val="548DD4" w:themeColor="text2" w:themeTint="99"/>
                <w:szCs w:val="20"/>
              </w:rPr>
              <w:t>адрес предприятия</w:t>
            </w:r>
            <w:r w:rsidRPr="00297AA2">
              <w:rPr>
                <w:color w:val="548DD4" w:themeColor="text2" w:themeTint="99"/>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32"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32"/>
    </w:p>
    <w:p w:rsidR="00297AA2" w:rsidRPr="00297AA2" w:rsidRDefault="00297AA2" w:rsidP="00297AA2">
      <w:pPr>
        <w:spacing w:before="60" w:after="60"/>
        <w:jc w:val="both"/>
        <w:outlineLvl w:val="1"/>
      </w:pPr>
      <w:bookmarkStart w:id="333"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3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закупких,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 _________________________________ (___________________)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______________________________________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34" w:name="_Toc422244292"/>
      <w:r w:rsidRPr="00297AA2">
        <w:rPr>
          <w:b/>
        </w:rPr>
        <w:t>10.2</w:t>
      </w:r>
      <w:r w:rsidR="00E23C22">
        <w:rPr>
          <w:b/>
        </w:rPr>
        <w:t>0</w:t>
      </w:r>
      <w:r w:rsidRPr="00297AA2">
        <w:rPr>
          <w:b/>
        </w:rPr>
        <w:t xml:space="preserve"> Банковская гарантия (форма 2</w:t>
      </w:r>
      <w:r w:rsidR="00E23C22">
        <w:rPr>
          <w:b/>
        </w:rPr>
        <w:t>0</w:t>
      </w:r>
      <w:r w:rsidRPr="00297AA2">
        <w:rPr>
          <w:b/>
        </w:rPr>
        <w:t>)</w:t>
      </w:r>
      <w:bookmarkEnd w:id="334"/>
    </w:p>
    <w:p w:rsidR="00297AA2" w:rsidRPr="00297AA2" w:rsidRDefault="00297AA2" w:rsidP="00297AA2">
      <w:pPr>
        <w:spacing w:before="60" w:after="60"/>
        <w:ind w:left="1277"/>
        <w:jc w:val="both"/>
        <w:outlineLvl w:val="1"/>
      </w:pPr>
      <w:bookmarkStart w:id="335" w:name="_Toc422244293"/>
      <w:r w:rsidRPr="00297AA2">
        <w:t>10.2</w:t>
      </w:r>
      <w:r w:rsidR="00E23C22">
        <w:t>0</w:t>
      </w:r>
      <w:r w:rsidRPr="00297AA2">
        <w:t>.1 Форма банковской гарантии</w:t>
      </w:r>
      <w:bookmarkEnd w:id="335"/>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Cs w:val="20"/>
              </w:rPr>
            </w:pPr>
            <w:r w:rsidRPr="00297AA2">
              <w:rPr>
                <w:color w:val="548DD4" w:themeColor="text2" w:themeTint="99"/>
                <w:szCs w:val="20"/>
              </w:rPr>
              <w:t>[</w:t>
            </w:r>
            <w:r w:rsidRPr="00297AA2">
              <w:rPr>
                <w:i/>
                <w:color w:val="548DD4" w:themeColor="text2" w:themeTint="99"/>
                <w:szCs w:val="20"/>
              </w:rPr>
              <w:t>наименование предприятия</w:t>
            </w:r>
            <w:r w:rsidRPr="00297AA2">
              <w:rPr>
                <w:color w:val="548DD4" w:themeColor="text2" w:themeTint="99"/>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Cs w:val="20"/>
              </w:rPr>
              <w:t>[</w:t>
            </w:r>
            <w:r w:rsidRPr="00297AA2">
              <w:rPr>
                <w:i/>
                <w:color w:val="548DD4" w:themeColor="text2" w:themeTint="99"/>
                <w:szCs w:val="20"/>
              </w:rPr>
              <w:t>адрес предприятия</w:t>
            </w:r>
            <w:r w:rsidRPr="00297AA2">
              <w:rPr>
                <w:color w:val="548DD4" w:themeColor="text2" w:themeTint="99"/>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 _________________________________ (______________________)</w:t>
      </w:r>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36" w:name="_Toc422244294"/>
      <w:r w:rsidRPr="00297AA2">
        <w:rPr>
          <w:b/>
        </w:rPr>
        <w:t>10.2</w:t>
      </w:r>
      <w:r w:rsidR="00E23C22">
        <w:rPr>
          <w:b/>
        </w:rPr>
        <w:t>1</w:t>
      </w:r>
      <w:r w:rsidRPr="00297AA2">
        <w:rPr>
          <w:b/>
        </w:rPr>
        <w:t xml:space="preserve"> Акт приема Банковской гарантии (форма 2</w:t>
      </w:r>
      <w:r w:rsidR="00E23C22">
        <w:rPr>
          <w:b/>
        </w:rPr>
        <w:t>1</w:t>
      </w:r>
      <w:r w:rsidRPr="00297AA2">
        <w:rPr>
          <w:b/>
        </w:rPr>
        <w:t>)</w:t>
      </w:r>
      <w:bookmarkEnd w:id="336"/>
    </w:p>
    <w:p w:rsidR="00297AA2" w:rsidRPr="00297AA2" w:rsidRDefault="00297AA2" w:rsidP="00297AA2">
      <w:pPr>
        <w:spacing w:before="60" w:after="60"/>
        <w:ind w:left="1277"/>
        <w:jc w:val="both"/>
        <w:outlineLvl w:val="1"/>
      </w:pPr>
      <w:bookmarkStart w:id="337" w:name="_Toc422244295"/>
      <w:r w:rsidRPr="00297AA2">
        <w:t>10.2</w:t>
      </w:r>
      <w:r w:rsidR="00E23C22">
        <w:t>1</w:t>
      </w:r>
      <w:r w:rsidRPr="00297AA2">
        <w:t>.1 Форма акта приемки Банковской гарантии</w:t>
      </w:r>
      <w:bookmarkEnd w:id="33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B53F15">
      <w:pPr>
        <w:widowControl/>
        <w:numPr>
          <w:ilvl w:val="0"/>
          <w:numId w:val="33"/>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B53F15">
      <w:pPr>
        <w:widowControl/>
        <w:numPr>
          <w:ilvl w:val="0"/>
          <w:numId w:val="33"/>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r w:rsidRPr="00297AA2">
              <w:rPr>
                <w:sz w:val="28"/>
                <w:szCs w:val="28"/>
              </w:rPr>
              <w:t>м.п.</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r w:rsidRPr="00297AA2">
              <w:rPr>
                <w:sz w:val="28"/>
                <w:szCs w:val="28"/>
              </w:rPr>
              <w:t>м.п.</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38" w:name="_Toc422244296"/>
      <w:r w:rsidRPr="00297AA2">
        <w:rPr>
          <w:b/>
          <w:lang w:eastAsia="en-US"/>
        </w:rPr>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38"/>
    </w:p>
    <w:p w:rsidR="00297AA2" w:rsidRPr="00297AA2" w:rsidRDefault="00297AA2" w:rsidP="00297AA2">
      <w:pPr>
        <w:spacing w:before="60" w:after="60"/>
        <w:ind w:left="1277"/>
        <w:jc w:val="both"/>
        <w:outlineLvl w:val="1"/>
      </w:pPr>
      <w:bookmarkStart w:id="339" w:name="_Toc422244297"/>
      <w:r w:rsidRPr="00297AA2">
        <w:t>10.2</w:t>
      </w:r>
      <w:r w:rsidR="00E23C22">
        <w:t>2</w:t>
      </w:r>
      <w:r w:rsidRPr="00297AA2">
        <w:t>.1 Форма справки о цепочке собственников компании</w:t>
      </w:r>
      <w:bookmarkEnd w:id="33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B53F15">
      <w:pPr>
        <w:widowControl/>
        <w:numPr>
          <w:ilvl w:val="1"/>
          <w:numId w:val="39"/>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297AA2" w:rsidRPr="00297AA2" w:rsidRDefault="00297AA2" w:rsidP="00B53F15">
      <w:pPr>
        <w:widowControl/>
        <w:numPr>
          <w:ilvl w:val="1"/>
          <w:numId w:val="39"/>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297AA2" w:rsidRPr="00297AA2" w:rsidRDefault="00297AA2" w:rsidP="00B53F15">
      <w:pPr>
        <w:widowControl/>
        <w:numPr>
          <w:ilvl w:val="1"/>
          <w:numId w:val="39"/>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B53F15">
      <w:pPr>
        <w:widowControl/>
        <w:numPr>
          <w:ilvl w:val="1"/>
          <w:numId w:val="39"/>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B53F15">
      <w:pPr>
        <w:numPr>
          <w:ilvl w:val="2"/>
          <w:numId w:val="58"/>
        </w:numPr>
        <w:spacing w:before="60" w:after="60"/>
        <w:ind w:left="1997"/>
        <w:jc w:val="both"/>
        <w:outlineLvl w:val="1"/>
      </w:pPr>
      <w:r w:rsidRPr="00297AA2">
        <w:rPr>
          <w:b/>
          <w:color w:val="000000"/>
          <w:spacing w:val="36"/>
        </w:rPr>
        <w:br w:type="page"/>
      </w:r>
      <w:bookmarkStart w:id="340" w:name="_Toc422244298"/>
      <w:r w:rsidRPr="00297AA2">
        <w:rPr>
          <w:b/>
          <w:color w:val="000000"/>
          <w:spacing w:val="36"/>
        </w:rPr>
        <w:t>10.2</w:t>
      </w:r>
      <w:r w:rsidR="00E23C22">
        <w:rPr>
          <w:b/>
          <w:color w:val="000000"/>
          <w:spacing w:val="36"/>
        </w:rPr>
        <w:t>2</w:t>
      </w:r>
      <w:r w:rsidRPr="00297AA2">
        <w:rPr>
          <w:b/>
          <w:color w:val="000000"/>
          <w:spacing w:val="36"/>
        </w:rPr>
        <w:t xml:space="preserve">.2 </w:t>
      </w:r>
      <w:r w:rsidRPr="00297AA2">
        <w:t>Инструкции по заполнению</w:t>
      </w:r>
      <w:bookmarkEnd w:id="340"/>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B53F15">
      <w:pPr>
        <w:numPr>
          <w:ilvl w:val="2"/>
          <w:numId w:val="36"/>
        </w:numPr>
        <w:ind w:left="1701" w:hanging="567"/>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B53F15">
      <w:pPr>
        <w:numPr>
          <w:ilvl w:val="2"/>
          <w:numId w:val="37"/>
        </w:numPr>
        <w:ind w:left="2127" w:hanging="426"/>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B53F15">
      <w:pPr>
        <w:numPr>
          <w:ilvl w:val="2"/>
          <w:numId w:val="37"/>
        </w:numPr>
        <w:ind w:left="2127" w:hanging="426"/>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B53F15">
      <w:pPr>
        <w:numPr>
          <w:ilvl w:val="2"/>
          <w:numId w:val="37"/>
        </w:numPr>
        <w:ind w:left="2127" w:hanging="426"/>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B53F15">
      <w:pPr>
        <w:numPr>
          <w:ilvl w:val="2"/>
          <w:numId w:val="36"/>
        </w:numPr>
        <w:ind w:left="1701" w:hanging="567"/>
        <w:jc w:val="both"/>
        <w:rPr>
          <w:lang w:eastAsia="en-US"/>
        </w:rPr>
      </w:pPr>
      <w:r w:rsidRPr="00297AA2">
        <w:rPr>
          <w:lang w:eastAsia="en-US"/>
        </w:rPr>
        <w:t>В отношении Российских акционерных обществ:</w:t>
      </w:r>
    </w:p>
    <w:p w:rsidR="00297AA2" w:rsidRPr="00297AA2" w:rsidRDefault="00297AA2" w:rsidP="00B53F15">
      <w:pPr>
        <w:numPr>
          <w:ilvl w:val="2"/>
          <w:numId w:val="37"/>
        </w:numPr>
        <w:ind w:left="2127" w:hanging="426"/>
        <w:jc w:val="both"/>
        <w:rPr>
          <w:lang w:eastAsia="en-US"/>
        </w:rPr>
      </w:pPr>
      <w:r w:rsidRPr="00297AA2">
        <w:rPr>
          <w:lang w:eastAsia="en-US"/>
        </w:rPr>
        <w:t>Выписки из реестра акционеров;</w:t>
      </w:r>
    </w:p>
    <w:p w:rsidR="00297AA2" w:rsidRPr="00297AA2" w:rsidRDefault="00297AA2" w:rsidP="00B53F15">
      <w:pPr>
        <w:numPr>
          <w:ilvl w:val="2"/>
          <w:numId w:val="37"/>
        </w:numPr>
        <w:ind w:left="2127" w:hanging="426"/>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B53F15">
      <w:pPr>
        <w:numPr>
          <w:ilvl w:val="2"/>
          <w:numId w:val="37"/>
        </w:numPr>
        <w:ind w:left="2127" w:hanging="426"/>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B53F15">
      <w:pPr>
        <w:numPr>
          <w:ilvl w:val="2"/>
          <w:numId w:val="36"/>
        </w:numPr>
        <w:ind w:left="1701" w:hanging="567"/>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B53F15">
      <w:pPr>
        <w:numPr>
          <w:ilvl w:val="2"/>
          <w:numId w:val="37"/>
        </w:numPr>
        <w:ind w:left="2127" w:hanging="426"/>
        <w:jc w:val="both"/>
        <w:rPr>
          <w:lang w:eastAsia="en-US"/>
        </w:rPr>
      </w:pPr>
      <w:r w:rsidRPr="00297AA2">
        <w:rPr>
          <w:lang w:eastAsia="en-US"/>
        </w:rPr>
        <w:t>Документы об образовании юридического лица;</w:t>
      </w:r>
    </w:p>
    <w:p w:rsidR="00297AA2" w:rsidRPr="00297AA2" w:rsidRDefault="00297AA2" w:rsidP="00B53F15">
      <w:pPr>
        <w:numPr>
          <w:ilvl w:val="2"/>
          <w:numId w:val="37"/>
        </w:numPr>
        <w:ind w:left="2127" w:hanging="426"/>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B53F15">
      <w:pPr>
        <w:numPr>
          <w:ilvl w:val="2"/>
          <w:numId w:val="37"/>
        </w:numPr>
        <w:ind w:left="2127" w:hanging="426"/>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B53F15">
      <w:pPr>
        <w:numPr>
          <w:ilvl w:val="2"/>
          <w:numId w:val="36"/>
        </w:numPr>
        <w:ind w:left="1701" w:hanging="567"/>
        <w:jc w:val="both"/>
        <w:rPr>
          <w:lang w:eastAsia="en-US"/>
        </w:rPr>
      </w:pPr>
      <w:r w:rsidRPr="00297AA2">
        <w:rPr>
          <w:lang w:eastAsia="en-US"/>
        </w:rPr>
        <w:t>В отношении лиц-нерезидентов:</w:t>
      </w:r>
    </w:p>
    <w:p w:rsidR="00297AA2" w:rsidRPr="00297AA2" w:rsidRDefault="00297AA2" w:rsidP="00B53F15">
      <w:pPr>
        <w:numPr>
          <w:ilvl w:val="2"/>
          <w:numId w:val="37"/>
        </w:numPr>
        <w:ind w:left="2127" w:hanging="426"/>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297AA2" w:rsidRPr="00297AA2" w:rsidRDefault="00297AA2" w:rsidP="00B53F15">
      <w:pPr>
        <w:numPr>
          <w:ilvl w:val="2"/>
          <w:numId w:val="37"/>
        </w:numPr>
        <w:ind w:left="2127" w:hanging="426"/>
        <w:jc w:val="both"/>
        <w:rPr>
          <w:lang w:eastAsia="en-US"/>
        </w:rPr>
      </w:pPr>
      <w:r w:rsidRPr="00297AA2">
        <w:rPr>
          <w:lang w:eastAsia="en-US"/>
        </w:rPr>
        <w:t>Скрепленные апостилем с нотариальным переводом на русский язык копии выше описанных документов.</w:t>
      </w:r>
    </w:p>
    <w:p w:rsidR="00297AA2" w:rsidRPr="00297AA2" w:rsidRDefault="00297AA2" w:rsidP="00297AA2"/>
    <w:p w:rsidR="00366C9E" w:rsidRDefault="00366C9E">
      <w:pPr>
        <w:widowControl/>
        <w:autoSpaceDE/>
        <w:autoSpaceDN/>
        <w:adjustRightInd/>
        <w:spacing w:after="200" w:line="276" w:lineRule="auto"/>
        <w:rPr>
          <w:snapToGrid w:val="0"/>
        </w:rPr>
      </w:pPr>
      <w:r>
        <w:rPr>
          <w:snapToGrid w:val="0"/>
        </w:rPr>
        <w:br w:type="page"/>
      </w:r>
    </w:p>
    <w:p w:rsidR="00366C9E" w:rsidRDefault="00366C9E" w:rsidP="00366C9E">
      <w:pPr>
        <w:jc w:val="right"/>
        <w:rPr>
          <w:rFonts w:eastAsia="Calibri"/>
          <w:sz w:val="20"/>
          <w:szCs w:val="20"/>
        </w:rPr>
      </w:pPr>
      <w:r>
        <w:rPr>
          <w:sz w:val="20"/>
          <w:szCs w:val="20"/>
        </w:rPr>
        <w:t>(Пример заполнения формы)</w:t>
      </w:r>
    </w:p>
    <w:p w:rsidR="00366C9E" w:rsidRDefault="00366C9E" w:rsidP="00366C9E">
      <w:pPr>
        <w:tabs>
          <w:tab w:val="center" w:pos="4677"/>
          <w:tab w:val="right" w:pos="9355"/>
        </w:tabs>
        <w:jc w:val="center"/>
        <w:rPr>
          <w:rFonts w:eastAsia="Calibri"/>
          <w:b/>
        </w:rPr>
      </w:pPr>
      <w:r>
        <w:rPr>
          <w:rFonts w:eastAsia="Calibri"/>
          <w:b/>
        </w:rPr>
        <w:t>Форма по раскрытию информации в отношении всей цепочки собственников,</w:t>
      </w:r>
    </w:p>
    <w:p w:rsidR="00366C9E" w:rsidRDefault="00366C9E" w:rsidP="00366C9E">
      <w:pPr>
        <w:tabs>
          <w:tab w:val="center" w:pos="4677"/>
          <w:tab w:val="right" w:pos="9355"/>
        </w:tabs>
        <w:jc w:val="center"/>
        <w:rPr>
          <w:rFonts w:eastAsia="Calibri"/>
          <w:b/>
        </w:rPr>
      </w:pPr>
      <w:r>
        <w:rPr>
          <w:rFonts w:eastAsia="Calibri"/>
          <w:b/>
        </w:rPr>
        <w:t>включая бенефициаров (в том числе, конечных)</w:t>
      </w:r>
    </w:p>
    <w:p w:rsidR="00366C9E" w:rsidRDefault="00366C9E" w:rsidP="00366C9E">
      <w:pPr>
        <w:tabs>
          <w:tab w:val="center" w:pos="4677"/>
          <w:tab w:val="right" w:pos="9355"/>
        </w:tabs>
        <w:spacing w:before="120"/>
        <w:jc w:val="center"/>
        <w:rPr>
          <w:rFonts w:eastAsia="Calibri"/>
          <w:i/>
        </w:rPr>
      </w:pPr>
      <w:r>
        <w:rPr>
          <w:rFonts w:eastAsia="Calibri"/>
          <w:i/>
        </w:rPr>
        <w:t>Организационно-правовая форма (полностью) «Наименование контрагента»</w:t>
      </w:r>
    </w:p>
    <w:p w:rsidR="00366C9E" w:rsidRDefault="00366C9E" w:rsidP="00366C9E">
      <w:pPr>
        <w:tabs>
          <w:tab w:val="center" w:pos="4677"/>
          <w:tab w:val="right" w:pos="9355"/>
        </w:tabs>
        <w:spacing w:before="120"/>
        <w:jc w:val="right"/>
        <w:rPr>
          <w:rFonts w:eastAsia="Calibri"/>
        </w:rPr>
      </w:pPr>
      <w:r>
        <w:rPr>
          <w:rFonts w:eastAsia="Calibri"/>
        </w:rPr>
        <w:t xml:space="preserve">Дата </w:t>
      </w:r>
      <w:r>
        <w:rPr>
          <w:rFonts w:eastAsia="Calibri"/>
          <w:i/>
        </w:rPr>
        <w:t>заполнения число / месяц / год</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87"/>
        <w:gridCol w:w="905"/>
        <w:gridCol w:w="1174"/>
        <w:gridCol w:w="958"/>
        <w:gridCol w:w="1134"/>
        <w:gridCol w:w="1134"/>
        <w:gridCol w:w="567"/>
        <w:gridCol w:w="806"/>
        <w:gridCol w:w="753"/>
        <w:gridCol w:w="957"/>
        <w:gridCol w:w="1311"/>
        <w:gridCol w:w="1134"/>
        <w:gridCol w:w="1277"/>
        <w:gridCol w:w="1735"/>
      </w:tblGrid>
      <w:tr w:rsidR="00366C9E" w:rsidTr="00366C9E">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color w:val="000000"/>
                <w:sz w:val="16"/>
                <w:szCs w:val="16"/>
                <w:lang w:eastAsia="en-US"/>
              </w:rPr>
            </w:pPr>
            <w:r>
              <w:rPr>
                <w:rFonts w:eastAsia="Calibri"/>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color w:val="000000"/>
                <w:sz w:val="16"/>
                <w:szCs w:val="16"/>
                <w:lang w:eastAsia="en-US"/>
              </w:rPr>
            </w:pPr>
            <w:r>
              <w:rPr>
                <w:rFonts w:eastAsia="Calibri"/>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366C9E" w:rsidRDefault="00366C9E">
            <w:pPr>
              <w:spacing w:before="40" w:after="40" w:line="276" w:lineRule="auto"/>
              <w:rPr>
                <w:rFonts w:eastAsia="Calibri"/>
                <w:sz w:val="16"/>
                <w:szCs w:val="16"/>
                <w:lang w:eastAsia="en-US"/>
              </w:rPr>
            </w:pPr>
            <w:r>
              <w:rPr>
                <w:rFonts w:eastAsia="Calibri"/>
                <w:sz w:val="16"/>
                <w:szCs w:val="16"/>
                <w:lang w:eastAsia="en-US"/>
              </w:rPr>
              <w:t>Информация в отношении всей цепочки собственников, включая бенефициаров (в том числе конечных)</w:t>
            </w:r>
          </w:p>
        </w:tc>
      </w:tr>
      <w:tr w:rsidR="00366C9E" w:rsidTr="00366C9E">
        <w:trPr>
          <w:trHeight w:val="157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366C9E" w:rsidRDefault="00366C9E">
            <w:pPr>
              <w:widowControl/>
              <w:autoSpaceDE/>
              <w:autoSpaceDN/>
              <w:adjustRightInd/>
              <w:rPr>
                <w:rFonts w:eastAsia="Calibri"/>
                <w:color w:val="000000"/>
                <w:sz w:val="16"/>
                <w:szCs w:val="16"/>
                <w:lang w:eastAsia="en-US"/>
              </w:rPr>
            </w:pPr>
          </w:p>
        </w:tc>
        <w:tc>
          <w:tcPr>
            <w:tcW w:w="886"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color w:val="000000"/>
                <w:sz w:val="16"/>
                <w:szCs w:val="16"/>
                <w:lang w:eastAsia="en-US"/>
              </w:rPr>
            </w:pPr>
            <w:r>
              <w:rPr>
                <w:rFonts w:eastAsia="Calibri"/>
                <w:color w:val="000000"/>
                <w:sz w:val="16"/>
                <w:szCs w:val="16"/>
                <w:lang w:eastAsia="en-US"/>
              </w:rPr>
              <w:t>ИНН</w:t>
            </w:r>
          </w:p>
        </w:tc>
        <w:tc>
          <w:tcPr>
            <w:tcW w:w="904"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color w:val="000000"/>
                <w:sz w:val="16"/>
                <w:szCs w:val="16"/>
                <w:lang w:eastAsia="en-US"/>
              </w:rPr>
            </w:pPr>
            <w:r>
              <w:rPr>
                <w:rFonts w:eastAsia="Calibri"/>
                <w:color w:val="000000"/>
                <w:sz w:val="16"/>
                <w:szCs w:val="16"/>
                <w:lang w:eastAsia="en-US"/>
              </w:rPr>
              <w:t>ОГРН</w:t>
            </w:r>
          </w:p>
        </w:tc>
        <w:tc>
          <w:tcPr>
            <w:tcW w:w="1173"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color w:val="000000"/>
                <w:sz w:val="16"/>
                <w:szCs w:val="16"/>
                <w:lang w:eastAsia="en-US"/>
              </w:rPr>
            </w:pPr>
            <w:r>
              <w:rPr>
                <w:rFonts w:eastAsia="Calibri"/>
                <w:color w:val="000000"/>
                <w:sz w:val="16"/>
                <w:szCs w:val="16"/>
                <w:lang w:eastAsia="en-US"/>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color w:val="000000"/>
                <w:sz w:val="16"/>
                <w:szCs w:val="16"/>
                <w:lang w:eastAsia="en-US"/>
              </w:rPr>
            </w:pPr>
            <w:r>
              <w:rPr>
                <w:rFonts w:eastAsia="Calibri"/>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color w:val="000000"/>
                <w:sz w:val="16"/>
                <w:szCs w:val="16"/>
                <w:lang w:eastAsia="en-US"/>
              </w:rPr>
            </w:pPr>
            <w:r>
              <w:rPr>
                <w:rFonts w:eastAsia="Calibri"/>
                <w:color w:val="000000"/>
                <w:sz w:val="16"/>
                <w:szCs w:val="16"/>
                <w:lang w:eastAsia="en-US"/>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color w:val="000000"/>
                <w:sz w:val="16"/>
                <w:szCs w:val="16"/>
                <w:lang w:eastAsia="en-US"/>
              </w:rPr>
            </w:pPr>
            <w:r>
              <w:rPr>
                <w:rFonts w:eastAsia="Calibri"/>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color w:val="000000"/>
                <w:sz w:val="16"/>
                <w:szCs w:val="16"/>
                <w:lang w:eastAsia="en-US"/>
              </w:rPr>
            </w:pPr>
            <w:r>
              <w:rPr>
                <w:rFonts w:eastAsia="Calibri"/>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color w:val="000000"/>
                <w:sz w:val="16"/>
                <w:szCs w:val="16"/>
                <w:lang w:eastAsia="en-US"/>
              </w:rPr>
            </w:pPr>
            <w:r>
              <w:rPr>
                <w:rFonts w:eastAsia="Calibri"/>
                <w:color w:val="000000"/>
                <w:sz w:val="16"/>
                <w:szCs w:val="16"/>
                <w:lang w:eastAsia="en-US"/>
              </w:rPr>
              <w:t xml:space="preserve">ИНН </w:t>
            </w:r>
          </w:p>
          <w:p w:rsidR="00366C9E" w:rsidRDefault="00366C9E">
            <w:pPr>
              <w:spacing w:before="40" w:after="40" w:line="276" w:lineRule="auto"/>
              <w:jc w:val="center"/>
              <w:rPr>
                <w:rFonts w:eastAsia="Calibri"/>
                <w:color w:val="000000"/>
                <w:sz w:val="16"/>
                <w:szCs w:val="16"/>
                <w:lang w:eastAsia="en-US"/>
              </w:rPr>
            </w:pPr>
            <w:r>
              <w:rPr>
                <w:rFonts w:eastAsia="Calibri"/>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color w:val="000000"/>
                <w:sz w:val="16"/>
                <w:szCs w:val="16"/>
                <w:lang w:eastAsia="en-US"/>
              </w:rPr>
            </w:pPr>
            <w:r>
              <w:rPr>
                <w:rFonts w:eastAsia="Calibri"/>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color w:val="000000"/>
                <w:sz w:val="16"/>
                <w:szCs w:val="16"/>
                <w:lang w:eastAsia="en-US"/>
              </w:rPr>
            </w:pPr>
            <w:r>
              <w:rPr>
                <w:rFonts w:eastAsia="Calibri"/>
                <w:color w:val="000000"/>
                <w:sz w:val="16"/>
                <w:szCs w:val="16"/>
                <w:lang w:eastAsia="en-US"/>
              </w:rPr>
              <w:t>Наименование / Ф.И.О.</w:t>
            </w:r>
          </w:p>
        </w:tc>
        <w:tc>
          <w:tcPr>
            <w:tcW w:w="1311"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color w:val="000000"/>
                <w:sz w:val="16"/>
                <w:szCs w:val="16"/>
                <w:lang w:eastAsia="en-US"/>
              </w:rPr>
            </w:pPr>
            <w:r>
              <w:rPr>
                <w:rFonts w:eastAsia="Calibri"/>
                <w:color w:val="000000"/>
                <w:sz w:val="16"/>
                <w:szCs w:val="16"/>
                <w:lang w:eastAsia="en-US"/>
              </w:rPr>
              <w:t>Адрес регистрации</w:t>
            </w:r>
          </w:p>
        </w:tc>
        <w:tc>
          <w:tcPr>
            <w:tcW w:w="1134"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color w:val="000000"/>
                <w:sz w:val="16"/>
                <w:szCs w:val="16"/>
                <w:lang w:eastAsia="en-US"/>
              </w:rPr>
            </w:pPr>
            <w:r>
              <w:rPr>
                <w:rFonts w:eastAsia="Calibri"/>
                <w:color w:val="000000"/>
                <w:sz w:val="16"/>
                <w:szCs w:val="16"/>
                <w:lang w:eastAsia="en-US"/>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color w:val="000000"/>
                <w:sz w:val="16"/>
                <w:szCs w:val="16"/>
                <w:lang w:eastAsia="en-US"/>
              </w:rPr>
            </w:pPr>
            <w:r>
              <w:rPr>
                <w:rFonts w:eastAsia="Calibri"/>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color w:val="000000"/>
                <w:sz w:val="16"/>
                <w:szCs w:val="16"/>
                <w:lang w:eastAsia="en-US"/>
              </w:rPr>
            </w:pPr>
            <w:r>
              <w:rPr>
                <w:rFonts w:eastAsia="Calibri"/>
                <w:color w:val="000000"/>
                <w:sz w:val="16"/>
                <w:szCs w:val="16"/>
                <w:lang w:eastAsia="en-US"/>
              </w:rPr>
              <w:t>Информация о подтверждающих документах (наименование, номера и т.д.)</w:t>
            </w:r>
          </w:p>
        </w:tc>
      </w:tr>
      <w:tr w:rsidR="00366C9E" w:rsidTr="00366C9E">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1</w:t>
            </w:r>
          </w:p>
        </w:tc>
        <w:tc>
          <w:tcPr>
            <w:tcW w:w="886"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2</w:t>
            </w:r>
          </w:p>
        </w:tc>
        <w:tc>
          <w:tcPr>
            <w:tcW w:w="904"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3</w:t>
            </w:r>
          </w:p>
        </w:tc>
        <w:tc>
          <w:tcPr>
            <w:tcW w:w="1173"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4</w:t>
            </w:r>
          </w:p>
        </w:tc>
        <w:tc>
          <w:tcPr>
            <w:tcW w:w="958"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6</w:t>
            </w:r>
          </w:p>
        </w:tc>
        <w:tc>
          <w:tcPr>
            <w:tcW w:w="1134"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11</w:t>
            </w:r>
          </w:p>
        </w:tc>
        <w:tc>
          <w:tcPr>
            <w:tcW w:w="1311"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12</w:t>
            </w:r>
          </w:p>
        </w:tc>
        <w:tc>
          <w:tcPr>
            <w:tcW w:w="1134"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13</w:t>
            </w:r>
          </w:p>
        </w:tc>
        <w:tc>
          <w:tcPr>
            <w:tcW w:w="1277"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366C9E" w:rsidRDefault="00366C9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15</w:t>
            </w:r>
          </w:p>
        </w:tc>
      </w:tr>
      <w:tr w:rsidR="00366C9E" w:rsidTr="00366C9E">
        <w:trPr>
          <w:trHeight w:val="315"/>
        </w:trPr>
        <w:tc>
          <w:tcPr>
            <w:tcW w:w="582" w:type="dxa"/>
            <w:tcBorders>
              <w:top w:val="nil"/>
              <w:left w:val="single" w:sz="4" w:space="0" w:color="auto"/>
              <w:bottom w:val="single" w:sz="4" w:space="0" w:color="auto"/>
              <w:right w:val="single" w:sz="4" w:space="0" w:color="auto"/>
            </w:tcBorders>
            <w:noWrap/>
          </w:tcPr>
          <w:p w:rsidR="00366C9E" w:rsidRDefault="00366C9E" w:rsidP="00366C9E">
            <w:pPr>
              <w:widowControl/>
              <w:numPr>
                <w:ilvl w:val="0"/>
                <w:numId w:val="65"/>
              </w:numPr>
              <w:autoSpaceDE/>
              <w:adjustRightInd/>
              <w:spacing w:before="40" w:after="40" w:line="276" w:lineRule="auto"/>
              <w:rPr>
                <w:rFonts w:eastAsia="Calibri"/>
                <w:color w:val="000000"/>
                <w:sz w:val="16"/>
                <w:szCs w:val="16"/>
                <w:lang w:eastAsia="en-US"/>
              </w:rPr>
            </w:pPr>
          </w:p>
        </w:tc>
        <w:tc>
          <w:tcPr>
            <w:tcW w:w="886" w:type="dxa"/>
            <w:tcBorders>
              <w:top w:val="nil"/>
              <w:left w:val="nil"/>
              <w:bottom w:val="single" w:sz="4" w:space="0" w:color="auto"/>
              <w:right w:val="single" w:sz="4" w:space="0" w:color="auto"/>
            </w:tcBorders>
            <w:noWrap/>
            <w:hideMark/>
          </w:tcPr>
          <w:p w:rsidR="00366C9E" w:rsidRDefault="00366C9E">
            <w:pPr>
              <w:spacing w:before="40" w:after="40" w:line="276" w:lineRule="auto"/>
              <w:rPr>
                <w:sz w:val="16"/>
                <w:szCs w:val="16"/>
                <w:lang w:eastAsia="en-US"/>
              </w:rPr>
            </w:pPr>
            <w:r>
              <w:rPr>
                <w:sz w:val="16"/>
                <w:szCs w:val="16"/>
                <w:lang w:eastAsia="en-US"/>
              </w:rPr>
              <w:t>7734567890</w:t>
            </w:r>
          </w:p>
        </w:tc>
        <w:tc>
          <w:tcPr>
            <w:tcW w:w="904" w:type="dxa"/>
            <w:tcBorders>
              <w:top w:val="nil"/>
              <w:left w:val="nil"/>
              <w:bottom w:val="single" w:sz="4" w:space="0" w:color="auto"/>
              <w:right w:val="single" w:sz="4" w:space="0" w:color="auto"/>
            </w:tcBorders>
            <w:noWrap/>
            <w:hideMark/>
          </w:tcPr>
          <w:p w:rsidR="00366C9E" w:rsidRDefault="00366C9E">
            <w:pPr>
              <w:spacing w:before="40" w:after="40" w:line="276" w:lineRule="auto"/>
              <w:rPr>
                <w:sz w:val="16"/>
                <w:szCs w:val="16"/>
                <w:lang w:eastAsia="en-US"/>
              </w:rPr>
            </w:pPr>
            <w:r>
              <w:rPr>
                <w:sz w:val="16"/>
                <w:szCs w:val="16"/>
                <w:lang w:eastAsia="en-US"/>
              </w:rPr>
              <w:t>1044567890123</w:t>
            </w:r>
          </w:p>
        </w:tc>
        <w:tc>
          <w:tcPr>
            <w:tcW w:w="1173" w:type="dxa"/>
            <w:tcBorders>
              <w:top w:val="nil"/>
              <w:left w:val="nil"/>
              <w:bottom w:val="single" w:sz="4" w:space="0" w:color="auto"/>
              <w:right w:val="single" w:sz="4" w:space="0" w:color="auto"/>
            </w:tcBorders>
            <w:noWrap/>
            <w:hideMark/>
          </w:tcPr>
          <w:p w:rsidR="00366C9E" w:rsidRDefault="00366C9E">
            <w:pPr>
              <w:spacing w:before="40" w:after="40" w:line="276" w:lineRule="auto"/>
              <w:rPr>
                <w:sz w:val="16"/>
                <w:szCs w:val="16"/>
                <w:lang w:eastAsia="en-US"/>
              </w:rPr>
            </w:pPr>
            <w:r>
              <w:rPr>
                <w:sz w:val="16"/>
                <w:szCs w:val="16"/>
                <w:lang w:eastAsia="en-US"/>
              </w:rPr>
              <w:t>ООО «Ромашка»</w:t>
            </w:r>
          </w:p>
        </w:tc>
        <w:tc>
          <w:tcPr>
            <w:tcW w:w="958" w:type="dxa"/>
            <w:tcBorders>
              <w:top w:val="nil"/>
              <w:left w:val="nil"/>
              <w:bottom w:val="single" w:sz="4" w:space="0" w:color="auto"/>
              <w:right w:val="single" w:sz="4" w:space="0" w:color="auto"/>
            </w:tcBorders>
            <w:noWrap/>
            <w:hideMark/>
          </w:tcPr>
          <w:p w:rsidR="00366C9E" w:rsidRDefault="00366C9E">
            <w:pPr>
              <w:spacing w:before="40" w:after="40" w:line="276" w:lineRule="auto"/>
              <w:rPr>
                <w:sz w:val="16"/>
                <w:szCs w:val="16"/>
                <w:lang w:eastAsia="en-US"/>
              </w:rPr>
            </w:pPr>
            <w:r>
              <w:rPr>
                <w:sz w:val="16"/>
                <w:szCs w:val="16"/>
                <w:lang w:eastAsia="en-US"/>
              </w:rPr>
              <w:t>45.xx.xx</w:t>
            </w:r>
          </w:p>
        </w:tc>
        <w:tc>
          <w:tcPr>
            <w:tcW w:w="1134" w:type="dxa"/>
            <w:tcBorders>
              <w:top w:val="nil"/>
              <w:left w:val="nil"/>
              <w:bottom w:val="single" w:sz="4" w:space="0" w:color="auto"/>
              <w:right w:val="single" w:sz="4" w:space="0" w:color="auto"/>
            </w:tcBorders>
            <w:noWrap/>
            <w:hideMark/>
          </w:tcPr>
          <w:p w:rsidR="00366C9E" w:rsidRDefault="00366C9E">
            <w:pPr>
              <w:spacing w:before="40" w:after="40" w:line="276" w:lineRule="auto"/>
              <w:rPr>
                <w:sz w:val="16"/>
                <w:szCs w:val="16"/>
                <w:lang w:eastAsia="en-US"/>
              </w:rPr>
            </w:pPr>
            <w:r>
              <w:rPr>
                <w:sz w:val="16"/>
                <w:szCs w:val="16"/>
                <w:lang w:eastAsia="en-US"/>
              </w:rPr>
              <w:t>Иванов Иван Степанович</w:t>
            </w:r>
          </w:p>
        </w:tc>
        <w:tc>
          <w:tcPr>
            <w:tcW w:w="1134" w:type="dxa"/>
            <w:tcBorders>
              <w:top w:val="nil"/>
              <w:left w:val="nil"/>
              <w:bottom w:val="single" w:sz="4" w:space="0" w:color="auto"/>
              <w:right w:val="single" w:sz="4" w:space="0" w:color="auto"/>
            </w:tcBorders>
            <w:noWrap/>
            <w:hideMark/>
          </w:tcPr>
          <w:p w:rsidR="00366C9E" w:rsidRDefault="00366C9E">
            <w:pPr>
              <w:spacing w:before="40" w:after="40" w:line="276" w:lineRule="auto"/>
              <w:rPr>
                <w:sz w:val="16"/>
                <w:szCs w:val="16"/>
                <w:lang w:eastAsia="en-US"/>
              </w:rPr>
            </w:pPr>
            <w:r>
              <w:rPr>
                <w:sz w:val="16"/>
                <w:szCs w:val="16"/>
                <w:lang w:eastAsia="en-US"/>
              </w:rPr>
              <w:t>5003 143877</w:t>
            </w:r>
          </w:p>
        </w:tc>
        <w:tc>
          <w:tcPr>
            <w:tcW w:w="567" w:type="dxa"/>
            <w:tcBorders>
              <w:top w:val="nil"/>
              <w:left w:val="nil"/>
              <w:bottom w:val="single" w:sz="4" w:space="0" w:color="auto"/>
              <w:right w:val="single" w:sz="4" w:space="0" w:color="auto"/>
            </w:tcBorders>
            <w:noWrap/>
            <w:hideMark/>
          </w:tcPr>
          <w:p w:rsidR="00366C9E" w:rsidRDefault="00366C9E">
            <w:pPr>
              <w:spacing w:before="40" w:after="40" w:line="276" w:lineRule="auto"/>
              <w:rPr>
                <w:bCs/>
                <w:sz w:val="16"/>
                <w:szCs w:val="16"/>
                <w:lang w:eastAsia="en-US"/>
              </w:rPr>
            </w:pPr>
            <w:r>
              <w:rPr>
                <w:bCs/>
                <w:sz w:val="16"/>
                <w:szCs w:val="16"/>
                <w:lang w:eastAsia="en-US"/>
              </w:rPr>
              <w:t>1.1</w:t>
            </w:r>
          </w:p>
        </w:tc>
        <w:tc>
          <w:tcPr>
            <w:tcW w:w="806" w:type="dxa"/>
            <w:tcBorders>
              <w:top w:val="nil"/>
              <w:left w:val="nil"/>
              <w:bottom w:val="single" w:sz="4" w:space="0" w:color="auto"/>
              <w:right w:val="single" w:sz="4" w:space="0" w:color="auto"/>
            </w:tcBorders>
            <w:noWrap/>
            <w:hideMark/>
          </w:tcPr>
          <w:p w:rsidR="00366C9E" w:rsidRDefault="00366C9E">
            <w:pPr>
              <w:spacing w:before="40" w:after="40" w:line="276" w:lineRule="auto"/>
              <w:rPr>
                <w:sz w:val="16"/>
                <w:szCs w:val="16"/>
                <w:lang w:eastAsia="en-US"/>
              </w:rPr>
            </w:pPr>
            <w:r>
              <w:rPr>
                <w:sz w:val="16"/>
                <w:szCs w:val="16"/>
                <w:lang w:eastAsia="en-US"/>
              </w:rPr>
              <w:t>7754467990</w:t>
            </w:r>
          </w:p>
        </w:tc>
        <w:tc>
          <w:tcPr>
            <w:tcW w:w="753" w:type="dxa"/>
            <w:tcBorders>
              <w:top w:val="nil"/>
              <w:left w:val="nil"/>
              <w:bottom w:val="single" w:sz="4" w:space="0" w:color="auto"/>
              <w:right w:val="single" w:sz="4" w:space="0" w:color="auto"/>
            </w:tcBorders>
            <w:noWrap/>
            <w:hideMark/>
          </w:tcPr>
          <w:p w:rsidR="00366C9E" w:rsidRDefault="00366C9E">
            <w:pPr>
              <w:spacing w:before="40" w:after="40" w:line="276" w:lineRule="auto"/>
              <w:rPr>
                <w:sz w:val="16"/>
                <w:szCs w:val="16"/>
                <w:lang w:eastAsia="en-US"/>
              </w:rPr>
            </w:pPr>
            <w:r>
              <w:rPr>
                <w:sz w:val="16"/>
                <w:szCs w:val="16"/>
                <w:lang w:eastAsia="en-US"/>
              </w:rPr>
              <w:t>108323232323232</w:t>
            </w:r>
          </w:p>
        </w:tc>
        <w:tc>
          <w:tcPr>
            <w:tcW w:w="957" w:type="dxa"/>
            <w:tcBorders>
              <w:top w:val="nil"/>
              <w:left w:val="nil"/>
              <w:bottom w:val="single" w:sz="4" w:space="0" w:color="auto"/>
              <w:right w:val="single" w:sz="4" w:space="0" w:color="auto"/>
            </w:tcBorders>
            <w:noWrap/>
            <w:hideMark/>
          </w:tcPr>
          <w:p w:rsidR="00366C9E" w:rsidRDefault="00366C9E">
            <w:pPr>
              <w:spacing w:before="40" w:after="40" w:line="276" w:lineRule="auto"/>
              <w:rPr>
                <w:sz w:val="16"/>
                <w:szCs w:val="16"/>
                <w:lang w:eastAsia="en-US"/>
              </w:rPr>
            </w:pPr>
            <w:r>
              <w:rPr>
                <w:sz w:val="16"/>
                <w:szCs w:val="16"/>
                <w:lang w:eastAsia="en-US"/>
              </w:rPr>
              <w:t>ЗАО «Свет 1»</w:t>
            </w:r>
          </w:p>
        </w:tc>
        <w:tc>
          <w:tcPr>
            <w:tcW w:w="1311" w:type="dxa"/>
            <w:tcBorders>
              <w:top w:val="nil"/>
              <w:left w:val="nil"/>
              <w:bottom w:val="single" w:sz="4" w:space="0" w:color="auto"/>
              <w:right w:val="single" w:sz="4" w:space="0" w:color="auto"/>
            </w:tcBorders>
            <w:noWrap/>
            <w:hideMark/>
          </w:tcPr>
          <w:p w:rsidR="00366C9E" w:rsidRDefault="00366C9E">
            <w:pPr>
              <w:spacing w:before="40" w:after="40" w:line="276" w:lineRule="auto"/>
              <w:rPr>
                <w:sz w:val="16"/>
                <w:szCs w:val="16"/>
                <w:lang w:eastAsia="en-US"/>
              </w:rPr>
            </w:pPr>
            <w:r>
              <w:rPr>
                <w:sz w:val="16"/>
                <w:szCs w:val="16"/>
                <w:lang w:eastAsia="en-US"/>
              </w:rPr>
              <w:t>Москва, ул. Лубянка, 3</w:t>
            </w:r>
          </w:p>
        </w:tc>
        <w:tc>
          <w:tcPr>
            <w:tcW w:w="1134" w:type="dxa"/>
            <w:tcBorders>
              <w:top w:val="nil"/>
              <w:left w:val="nil"/>
              <w:bottom w:val="single" w:sz="4" w:space="0" w:color="auto"/>
              <w:right w:val="single" w:sz="4" w:space="0" w:color="auto"/>
            </w:tcBorders>
            <w:noWrap/>
            <w:hideMark/>
          </w:tcPr>
          <w:p w:rsidR="00366C9E" w:rsidRDefault="00366C9E">
            <w:pPr>
              <w:spacing w:before="40" w:after="40" w:line="276" w:lineRule="auto"/>
              <w:rPr>
                <w:sz w:val="16"/>
                <w:szCs w:val="16"/>
                <w:lang w:eastAsia="en-US"/>
              </w:rPr>
            </w:pPr>
            <w:r>
              <w:rPr>
                <w:sz w:val="16"/>
                <w:szCs w:val="16"/>
                <w:lang w:eastAsia="en-US"/>
              </w:rPr>
              <w:t> </w:t>
            </w:r>
          </w:p>
        </w:tc>
        <w:tc>
          <w:tcPr>
            <w:tcW w:w="1277" w:type="dxa"/>
            <w:tcBorders>
              <w:top w:val="nil"/>
              <w:left w:val="nil"/>
              <w:bottom w:val="single" w:sz="4" w:space="0" w:color="auto"/>
              <w:right w:val="single" w:sz="4" w:space="0" w:color="auto"/>
            </w:tcBorders>
            <w:noWrap/>
            <w:hideMark/>
          </w:tcPr>
          <w:p w:rsidR="00366C9E" w:rsidRDefault="00366C9E">
            <w:pPr>
              <w:spacing w:before="40" w:after="40" w:line="276" w:lineRule="auto"/>
              <w:rPr>
                <w:sz w:val="16"/>
                <w:szCs w:val="16"/>
                <w:lang w:eastAsia="en-US"/>
              </w:rPr>
            </w:pPr>
            <w:r>
              <w:rPr>
                <w:sz w:val="16"/>
                <w:szCs w:val="16"/>
                <w:lang w:eastAsia="en-US"/>
              </w:rPr>
              <w:t>Участник</w:t>
            </w:r>
          </w:p>
        </w:tc>
        <w:tc>
          <w:tcPr>
            <w:tcW w:w="1734" w:type="dxa"/>
            <w:tcBorders>
              <w:top w:val="nil"/>
              <w:left w:val="nil"/>
              <w:bottom w:val="single" w:sz="4" w:space="0" w:color="auto"/>
              <w:right w:val="single" w:sz="4" w:space="0" w:color="auto"/>
            </w:tcBorders>
            <w:noWrap/>
            <w:hideMark/>
          </w:tcPr>
          <w:p w:rsidR="00366C9E" w:rsidRDefault="00366C9E">
            <w:pPr>
              <w:spacing w:before="40" w:after="40" w:line="276" w:lineRule="auto"/>
              <w:rPr>
                <w:sz w:val="16"/>
                <w:szCs w:val="16"/>
                <w:lang w:eastAsia="en-US"/>
              </w:rPr>
            </w:pPr>
            <w:r>
              <w:rPr>
                <w:sz w:val="16"/>
                <w:szCs w:val="16"/>
                <w:lang w:eastAsia="en-US"/>
              </w:rPr>
              <w:t>Выписка из ЕГРЮЛ ООО «Ромашка» от 23.01.2012</w:t>
            </w:r>
          </w:p>
        </w:tc>
      </w:tr>
      <w:tr w:rsidR="00366C9E" w:rsidTr="00366C9E">
        <w:trPr>
          <w:trHeight w:val="315"/>
        </w:trPr>
        <w:tc>
          <w:tcPr>
            <w:tcW w:w="582" w:type="dxa"/>
            <w:tcBorders>
              <w:top w:val="nil"/>
              <w:left w:val="single" w:sz="4" w:space="0" w:color="auto"/>
              <w:bottom w:val="single" w:sz="4" w:space="0" w:color="auto"/>
              <w:right w:val="single" w:sz="4" w:space="0" w:color="auto"/>
            </w:tcBorders>
            <w:noWrap/>
            <w:vAlign w:val="center"/>
            <w:hideMark/>
          </w:tcPr>
          <w:p w:rsidR="00366C9E" w:rsidRDefault="00366C9E">
            <w:pPr>
              <w:spacing w:before="40" w:after="40" w:line="276" w:lineRule="auto"/>
              <w:jc w:val="center"/>
              <w:rPr>
                <w:b/>
                <w:bCs/>
                <w:sz w:val="16"/>
                <w:szCs w:val="16"/>
                <w:lang w:eastAsia="en-US"/>
              </w:rPr>
            </w:pPr>
            <w:r>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jc w:val="center"/>
              <w:rPr>
                <w:bCs/>
                <w:sz w:val="16"/>
                <w:szCs w:val="16"/>
                <w:lang w:eastAsia="en-US"/>
              </w:rPr>
            </w:pPr>
            <w:r>
              <w:rPr>
                <w:bCs/>
                <w:sz w:val="16"/>
                <w:szCs w:val="16"/>
                <w:lang w:eastAsia="en-US"/>
              </w:rPr>
              <w:t>1.1.1</w:t>
            </w:r>
          </w:p>
        </w:tc>
        <w:tc>
          <w:tcPr>
            <w:tcW w:w="806"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111222333444</w:t>
            </w:r>
          </w:p>
        </w:tc>
        <w:tc>
          <w:tcPr>
            <w:tcW w:w="753"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Петрова Анна Ивановна</w:t>
            </w:r>
          </w:p>
        </w:tc>
        <w:tc>
          <w:tcPr>
            <w:tcW w:w="1311"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Москва, ул. Щепкина, 33</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4455 666777</w:t>
            </w:r>
          </w:p>
        </w:tc>
        <w:tc>
          <w:tcPr>
            <w:tcW w:w="127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Руководитель</w:t>
            </w:r>
          </w:p>
        </w:tc>
        <w:tc>
          <w:tcPr>
            <w:tcW w:w="17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устав, приказ №45-л/с от 22.03.12</w:t>
            </w:r>
          </w:p>
        </w:tc>
      </w:tr>
      <w:tr w:rsidR="00366C9E" w:rsidTr="00366C9E">
        <w:trPr>
          <w:trHeight w:val="315"/>
        </w:trPr>
        <w:tc>
          <w:tcPr>
            <w:tcW w:w="582" w:type="dxa"/>
            <w:tcBorders>
              <w:top w:val="nil"/>
              <w:left w:val="single" w:sz="4" w:space="0" w:color="auto"/>
              <w:bottom w:val="single" w:sz="4" w:space="0" w:color="auto"/>
              <w:right w:val="single" w:sz="4" w:space="0" w:color="auto"/>
            </w:tcBorders>
            <w:noWrap/>
            <w:vAlign w:val="center"/>
            <w:hideMark/>
          </w:tcPr>
          <w:p w:rsidR="00366C9E" w:rsidRDefault="00366C9E">
            <w:pPr>
              <w:spacing w:before="40" w:after="40" w:line="276" w:lineRule="auto"/>
              <w:jc w:val="center"/>
              <w:rPr>
                <w:b/>
                <w:bCs/>
                <w:sz w:val="16"/>
                <w:szCs w:val="16"/>
                <w:lang w:eastAsia="en-US"/>
              </w:rPr>
            </w:pPr>
            <w:r>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jc w:val="center"/>
              <w:rPr>
                <w:bCs/>
                <w:sz w:val="16"/>
                <w:szCs w:val="16"/>
                <w:lang w:eastAsia="en-US"/>
              </w:rPr>
            </w:pPr>
            <w:r>
              <w:rPr>
                <w:bCs/>
                <w:sz w:val="16"/>
                <w:szCs w:val="16"/>
                <w:lang w:eastAsia="en-US"/>
              </w:rPr>
              <w:t>1.1.2</w:t>
            </w:r>
          </w:p>
        </w:tc>
        <w:tc>
          <w:tcPr>
            <w:tcW w:w="806"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333222444555</w:t>
            </w:r>
          </w:p>
        </w:tc>
        <w:tc>
          <w:tcPr>
            <w:tcW w:w="753"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Сидоров Пётр Иванович</w:t>
            </w:r>
          </w:p>
        </w:tc>
        <w:tc>
          <w:tcPr>
            <w:tcW w:w="1311"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Саратов, ул. Ленина, 45-34</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5566 777888</w:t>
            </w:r>
          </w:p>
        </w:tc>
        <w:tc>
          <w:tcPr>
            <w:tcW w:w="127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Акционер</w:t>
            </w:r>
          </w:p>
        </w:tc>
        <w:tc>
          <w:tcPr>
            <w:tcW w:w="17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Выписка из реестра акционеров ЗАО «Свет 1» от 23.01.2012</w:t>
            </w:r>
          </w:p>
        </w:tc>
      </w:tr>
      <w:tr w:rsidR="00366C9E" w:rsidTr="00366C9E">
        <w:trPr>
          <w:trHeight w:val="315"/>
        </w:trPr>
        <w:tc>
          <w:tcPr>
            <w:tcW w:w="582" w:type="dxa"/>
            <w:tcBorders>
              <w:top w:val="nil"/>
              <w:left w:val="single" w:sz="4" w:space="0" w:color="auto"/>
              <w:bottom w:val="single" w:sz="4" w:space="0" w:color="auto"/>
              <w:right w:val="single" w:sz="4" w:space="0" w:color="auto"/>
            </w:tcBorders>
            <w:noWrap/>
            <w:vAlign w:val="center"/>
            <w:hideMark/>
          </w:tcPr>
          <w:p w:rsidR="00366C9E" w:rsidRDefault="00366C9E">
            <w:pPr>
              <w:spacing w:before="40" w:after="40" w:line="276" w:lineRule="auto"/>
              <w:jc w:val="center"/>
              <w:rPr>
                <w:b/>
                <w:bCs/>
                <w:sz w:val="16"/>
                <w:szCs w:val="16"/>
                <w:lang w:eastAsia="en-US"/>
              </w:rPr>
            </w:pPr>
            <w:r>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jc w:val="center"/>
              <w:rPr>
                <w:bCs/>
                <w:sz w:val="16"/>
                <w:szCs w:val="16"/>
                <w:lang w:eastAsia="en-US"/>
              </w:rPr>
            </w:pPr>
            <w:r>
              <w:rPr>
                <w:bCs/>
                <w:sz w:val="16"/>
                <w:szCs w:val="16"/>
                <w:lang w:eastAsia="en-US"/>
              </w:rPr>
              <w:t>1.1.3</w:t>
            </w:r>
          </w:p>
        </w:tc>
        <w:tc>
          <w:tcPr>
            <w:tcW w:w="806"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6277777777</w:t>
            </w:r>
          </w:p>
        </w:tc>
        <w:tc>
          <w:tcPr>
            <w:tcW w:w="753"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jc w:val="right"/>
              <w:rPr>
                <w:sz w:val="16"/>
                <w:szCs w:val="16"/>
                <w:lang w:eastAsia="en-US"/>
              </w:rPr>
            </w:pPr>
            <w:r>
              <w:rPr>
                <w:sz w:val="16"/>
                <w:szCs w:val="16"/>
                <w:lang w:eastAsia="en-US"/>
              </w:rPr>
              <w:t>104567567567436</w:t>
            </w:r>
          </w:p>
        </w:tc>
        <w:tc>
          <w:tcPr>
            <w:tcW w:w="95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ООО «Черепашка»</w:t>
            </w:r>
          </w:p>
        </w:tc>
        <w:tc>
          <w:tcPr>
            <w:tcW w:w="1311"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Саратов, ул. Ленина, 45</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Акционер</w:t>
            </w:r>
          </w:p>
        </w:tc>
        <w:tc>
          <w:tcPr>
            <w:tcW w:w="17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Выписка из реестра акционеров ЗАО «Свет 1» от 23.01.2012</w:t>
            </w:r>
          </w:p>
        </w:tc>
      </w:tr>
      <w:tr w:rsidR="00366C9E" w:rsidTr="00366C9E">
        <w:trPr>
          <w:trHeight w:val="315"/>
        </w:trPr>
        <w:tc>
          <w:tcPr>
            <w:tcW w:w="582" w:type="dxa"/>
            <w:tcBorders>
              <w:top w:val="nil"/>
              <w:left w:val="single" w:sz="4" w:space="0" w:color="auto"/>
              <w:bottom w:val="single" w:sz="4" w:space="0" w:color="auto"/>
              <w:right w:val="single" w:sz="4" w:space="0" w:color="auto"/>
            </w:tcBorders>
            <w:noWrap/>
            <w:vAlign w:val="center"/>
            <w:hideMark/>
          </w:tcPr>
          <w:p w:rsidR="00366C9E" w:rsidRDefault="00366C9E">
            <w:pPr>
              <w:spacing w:before="40" w:after="40" w:line="276" w:lineRule="auto"/>
              <w:jc w:val="center"/>
              <w:rPr>
                <w:b/>
                <w:bCs/>
                <w:sz w:val="16"/>
                <w:szCs w:val="16"/>
                <w:lang w:eastAsia="en-US"/>
              </w:rPr>
            </w:pPr>
            <w:r>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jc w:val="center"/>
              <w:rPr>
                <w:bCs/>
                <w:sz w:val="16"/>
                <w:szCs w:val="16"/>
                <w:lang w:eastAsia="en-US"/>
              </w:rPr>
            </w:pPr>
            <w:r>
              <w:rPr>
                <w:bCs/>
                <w:sz w:val="16"/>
                <w:szCs w:val="16"/>
                <w:lang w:eastAsia="en-US"/>
              </w:rPr>
              <w:t>1.1.3.1</w:t>
            </w:r>
          </w:p>
        </w:tc>
        <w:tc>
          <w:tcPr>
            <w:tcW w:w="806"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749567285762</w:t>
            </w:r>
          </w:p>
        </w:tc>
        <w:tc>
          <w:tcPr>
            <w:tcW w:w="753"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Мухов Амир Мазиевич</w:t>
            </w:r>
          </w:p>
        </w:tc>
        <w:tc>
          <w:tcPr>
            <w:tcW w:w="1311"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Саратов, ул. Ленина, 45</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6678 455434</w:t>
            </w:r>
          </w:p>
        </w:tc>
        <w:tc>
          <w:tcPr>
            <w:tcW w:w="127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Руководитель</w:t>
            </w:r>
          </w:p>
        </w:tc>
        <w:tc>
          <w:tcPr>
            <w:tcW w:w="17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устав, приказ №77-л/с от 22.05.11 / Выписка из ЕГРЮЛ от 12.03.2012</w:t>
            </w:r>
          </w:p>
        </w:tc>
      </w:tr>
      <w:tr w:rsidR="00366C9E" w:rsidTr="00366C9E">
        <w:trPr>
          <w:trHeight w:val="315"/>
        </w:trPr>
        <w:tc>
          <w:tcPr>
            <w:tcW w:w="582" w:type="dxa"/>
            <w:tcBorders>
              <w:top w:val="nil"/>
              <w:left w:val="single" w:sz="4" w:space="0" w:color="auto"/>
              <w:bottom w:val="single" w:sz="4" w:space="0" w:color="auto"/>
              <w:right w:val="single" w:sz="4" w:space="0" w:color="auto"/>
            </w:tcBorders>
            <w:noWrap/>
            <w:vAlign w:val="center"/>
            <w:hideMark/>
          </w:tcPr>
          <w:p w:rsidR="00366C9E" w:rsidRDefault="00366C9E">
            <w:pPr>
              <w:spacing w:before="40" w:after="40" w:line="276" w:lineRule="auto"/>
              <w:jc w:val="center"/>
              <w:rPr>
                <w:b/>
                <w:bCs/>
                <w:sz w:val="16"/>
                <w:szCs w:val="16"/>
                <w:lang w:eastAsia="en-US"/>
              </w:rPr>
            </w:pPr>
            <w:r>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jc w:val="center"/>
              <w:rPr>
                <w:bCs/>
                <w:sz w:val="16"/>
                <w:szCs w:val="16"/>
                <w:lang w:eastAsia="en-US"/>
              </w:rPr>
            </w:pPr>
            <w:r>
              <w:rPr>
                <w:bCs/>
                <w:sz w:val="16"/>
                <w:szCs w:val="16"/>
                <w:lang w:eastAsia="en-US"/>
              </w:rPr>
              <w:t>1.1.3.2</w:t>
            </w:r>
          </w:p>
        </w:tc>
        <w:tc>
          <w:tcPr>
            <w:tcW w:w="806"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8462389547345</w:t>
            </w:r>
          </w:p>
        </w:tc>
        <w:tc>
          <w:tcPr>
            <w:tcW w:w="753"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Мазаева Инна Львовна</w:t>
            </w:r>
          </w:p>
        </w:tc>
        <w:tc>
          <w:tcPr>
            <w:tcW w:w="1311"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Саратов, ул. К.Маркса, 5-34</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6703 000444</w:t>
            </w:r>
          </w:p>
        </w:tc>
        <w:tc>
          <w:tcPr>
            <w:tcW w:w="127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Бенефициар</w:t>
            </w:r>
          </w:p>
        </w:tc>
        <w:tc>
          <w:tcPr>
            <w:tcW w:w="17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Выписка из ЕГРЮЛ ООО «Черепашка» от 12.03.2004</w:t>
            </w:r>
          </w:p>
        </w:tc>
      </w:tr>
      <w:tr w:rsidR="00366C9E" w:rsidTr="00366C9E">
        <w:trPr>
          <w:trHeight w:val="315"/>
        </w:trPr>
        <w:tc>
          <w:tcPr>
            <w:tcW w:w="582" w:type="dxa"/>
            <w:tcBorders>
              <w:top w:val="nil"/>
              <w:left w:val="single" w:sz="4" w:space="0" w:color="auto"/>
              <w:bottom w:val="single" w:sz="4" w:space="0" w:color="auto"/>
              <w:right w:val="single" w:sz="4" w:space="0" w:color="auto"/>
            </w:tcBorders>
            <w:noWrap/>
            <w:vAlign w:val="center"/>
            <w:hideMark/>
          </w:tcPr>
          <w:p w:rsidR="00366C9E" w:rsidRDefault="00366C9E">
            <w:pPr>
              <w:spacing w:before="40" w:after="40" w:line="276" w:lineRule="auto"/>
              <w:jc w:val="center"/>
              <w:rPr>
                <w:b/>
                <w:bCs/>
                <w:sz w:val="16"/>
                <w:szCs w:val="16"/>
                <w:lang w:eastAsia="en-US"/>
              </w:rPr>
            </w:pPr>
            <w:r>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jc w:val="center"/>
              <w:rPr>
                <w:bCs/>
                <w:sz w:val="16"/>
                <w:szCs w:val="16"/>
                <w:lang w:eastAsia="en-US"/>
              </w:rPr>
            </w:pPr>
            <w:r>
              <w:rPr>
                <w:bCs/>
                <w:sz w:val="16"/>
                <w:szCs w:val="16"/>
                <w:lang w:eastAsia="en-US"/>
              </w:rPr>
              <w:t>…</w:t>
            </w:r>
          </w:p>
        </w:tc>
        <w:tc>
          <w:tcPr>
            <w:tcW w:w="806"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753"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311"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7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r>
      <w:tr w:rsidR="00366C9E" w:rsidTr="00366C9E">
        <w:trPr>
          <w:trHeight w:val="315"/>
        </w:trPr>
        <w:tc>
          <w:tcPr>
            <w:tcW w:w="582" w:type="dxa"/>
            <w:tcBorders>
              <w:top w:val="nil"/>
              <w:left w:val="single" w:sz="4" w:space="0" w:color="auto"/>
              <w:bottom w:val="single" w:sz="4" w:space="0" w:color="auto"/>
              <w:right w:val="single" w:sz="4" w:space="0" w:color="auto"/>
            </w:tcBorders>
            <w:noWrap/>
            <w:vAlign w:val="center"/>
            <w:hideMark/>
          </w:tcPr>
          <w:p w:rsidR="00366C9E" w:rsidRDefault="00366C9E">
            <w:pPr>
              <w:spacing w:before="40" w:after="40" w:line="276" w:lineRule="auto"/>
              <w:jc w:val="center"/>
              <w:rPr>
                <w:b/>
                <w:bCs/>
                <w:sz w:val="16"/>
                <w:szCs w:val="16"/>
                <w:lang w:eastAsia="en-US"/>
              </w:rPr>
            </w:pPr>
            <w:r>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jc w:val="center"/>
              <w:rPr>
                <w:bCs/>
                <w:sz w:val="16"/>
                <w:szCs w:val="16"/>
                <w:lang w:eastAsia="en-US"/>
              </w:rPr>
            </w:pPr>
            <w:r>
              <w:rPr>
                <w:bCs/>
                <w:sz w:val="16"/>
                <w:szCs w:val="16"/>
                <w:lang w:eastAsia="en-US"/>
              </w:rPr>
              <w:t>1.2</w:t>
            </w:r>
          </w:p>
        </w:tc>
        <w:tc>
          <w:tcPr>
            <w:tcW w:w="806"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7754456890</w:t>
            </w:r>
          </w:p>
        </w:tc>
        <w:tc>
          <w:tcPr>
            <w:tcW w:w="753"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jc w:val="right"/>
              <w:rPr>
                <w:sz w:val="16"/>
                <w:szCs w:val="16"/>
                <w:lang w:eastAsia="en-US"/>
              </w:rPr>
            </w:pPr>
            <w:r>
              <w:rPr>
                <w:sz w:val="16"/>
                <w:szCs w:val="16"/>
                <w:lang w:eastAsia="en-US"/>
              </w:rPr>
              <w:t>107656565656565</w:t>
            </w:r>
          </w:p>
        </w:tc>
        <w:tc>
          <w:tcPr>
            <w:tcW w:w="95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ООО «Свет 2»</w:t>
            </w:r>
          </w:p>
        </w:tc>
        <w:tc>
          <w:tcPr>
            <w:tcW w:w="1311"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Смоленск, ул. Титова, 34</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Выписка из ЕГРЮЛ ООО «Ромашка» от 23.01.2012</w:t>
            </w:r>
          </w:p>
        </w:tc>
      </w:tr>
      <w:tr w:rsidR="00366C9E" w:rsidTr="00366C9E">
        <w:trPr>
          <w:trHeight w:val="315"/>
        </w:trPr>
        <w:tc>
          <w:tcPr>
            <w:tcW w:w="582" w:type="dxa"/>
            <w:tcBorders>
              <w:top w:val="nil"/>
              <w:left w:val="single" w:sz="4" w:space="0" w:color="auto"/>
              <w:bottom w:val="single" w:sz="4" w:space="0" w:color="auto"/>
              <w:right w:val="single" w:sz="4" w:space="0" w:color="auto"/>
            </w:tcBorders>
            <w:noWrap/>
            <w:vAlign w:val="center"/>
            <w:hideMark/>
          </w:tcPr>
          <w:p w:rsidR="00366C9E" w:rsidRDefault="00366C9E">
            <w:pPr>
              <w:spacing w:before="40" w:after="40" w:line="276" w:lineRule="auto"/>
              <w:jc w:val="center"/>
              <w:rPr>
                <w:b/>
                <w:bCs/>
                <w:sz w:val="16"/>
                <w:szCs w:val="16"/>
                <w:lang w:eastAsia="en-US"/>
              </w:rPr>
            </w:pPr>
            <w:r>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jc w:val="center"/>
              <w:rPr>
                <w:bCs/>
                <w:sz w:val="16"/>
                <w:szCs w:val="16"/>
                <w:lang w:eastAsia="en-US"/>
              </w:rPr>
            </w:pPr>
            <w:r>
              <w:rPr>
                <w:bCs/>
                <w:sz w:val="16"/>
                <w:szCs w:val="16"/>
                <w:lang w:eastAsia="en-US"/>
              </w:rPr>
              <w:t>1.2.1</w:t>
            </w:r>
          </w:p>
        </w:tc>
        <w:tc>
          <w:tcPr>
            <w:tcW w:w="806"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666555777444</w:t>
            </w:r>
          </w:p>
        </w:tc>
        <w:tc>
          <w:tcPr>
            <w:tcW w:w="753"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Антонов Иван Игоревич</w:t>
            </w:r>
          </w:p>
        </w:tc>
        <w:tc>
          <w:tcPr>
            <w:tcW w:w="1311"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Смоленск, ул. Титова, 34</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6655 444333</w:t>
            </w:r>
          </w:p>
        </w:tc>
        <w:tc>
          <w:tcPr>
            <w:tcW w:w="127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Руководитель</w:t>
            </w:r>
          </w:p>
        </w:tc>
        <w:tc>
          <w:tcPr>
            <w:tcW w:w="17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устав, приказ №56-л/с от 22.05.12</w:t>
            </w:r>
          </w:p>
        </w:tc>
      </w:tr>
      <w:tr w:rsidR="00366C9E" w:rsidTr="00366C9E">
        <w:trPr>
          <w:trHeight w:val="315"/>
        </w:trPr>
        <w:tc>
          <w:tcPr>
            <w:tcW w:w="582" w:type="dxa"/>
            <w:tcBorders>
              <w:top w:val="nil"/>
              <w:left w:val="single" w:sz="4" w:space="0" w:color="auto"/>
              <w:bottom w:val="single" w:sz="4" w:space="0" w:color="auto"/>
              <w:right w:val="single" w:sz="4" w:space="0" w:color="auto"/>
            </w:tcBorders>
            <w:noWrap/>
            <w:vAlign w:val="center"/>
            <w:hideMark/>
          </w:tcPr>
          <w:p w:rsidR="00366C9E" w:rsidRDefault="00366C9E">
            <w:pPr>
              <w:spacing w:before="40" w:after="40" w:line="276" w:lineRule="auto"/>
              <w:jc w:val="center"/>
              <w:rPr>
                <w:b/>
                <w:bCs/>
                <w:sz w:val="16"/>
                <w:szCs w:val="16"/>
                <w:lang w:eastAsia="en-US"/>
              </w:rPr>
            </w:pPr>
            <w:r>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jc w:val="center"/>
              <w:rPr>
                <w:bCs/>
                <w:sz w:val="16"/>
                <w:szCs w:val="16"/>
                <w:lang w:eastAsia="en-US"/>
              </w:rPr>
            </w:pPr>
            <w:r>
              <w:rPr>
                <w:bCs/>
                <w:sz w:val="16"/>
                <w:szCs w:val="16"/>
                <w:lang w:eastAsia="en-US"/>
              </w:rPr>
              <w:t>1.2.2</w:t>
            </w:r>
          </w:p>
        </w:tc>
        <w:tc>
          <w:tcPr>
            <w:tcW w:w="806"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888777666555</w:t>
            </w:r>
          </w:p>
        </w:tc>
        <w:tc>
          <w:tcPr>
            <w:tcW w:w="753"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Ивлев Дмитрий Степанович</w:t>
            </w:r>
          </w:p>
        </w:tc>
        <w:tc>
          <w:tcPr>
            <w:tcW w:w="1311"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Смоленск, ул. Чапаева, 34-72</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7755 333444</w:t>
            </w:r>
          </w:p>
        </w:tc>
        <w:tc>
          <w:tcPr>
            <w:tcW w:w="127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Выписка из ЕГРЮЛ ООО «Свет 2» от 23.01.2006</w:t>
            </w:r>
          </w:p>
        </w:tc>
      </w:tr>
      <w:tr w:rsidR="00366C9E" w:rsidTr="00366C9E">
        <w:trPr>
          <w:trHeight w:val="315"/>
        </w:trPr>
        <w:tc>
          <w:tcPr>
            <w:tcW w:w="582" w:type="dxa"/>
            <w:tcBorders>
              <w:top w:val="nil"/>
              <w:left w:val="single" w:sz="4" w:space="0" w:color="auto"/>
              <w:bottom w:val="single" w:sz="4" w:space="0" w:color="auto"/>
              <w:right w:val="single" w:sz="4" w:space="0" w:color="auto"/>
            </w:tcBorders>
            <w:noWrap/>
            <w:vAlign w:val="center"/>
            <w:hideMark/>
          </w:tcPr>
          <w:p w:rsidR="00366C9E" w:rsidRDefault="00366C9E">
            <w:pPr>
              <w:spacing w:before="40" w:after="40" w:line="276" w:lineRule="auto"/>
              <w:jc w:val="center"/>
              <w:rPr>
                <w:b/>
                <w:bCs/>
                <w:sz w:val="16"/>
                <w:szCs w:val="16"/>
                <w:lang w:eastAsia="en-US"/>
              </w:rPr>
            </w:pPr>
            <w:r>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jc w:val="center"/>
              <w:rPr>
                <w:bCs/>
                <w:sz w:val="16"/>
                <w:szCs w:val="16"/>
                <w:lang w:eastAsia="en-US"/>
              </w:rPr>
            </w:pPr>
            <w:r>
              <w:rPr>
                <w:bCs/>
                <w:sz w:val="16"/>
                <w:szCs w:val="16"/>
                <w:lang w:eastAsia="en-US"/>
              </w:rPr>
              <w:t>1.2.3</w:t>
            </w:r>
          </w:p>
        </w:tc>
        <w:tc>
          <w:tcPr>
            <w:tcW w:w="806"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333888444555</w:t>
            </w:r>
          </w:p>
        </w:tc>
        <w:tc>
          <w:tcPr>
            <w:tcW w:w="753"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Степанов Игорь Дмитриевич</w:t>
            </w:r>
          </w:p>
        </w:tc>
        <w:tc>
          <w:tcPr>
            <w:tcW w:w="1311"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Смоленск, ул. Гагарина, 2-64</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6677 223344</w:t>
            </w:r>
          </w:p>
        </w:tc>
        <w:tc>
          <w:tcPr>
            <w:tcW w:w="127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Выписка из ЕГРЮЛ ООО «Свет 2» от 23.01.2006</w:t>
            </w:r>
          </w:p>
        </w:tc>
      </w:tr>
      <w:tr w:rsidR="00366C9E" w:rsidTr="00366C9E">
        <w:trPr>
          <w:trHeight w:val="315"/>
        </w:trPr>
        <w:tc>
          <w:tcPr>
            <w:tcW w:w="582" w:type="dxa"/>
            <w:tcBorders>
              <w:top w:val="single" w:sz="4" w:space="0" w:color="auto"/>
              <w:left w:val="single" w:sz="4" w:space="0" w:color="auto"/>
              <w:bottom w:val="single" w:sz="4" w:space="0" w:color="auto"/>
              <w:right w:val="single" w:sz="4" w:space="0" w:color="auto"/>
            </w:tcBorders>
            <w:noWrap/>
            <w:vAlign w:val="center"/>
            <w:hideMark/>
          </w:tcPr>
          <w:p w:rsidR="00366C9E" w:rsidRDefault="00366C9E">
            <w:pPr>
              <w:spacing w:before="40" w:after="40" w:line="276" w:lineRule="auto"/>
              <w:jc w:val="center"/>
              <w:rPr>
                <w:b/>
                <w:bCs/>
                <w:sz w:val="16"/>
                <w:szCs w:val="16"/>
                <w:lang w:eastAsia="en-US"/>
              </w:rPr>
            </w:pPr>
            <w:r>
              <w:rPr>
                <w:b/>
                <w:bCs/>
                <w:sz w:val="16"/>
                <w:szCs w:val="16"/>
                <w:lang w:eastAsia="en-US"/>
              </w:rPr>
              <w:t> </w:t>
            </w:r>
          </w:p>
        </w:tc>
        <w:tc>
          <w:tcPr>
            <w:tcW w:w="886"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04"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73"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58"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567"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jc w:val="center"/>
              <w:rPr>
                <w:bCs/>
                <w:sz w:val="16"/>
                <w:szCs w:val="16"/>
                <w:lang w:eastAsia="en-US"/>
              </w:rPr>
            </w:pPr>
            <w:r>
              <w:rPr>
                <w:bCs/>
                <w:sz w:val="16"/>
                <w:szCs w:val="16"/>
                <w:lang w:eastAsia="en-US"/>
              </w:rPr>
              <w:t>…</w:t>
            </w:r>
          </w:p>
        </w:tc>
        <w:tc>
          <w:tcPr>
            <w:tcW w:w="806"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753"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311"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277"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734"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r>
      <w:tr w:rsidR="00366C9E" w:rsidTr="00366C9E">
        <w:trPr>
          <w:trHeight w:val="315"/>
        </w:trPr>
        <w:tc>
          <w:tcPr>
            <w:tcW w:w="582" w:type="dxa"/>
            <w:tcBorders>
              <w:top w:val="nil"/>
              <w:left w:val="single" w:sz="4" w:space="0" w:color="auto"/>
              <w:bottom w:val="single" w:sz="4" w:space="0" w:color="auto"/>
              <w:right w:val="single" w:sz="4" w:space="0" w:color="auto"/>
            </w:tcBorders>
            <w:noWrap/>
            <w:vAlign w:val="center"/>
            <w:hideMark/>
          </w:tcPr>
          <w:p w:rsidR="00366C9E" w:rsidRDefault="00366C9E">
            <w:pPr>
              <w:spacing w:before="40" w:after="40" w:line="276" w:lineRule="auto"/>
              <w:jc w:val="center"/>
              <w:rPr>
                <w:b/>
                <w:bCs/>
                <w:sz w:val="16"/>
                <w:szCs w:val="16"/>
                <w:lang w:eastAsia="en-US"/>
              </w:rPr>
            </w:pPr>
            <w:r>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jc w:val="center"/>
              <w:rPr>
                <w:bCs/>
                <w:sz w:val="16"/>
                <w:szCs w:val="16"/>
                <w:lang w:eastAsia="en-US"/>
              </w:rPr>
            </w:pPr>
            <w:r>
              <w:rPr>
                <w:bCs/>
                <w:sz w:val="16"/>
                <w:szCs w:val="16"/>
                <w:lang w:eastAsia="en-US"/>
              </w:rPr>
              <w:t>1.3</w:t>
            </w:r>
          </w:p>
        </w:tc>
        <w:tc>
          <w:tcPr>
            <w:tcW w:w="806"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ASU66-54</w:t>
            </w:r>
          </w:p>
        </w:tc>
        <w:tc>
          <w:tcPr>
            <w:tcW w:w="753"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jc w:val="right"/>
              <w:rPr>
                <w:sz w:val="16"/>
                <w:szCs w:val="16"/>
                <w:lang w:eastAsia="en-US"/>
              </w:rPr>
            </w:pPr>
            <w:r>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Игуана лтд (Iguana LTD)</w:t>
            </w:r>
          </w:p>
        </w:tc>
        <w:tc>
          <w:tcPr>
            <w:tcW w:w="1311"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США, штат Виржиния, 533</w:t>
            </w:r>
          </w:p>
        </w:tc>
        <w:tc>
          <w:tcPr>
            <w:tcW w:w="11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Выписка из ЕГРЮЛ ООО «Ромашка» от 23.01.2012</w:t>
            </w:r>
          </w:p>
        </w:tc>
      </w:tr>
      <w:tr w:rsidR="00366C9E" w:rsidTr="00366C9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366C9E" w:rsidRDefault="00366C9E">
            <w:pPr>
              <w:spacing w:before="40" w:after="40" w:line="276" w:lineRule="auto"/>
              <w:jc w:val="center"/>
              <w:rPr>
                <w:b/>
                <w:bCs/>
                <w:sz w:val="16"/>
                <w:szCs w:val="16"/>
                <w:lang w:eastAsia="en-US"/>
              </w:rPr>
            </w:pPr>
          </w:p>
        </w:tc>
        <w:tc>
          <w:tcPr>
            <w:tcW w:w="886" w:type="dxa"/>
            <w:tcBorders>
              <w:top w:val="single" w:sz="4" w:space="0" w:color="auto"/>
              <w:left w:val="nil"/>
              <w:bottom w:val="single" w:sz="4" w:space="0" w:color="auto"/>
              <w:right w:val="single" w:sz="4" w:space="0" w:color="auto"/>
            </w:tcBorders>
            <w:noWrap/>
            <w:vAlign w:val="center"/>
          </w:tcPr>
          <w:p w:rsidR="00366C9E" w:rsidRDefault="00366C9E">
            <w:pPr>
              <w:spacing w:before="40" w:after="40" w:line="276" w:lineRule="auto"/>
              <w:rPr>
                <w:sz w:val="16"/>
                <w:szCs w:val="16"/>
                <w:lang w:eastAsia="en-US"/>
              </w:rPr>
            </w:pPr>
          </w:p>
        </w:tc>
        <w:tc>
          <w:tcPr>
            <w:tcW w:w="904" w:type="dxa"/>
            <w:tcBorders>
              <w:top w:val="single" w:sz="4" w:space="0" w:color="auto"/>
              <w:left w:val="nil"/>
              <w:bottom w:val="single" w:sz="4" w:space="0" w:color="auto"/>
              <w:right w:val="single" w:sz="4" w:space="0" w:color="auto"/>
            </w:tcBorders>
            <w:noWrap/>
            <w:vAlign w:val="center"/>
          </w:tcPr>
          <w:p w:rsidR="00366C9E" w:rsidRDefault="00366C9E">
            <w:pPr>
              <w:spacing w:before="40" w:after="40" w:line="276" w:lineRule="auto"/>
              <w:rPr>
                <w:sz w:val="16"/>
                <w:szCs w:val="16"/>
                <w:lang w:eastAsia="en-US"/>
              </w:rPr>
            </w:pPr>
          </w:p>
        </w:tc>
        <w:tc>
          <w:tcPr>
            <w:tcW w:w="1173" w:type="dxa"/>
            <w:tcBorders>
              <w:top w:val="single" w:sz="4" w:space="0" w:color="auto"/>
              <w:left w:val="nil"/>
              <w:bottom w:val="single" w:sz="4" w:space="0" w:color="auto"/>
              <w:right w:val="single" w:sz="4" w:space="0" w:color="auto"/>
            </w:tcBorders>
            <w:noWrap/>
            <w:vAlign w:val="center"/>
          </w:tcPr>
          <w:p w:rsidR="00366C9E" w:rsidRDefault="00366C9E">
            <w:pPr>
              <w:spacing w:before="40" w:after="40" w:line="276" w:lineRule="auto"/>
              <w:rPr>
                <w:sz w:val="16"/>
                <w:szCs w:val="16"/>
                <w:lang w:eastAsia="en-US"/>
              </w:rPr>
            </w:pPr>
          </w:p>
        </w:tc>
        <w:tc>
          <w:tcPr>
            <w:tcW w:w="958" w:type="dxa"/>
            <w:tcBorders>
              <w:top w:val="single" w:sz="4" w:space="0" w:color="auto"/>
              <w:left w:val="nil"/>
              <w:bottom w:val="single" w:sz="4" w:space="0" w:color="auto"/>
              <w:right w:val="single" w:sz="4" w:space="0" w:color="auto"/>
            </w:tcBorders>
            <w:noWrap/>
            <w:vAlign w:val="center"/>
          </w:tcPr>
          <w:p w:rsidR="00366C9E" w:rsidRDefault="00366C9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rsidR="00366C9E" w:rsidRDefault="00366C9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rsidR="00366C9E" w:rsidRDefault="00366C9E">
            <w:pPr>
              <w:spacing w:before="40" w:after="40" w:line="276" w:lineRule="auto"/>
              <w:rPr>
                <w:sz w:val="16"/>
                <w:szCs w:val="16"/>
                <w:lang w:eastAsia="en-US"/>
              </w:rPr>
            </w:pPr>
          </w:p>
        </w:tc>
        <w:tc>
          <w:tcPr>
            <w:tcW w:w="567"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jc w:val="center"/>
              <w:rPr>
                <w:bCs/>
                <w:sz w:val="16"/>
                <w:szCs w:val="16"/>
                <w:lang w:eastAsia="en-US"/>
              </w:rPr>
            </w:pPr>
            <w:r>
              <w:rPr>
                <w:bCs/>
                <w:sz w:val="16"/>
                <w:szCs w:val="16"/>
                <w:lang w:eastAsia="en-US"/>
              </w:rPr>
              <w:t> </w:t>
            </w:r>
          </w:p>
        </w:tc>
        <w:tc>
          <w:tcPr>
            <w:tcW w:w="806"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753"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jc w:val="right"/>
              <w:rPr>
                <w:sz w:val="16"/>
                <w:szCs w:val="16"/>
                <w:lang w:eastAsia="en-US"/>
              </w:rPr>
            </w:pPr>
            <w:r>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Ruan Max Amer</w:t>
            </w:r>
          </w:p>
        </w:tc>
        <w:tc>
          <w:tcPr>
            <w:tcW w:w="1311"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Кипр, Лимассол, 24-75</w:t>
            </w:r>
          </w:p>
        </w:tc>
        <w:tc>
          <w:tcPr>
            <w:tcW w:w="1134"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776AE 6654</w:t>
            </w:r>
          </w:p>
        </w:tc>
        <w:tc>
          <w:tcPr>
            <w:tcW w:w="1277"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Руководитель</w:t>
            </w:r>
          </w:p>
        </w:tc>
        <w:tc>
          <w:tcPr>
            <w:tcW w:w="1734"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выписка из торгового реестра от 10.11.2012</w:t>
            </w:r>
          </w:p>
        </w:tc>
      </w:tr>
      <w:tr w:rsidR="00366C9E" w:rsidTr="00366C9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366C9E" w:rsidRDefault="00366C9E">
            <w:pPr>
              <w:spacing w:before="40" w:after="40" w:line="276" w:lineRule="auto"/>
              <w:jc w:val="center"/>
              <w:rPr>
                <w:b/>
                <w:bCs/>
                <w:sz w:val="16"/>
                <w:szCs w:val="16"/>
                <w:lang w:eastAsia="en-US"/>
              </w:rPr>
            </w:pPr>
          </w:p>
        </w:tc>
        <w:tc>
          <w:tcPr>
            <w:tcW w:w="886" w:type="dxa"/>
            <w:tcBorders>
              <w:top w:val="single" w:sz="4" w:space="0" w:color="auto"/>
              <w:left w:val="nil"/>
              <w:bottom w:val="single" w:sz="4" w:space="0" w:color="auto"/>
              <w:right w:val="single" w:sz="4" w:space="0" w:color="auto"/>
            </w:tcBorders>
            <w:noWrap/>
            <w:vAlign w:val="center"/>
          </w:tcPr>
          <w:p w:rsidR="00366C9E" w:rsidRDefault="00366C9E">
            <w:pPr>
              <w:spacing w:before="40" w:after="40" w:line="276" w:lineRule="auto"/>
              <w:rPr>
                <w:sz w:val="16"/>
                <w:szCs w:val="16"/>
                <w:lang w:eastAsia="en-US"/>
              </w:rPr>
            </w:pPr>
          </w:p>
        </w:tc>
        <w:tc>
          <w:tcPr>
            <w:tcW w:w="904" w:type="dxa"/>
            <w:tcBorders>
              <w:top w:val="single" w:sz="4" w:space="0" w:color="auto"/>
              <w:left w:val="nil"/>
              <w:bottom w:val="single" w:sz="4" w:space="0" w:color="auto"/>
              <w:right w:val="single" w:sz="4" w:space="0" w:color="auto"/>
            </w:tcBorders>
            <w:noWrap/>
            <w:vAlign w:val="center"/>
          </w:tcPr>
          <w:p w:rsidR="00366C9E" w:rsidRDefault="00366C9E">
            <w:pPr>
              <w:spacing w:before="40" w:after="40" w:line="276" w:lineRule="auto"/>
              <w:rPr>
                <w:sz w:val="16"/>
                <w:szCs w:val="16"/>
                <w:lang w:eastAsia="en-US"/>
              </w:rPr>
            </w:pPr>
          </w:p>
        </w:tc>
        <w:tc>
          <w:tcPr>
            <w:tcW w:w="1173" w:type="dxa"/>
            <w:tcBorders>
              <w:top w:val="single" w:sz="4" w:space="0" w:color="auto"/>
              <w:left w:val="nil"/>
              <w:bottom w:val="single" w:sz="4" w:space="0" w:color="auto"/>
              <w:right w:val="single" w:sz="4" w:space="0" w:color="auto"/>
            </w:tcBorders>
            <w:noWrap/>
            <w:vAlign w:val="center"/>
          </w:tcPr>
          <w:p w:rsidR="00366C9E" w:rsidRDefault="00366C9E">
            <w:pPr>
              <w:spacing w:before="40" w:after="40" w:line="276" w:lineRule="auto"/>
              <w:rPr>
                <w:sz w:val="16"/>
                <w:szCs w:val="16"/>
                <w:lang w:eastAsia="en-US"/>
              </w:rPr>
            </w:pPr>
          </w:p>
        </w:tc>
        <w:tc>
          <w:tcPr>
            <w:tcW w:w="958" w:type="dxa"/>
            <w:tcBorders>
              <w:top w:val="single" w:sz="4" w:space="0" w:color="auto"/>
              <w:left w:val="nil"/>
              <w:bottom w:val="single" w:sz="4" w:space="0" w:color="auto"/>
              <w:right w:val="single" w:sz="4" w:space="0" w:color="auto"/>
            </w:tcBorders>
            <w:noWrap/>
            <w:vAlign w:val="center"/>
          </w:tcPr>
          <w:p w:rsidR="00366C9E" w:rsidRDefault="00366C9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rsidR="00366C9E" w:rsidRDefault="00366C9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rsidR="00366C9E" w:rsidRDefault="00366C9E">
            <w:pPr>
              <w:spacing w:before="40" w:after="40" w:line="276" w:lineRule="auto"/>
              <w:rPr>
                <w:sz w:val="16"/>
                <w:szCs w:val="16"/>
                <w:lang w:eastAsia="en-US"/>
              </w:rPr>
            </w:pPr>
          </w:p>
        </w:tc>
        <w:tc>
          <w:tcPr>
            <w:tcW w:w="567"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jc w:val="center"/>
              <w:rPr>
                <w:bCs/>
                <w:sz w:val="16"/>
                <w:szCs w:val="16"/>
                <w:lang w:eastAsia="en-US"/>
              </w:rPr>
            </w:pPr>
            <w:r>
              <w:rPr>
                <w:bCs/>
                <w:sz w:val="16"/>
                <w:szCs w:val="16"/>
                <w:lang w:eastAsia="en-US"/>
              </w:rPr>
              <w:t>…</w:t>
            </w:r>
          </w:p>
        </w:tc>
        <w:tc>
          <w:tcPr>
            <w:tcW w:w="806"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753"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jc w:val="right"/>
              <w:rPr>
                <w:sz w:val="16"/>
                <w:szCs w:val="16"/>
                <w:lang w:eastAsia="en-US"/>
              </w:rPr>
            </w:pPr>
            <w:r>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311"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277"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c>
          <w:tcPr>
            <w:tcW w:w="1734"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 </w:t>
            </w:r>
          </w:p>
        </w:tc>
      </w:tr>
      <w:tr w:rsidR="00366C9E" w:rsidTr="00366C9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366C9E" w:rsidRDefault="00366C9E">
            <w:pPr>
              <w:spacing w:before="40" w:after="40" w:line="276" w:lineRule="auto"/>
              <w:jc w:val="center"/>
              <w:rPr>
                <w:b/>
                <w:bCs/>
                <w:sz w:val="16"/>
                <w:szCs w:val="16"/>
                <w:lang w:eastAsia="en-US"/>
              </w:rPr>
            </w:pPr>
          </w:p>
        </w:tc>
        <w:tc>
          <w:tcPr>
            <w:tcW w:w="886" w:type="dxa"/>
            <w:tcBorders>
              <w:top w:val="single" w:sz="4" w:space="0" w:color="auto"/>
              <w:left w:val="nil"/>
              <w:bottom w:val="single" w:sz="4" w:space="0" w:color="auto"/>
              <w:right w:val="single" w:sz="4" w:space="0" w:color="auto"/>
            </w:tcBorders>
            <w:noWrap/>
            <w:vAlign w:val="center"/>
          </w:tcPr>
          <w:p w:rsidR="00366C9E" w:rsidRDefault="00366C9E">
            <w:pPr>
              <w:spacing w:before="40" w:after="40" w:line="276" w:lineRule="auto"/>
              <w:rPr>
                <w:sz w:val="16"/>
                <w:szCs w:val="16"/>
                <w:lang w:eastAsia="en-US"/>
              </w:rPr>
            </w:pPr>
          </w:p>
        </w:tc>
        <w:tc>
          <w:tcPr>
            <w:tcW w:w="904" w:type="dxa"/>
            <w:tcBorders>
              <w:top w:val="single" w:sz="4" w:space="0" w:color="auto"/>
              <w:left w:val="nil"/>
              <w:bottom w:val="single" w:sz="4" w:space="0" w:color="auto"/>
              <w:right w:val="single" w:sz="4" w:space="0" w:color="auto"/>
            </w:tcBorders>
            <w:noWrap/>
            <w:vAlign w:val="center"/>
          </w:tcPr>
          <w:p w:rsidR="00366C9E" w:rsidRDefault="00366C9E">
            <w:pPr>
              <w:spacing w:before="40" w:after="40" w:line="276" w:lineRule="auto"/>
              <w:rPr>
                <w:sz w:val="16"/>
                <w:szCs w:val="16"/>
                <w:lang w:eastAsia="en-US"/>
              </w:rPr>
            </w:pPr>
          </w:p>
        </w:tc>
        <w:tc>
          <w:tcPr>
            <w:tcW w:w="1173" w:type="dxa"/>
            <w:tcBorders>
              <w:top w:val="single" w:sz="4" w:space="0" w:color="auto"/>
              <w:left w:val="nil"/>
              <w:bottom w:val="single" w:sz="4" w:space="0" w:color="auto"/>
              <w:right w:val="single" w:sz="4" w:space="0" w:color="auto"/>
            </w:tcBorders>
            <w:noWrap/>
            <w:vAlign w:val="center"/>
          </w:tcPr>
          <w:p w:rsidR="00366C9E" w:rsidRDefault="00366C9E">
            <w:pPr>
              <w:spacing w:before="40" w:after="40" w:line="276" w:lineRule="auto"/>
              <w:rPr>
                <w:sz w:val="16"/>
                <w:szCs w:val="16"/>
                <w:lang w:eastAsia="en-US"/>
              </w:rPr>
            </w:pPr>
          </w:p>
        </w:tc>
        <w:tc>
          <w:tcPr>
            <w:tcW w:w="958" w:type="dxa"/>
            <w:tcBorders>
              <w:top w:val="single" w:sz="4" w:space="0" w:color="auto"/>
              <w:left w:val="nil"/>
              <w:bottom w:val="single" w:sz="4" w:space="0" w:color="auto"/>
              <w:right w:val="single" w:sz="4" w:space="0" w:color="auto"/>
            </w:tcBorders>
            <w:noWrap/>
            <w:vAlign w:val="center"/>
          </w:tcPr>
          <w:p w:rsidR="00366C9E" w:rsidRDefault="00366C9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rsidR="00366C9E" w:rsidRDefault="00366C9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rsidR="00366C9E" w:rsidRDefault="00366C9E">
            <w:pPr>
              <w:spacing w:before="40" w:after="40" w:line="276" w:lineRule="auto"/>
              <w:rPr>
                <w:sz w:val="16"/>
                <w:szCs w:val="16"/>
                <w:lang w:eastAsia="en-US"/>
              </w:rPr>
            </w:pPr>
          </w:p>
        </w:tc>
        <w:tc>
          <w:tcPr>
            <w:tcW w:w="567"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jc w:val="center"/>
              <w:rPr>
                <w:bCs/>
                <w:sz w:val="16"/>
                <w:szCs w:val="16"/>
                <w:lang w:eastAsia="en-US"/>
              </w:rPr>
            </w:pPr>
            <w:r>
              <w:rPr>
                <w:bCs/>
                <w:sz w:val="16"/>
                <w:szCs w:val="16"/>
                <w:lang w:eastAsia="en-US"/>
              </w:rPr>
              <w:t>1.4</w:t>
            </w:r>
          </w:p>
        </w:tc>
        <w:tc>
          <w:tcPr>
            <w:tcW w:w="806"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123456789012</w:t>
            </w:r>
          </w:p>
        </w:tc>
        <w:tc>
          <w:tcPr>
            <w:tcW w:w="753"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jc w:val="right"/>
              <w:rPr>
                <w:sz w:val="16"/>
                <w:szCs w:val="16"/>
                <w:lang w:eastAsia="en-US"/>
              </w:rPr>
            </w:pPr>
            <w:r>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Иванов Иван Иванович</w:t>
            </w:r>
          </w:p>
        </w:tc>
        <w:tc>
          <w:tcPr>
            <w:tcW w:w="1311"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Тула, ул. Пионеров, 56-89</w:t>
            </w:r>
          </w:p>
        </w:tc>
        <w:tc>
          <w:tcPr>
            <w:tcW w:w="1134"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1122 334455</w:t>
            </w:r>
          </w:p>
        </w:tc>
        <w:tc>
          <w:tcPr>
            <w:tcW w:w="1277"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Участник</w:t>
            </w:r>
          </w:p>
        </w:tc>
        <w:tc>
          <w:tcPr>
            <w:tcW w:w="1734" w:type="dxa"/>
            <w:tcBorders>
              <w:top w:val="single" w:sz="4" w:space="0" w:color="auto"/>
              <w:left w:val="nil"/>
              <w:bottom w:val="single" w:sz="4" w:space="0" w:color="auto"/>
              <w:right w:val="single" w:sz="4" w:space="0" w:color="auto"/>
            </w:tcBorders>
            <w:noWrap/>
            <w:vAlign w:val="center"/>
            <w:hideMark/>
          </w:tcPr>
          <w:p w:rsidR="00366C9E" w:rsidRDefault="00366C9E">
            <w:pPr>
              <w:spacing w:before="40" w:after="40" w:line="276" w:lineRule="auto"/>
              <w:rPr>
                <w:sz w:val="16"/>
                <w:szCs w:val="16"/>
                <w:lang w:eastAsia="en-US"/>
              </w:rPr>
            </w:pPr>
            <w:r>
              <w:rPr>
                <w:sz w:val="16"/>
                <w:szCs w:val="16"/>
                <w:lang w:eastAsia="en-US"/>
              </w:rPr>
              <w:t>Выписка из ЕГРЮЛ ООО «Ромашка» от 23.01.2012</w:t>
            </w:r>
          </w:p>
        </w:tc>
      </w:tr>
    </w:tbl>
    <w:p w:rsidR="00366C9E" w:rsidRDefault="00366C9E" w:rsidP="00366C9E">
      <w:pPr>
        <w:widowControl/>
        <w:numPr>
          <w:ilvl w:val="0"/>
          <w:numId w:val="66"/>
        </w:numPr>
        <w:tabs>
          <w:tab w:val="num" w:pos="567"/>
          <w:tab w:val="center" w:pos="4677"/>
          <w:tab w:val="right" w:pos="9355"/>
        </w:tabs>
        <w:autoSpaceDE/>
        <w:adjustRightInd/>
        <w:ind w:left="567" w:hanging="567"/>
        <w:jc w:val="both"/>
        <w:rPr>
          <w:rFonts w:eastAsia="Calibri"/>
          <w:sz w:val="18"/>
          <w:szCs w:val="18"/>
        </w:rPr>
      </w:pPr>
      <w:r>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366C9E" w:rsidRDefault="00366C9E" w:rsidP="00366C9E">
      <w:pPr>
        <w:widowControl/>
        <w:numPr>
          <w:ilvl w:val="0"/>
          <w:numId w:val="66"/>
        </w:numPr>
        <w:tabs>
          <w:tab w:val="num" w:pos="567"/>
          <w:tab w:val="center" w:pos="4677"/>
          <w:tab w:val="right" w:pos="9355"/>
        </w:tabs>
        <w:autoSpaceDE/>
        <w:adjustRightInd/>
        <w:ind w:left="567" w:hanging="567"/>
        <w:jc w:val="both"/>
        <w:rPr>
          <w:rFonts w:eastAsia="Calibri"/>
          <w:sz w:val="18"/>
          <w:szCs w:val="18"/>
        </w:rPr>
      </w:pPr>
      <w:r>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366C9E" w:rsidRDefault="00366C9E" w:rsidP="00366C9E">
      <w:pPr>
        <w:tabs>
          <w:tab w:val="center" w:pos="4677"/>
          <w:tab w:val="right" w:pos="9355"/>
        </w:tabs>
        <w:jc w:val="right"/>
        <w:rPr>
          <w:rFonts w:eastAsia="Calibri"/>
          <w:b/>
          <w:szCs w:val="20"/>
        </w:rPr>
      </w:pPr>
    </w:p>
    <w:p w:rsidR="00366C9E" w:rsidRDefault="00366C9E" w:rsidP="00366C9E">
      <w:pPr>
        <w:tabs>
          <w:tab w:val="center" w:pos="4677"/>
          <w:tab w:val="right" w:pos="9355"/>
        </w:tabs>
        <w:jc w:val="right"/>
        <w:rPr>
          <w:rFonts w:eastAsia="Calibri"/>
          <w:b/>
          <w:szCs w:val="20"/>
        </w:rPr>
      </w:pPr>
      <w:r>
        <w:rPr>
          <w:rFonts w:eastAsia="Calibri"/>
          <w:b/>
          <w:szCs w:val="20"/>
        </w:rPr>
        <w:t>Подпись уполномоченного лица организации</w:t>
      </w:r>
    </w:p>
    <w:p w:rsidR="00366C9E" w:rsidRDefault="00366C9E" w:rsidP="00366C9E">
      <w:pPr>
        <w:jc w:val="right"/>
        <w:rPr>
          <w:rFonts w:eastAsia="Calibri"/>
          <w:b/>
          <w:szCs w:val="20"/>
        </w:rPr>
      </w:pPr>
      <w:r>
        <w:rPr>
          <w:rFonts w:eastAsia="Calibri"/>
          <w:b/>
          <w:szCs w:val="20"/>
        </w:rPr>
        <w:t>печать организации</w:t>
      </w:r>
    </w:p>
    <w:p w:rsidR="00366C9E" w:rsidRDefault="00366C9E" w:rsidP="00366C9E">
      <w:pPr>
        <w:widowControl/>
        <w:autoSpaceDE/>
        <w:autoSpaceDN/>
        <w:adjustRightInd/>
        <w:rPr>
          <w:rFonts w:eastAsia="Calibri"/>
          <w:b/>
          <w:szCs w:val="20"/>
        </w:rPr>
        <w:sectPr w:rsidR="00366C9E">
          <w:pgSz w:w="16838" w:h="11906" w:orient="landscape"/>
          <w:pgMar w:top="1276" w:right="1134" w:bottom="850" w:left="1134" w:header="708" w:footer="708" w:gutter="0"/>
          <w:cols w:space="720"/>
        </w:sectPr>
      </w:pPr>
    </w:p>
    <w:p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19"/>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41" w:name="_Toc422244299"/>
      <w:r w:rsidRPr="00297AA2">
        <w:rPr>
          <w:b/>
        </w:rPr>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4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297AA2" w:rsidRPr="00297AA2" w:rsidRDefault="003A25CE" w:rsidP="00B53F15">
      <w:pPr>
        <w:widowControl/>
        <w:numPr>
          <w:ilvl w:val="0"/>
          <w:numId w:val="38"/>
        </w:numPr>
        <w:autoSpaceDE/>
        <w:autoSpaceDN/>
        <w:adjustRightInd/>
        <w:spacing w:after="200" w:line="276" w:lineRule="auto"/>
        <w:ind w:left="1418" w:hanging="567"/>
        <w:contextualSpacing/>
        <w:jc w:val="both"/>
      </w:pPr>
      <w:proofErr w:type="gramStart"/>
      <w:r w:rsidRPr="003A25CE">
        <w:rPr>
          <w:rFonts w:eastAsia="Calibri"/>
        </w:rPr>
        <w:t>Публичное акционерное общество «Томскэнергосбыт» (634034г.</w:t>
      </w:r>
      <w:proofErr w:type="gramEnd"/>
      <w:r w:rsidRPr="003A25CE">
        <w:rPr>
          <w:rFonts w:eastAsia="Calibri"/>
        </w:rPr>
        <w:t xml:space="preserve"> </w:t>
      </w:r>
      <w:proofErr w:type="gramStart"/>
      <w:r w:rsidRPr="003A25CE">
        <w:rPr>
          <w:rFonts w:eastAsia="Calibri"/>
        </w:rPr>
        <w:t>Томск, ул. Котовского, 19)</w:t>
      </w:r>
      <w:r w:rsidRPr="00297AA2">
        <w:t>;</w:t>
      </w:r>
      <w:proofErr w:type="gramEnd"/>
    </w:p>
    <w:p w:rsidR="00297AA2" w:rsidRPr="00297AA2" w:rsidRDefault="003A25CE" w:rsidP="00B53F15">
      <w:pPr>
        <w:widowControl/>
        <w:numPr>
          <w:ilvl w:val="0"/>
          <w:numId w:val="38"/>
        </w:numPr>
        <w:autoSpaceDE/>
        <w:autoSpaceDN/>
        <w:adjustRightInd/>
        <w:ind w:left="1418" w:hanging="567"/>
        <w:contextualSpacing/>
        <w:jc w:val="both"/>
      </w:pPr>
      <w:r>
        <w:t>Публичное</w:t>
      </w:r>
      <w:r w:rsidR="00297AA2" w:rsidRPr="00297AA2">
        <w:t xml:space="preserve"> акционерное общество «Интер РАО ЕЭС» (119435, Россия, г. Москва, ул. Большая Пироговская, д. 27, стр. 2);</w:t>
      </w:r>
    </w:p>
    <w:p w:rsidR="00297AA2" w:rsidRPr="00297AA2" w:rsidRDefault="00297AA2" w:rsidP="00B53F15">
      <w:pPr>
        <w:widowControl/>
        <w:numPr>
          <w:ilvl w:val="0"/>
          <w:numId w:val="38"/>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B53F15">
      <w:pPr>
        <w:widowControl/>
        <w:numPr>
          <w:ilvl w:val="0"/>
          <w:numId w:val="38"/>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B53F15">
      <w:pPr>
        <w:widowControl/>
        <w:numPr>
          <w:ilvl w:val="0"/>
          <w:numId w:val="38"/>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B53F15">
      <w:pPr>
        <w:widowControl/>
        <w:numPr>
          <w:ilvl w:val="0"/>
          <w:numId w:val="38"/>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B53F15">
      <w:pPr>
        <w:widowControl/>
        <w:numPr>
          <w:ilvl w:val="0"/>
          <w:numId w:val="38"/>
        </w:numPr>
        <w:autoSpaceDE/>
        <w:autoSpaceDN/>
        <w:adjustRightInd/>
        <w:ind w:left="1418" w:hanging="567"/>
        <w:contextualSpacing/>
        <w:jc w:val="both"/>
      </w:pPr>
      <w:r w:rsidRPr="00297AA2">
        <w:t>Федеральная налоговая служба (127381, г. Москва, ул. Неглинная,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w:t>
      </w:r>
      <w:r w:rsidRPr="003A25CE">
        <w:t>запись, систематизацию, накопление, хранение, уточнение (обновление, изменение),</w:t>
      </w:r>
      <w:r w:rsidR="003A25CE" w:rsidRPr="003A25CE">
        <w:t xml:space="preserve"> </w:t>
      </w:r>
      <w:r w:rsidRPr="003A25CE">
        <w:t>передачу (предоставление доступа) персональных данных компаниям, входящими в Группы</w:t>
      </w:r>
      <w:r w:rsidRPr="003A25CE">
        <w:rPr>
          <w:lang w:val="en-US"/>
        </w:rPr>
        <w:t> </w:t>
      </w:r>
      <w:r w:rsidRPr="003A25CE">
        <w:t>Интер РАО</w:t>
      </w:r>
      <w:r w:rsidRPr="00297AA2">
        <w:rPr>
          <w:color w:val="548DD4" w:themeColor="text2" w:themeTint="99"/>
        </w:rPr>
        <w:t xml:space="preserve">  </w:t>
      </w:r>
      <w:r w:rsidRPr="00297AA2">
        <w:t>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rsidR="00297AA2" w:rsidRPr="00297AA2" w:rsidRDefault="00297AA2" w:rsidP="00944D7E">
      <w:pPr>
        <w:pBdr>
          <w:bottom w:val="single" w:sz="4" w:space="1" w:color="auto"/>
        </w:pBdr>
        <w:shd w:val="clear" w:color="auto" w:fill="E0E0E0"/>
        <w:ind w:right="21"/>
        <w:jc w:val="center"/>
        <w:rPr>
          <w:b/>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footerReference w:type="default" r:id="rId20"/>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42" w:name="_Toc422244300"/>
      <w:r w:rsidRPr="00297AA2">
        <w:rPr>
          <w:b/>
        </w:rPr>
        <w:t>10.2</w:t>
      </w:r>
      <w:r w:rsidR="00E23C22">
        <w:rPr>
          <w:b/>
        </w:rPr>
        <w:t>4</w:t>
      </w:r>
      <w:r w:rsidRPr="00297AA2">
        <w:rPr>
          <w:b/>
        </w:rPr>
        <w:t xml:space="preserve"> План привлечения субподрядчиков (соисполнителей) (форма 2</w:t>
      </w:r>
      <w:r w:rsidR="00E23C22">
        <w:rPr>
          <w:b/>
        </w:rPr>
        <w:t>4</w:t>
      </w:r>
      <w:r w:rsidRPr="00297AA2">
        <w:rPr>
          <w:b/>
        </w:rPr>
        <w:t>)</w:t>
      </w:r>
      <w:bookmarkEnd w:id="342"/>
    </w:p>
    <w:p w:rsidR="00297AA2" w:rsidRPr="00297AA2" w:rsidRDefault="00297AA2" w:rsidP="00034B61">
      <w:pPr>
        <w:spacing w:before="60" w:after="60"/>
        <w:jc w:val="both"/>
        <w:outlineLvl w:val="1"/>
      </w:pPr>
      <w:bookmarkStart w:id="343" w:name="_Toc422244301"/>
      <w:r w:rsidRPr="00297AA2">
        <w:t xml:space="preserve"> Форма плана привлечения субподрядчиков (соисполнителей)</w:t>
      </w:r>
      <w:bookmarkEnd w:id="343"/>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spacing w:before="240"/>
        <w:jc w:val="center"/>
        <w:rPr>
          <w:b/>
        </w:rPr>
      </w:pPr>
      <w:r w:rsidRPr="00297AA2">
        <w:rPr>
          <w:b/>
        </w:rPr>
        <w:t xml:space="preserve">План привлечения субподрядчиков (соисполнителей) </w:t>
      </w:r>
    </w:p>
    <w:p w:rsidR="00297AA2" w:rsidRPr="00297AA2" w:rsidRDefault="00297AA2" w:rsidP="00297AA2">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
        <w:gridCol w:w="2510"/>
        <w:gridCol w:w="2114"/>
        <w:gridCol w:w="1567"/>
        <w:gridCol w:w="1432"/>
        <w:gridCol w:w="1494"/>
      </w:tblGrid>
      <w:tr w:rsidR="00944D7E" w:rsidRPr="00CA4D10" w:rsidTr="00944D7E">
        <w:trPr>
          <w:cantSplit/>
        </w:trPr>
        <w:tc>
          <w:tcPr>
            <w:tcW w:w="614" w:type="dxa"/>
            <w:vMerge w:val="restart"/>
            <w:shd w:val="clear" w:color="auto" w:fill="D9D9D9" w:themeFill="background1" w:themeFillShade="D9"/>
            <w:vAlign w:val="center"/>
          </w:tcPr>
          <w:p w:rsidR="00944D7E" w:rsidRPr="00CA4D10" w:rsidRDefault="00944D7E" w:rsidP="00034B61">
            <w:pPr>
              <w:jc w:val="center"/>
            </w:pPr>
            <w:r w:rsidRPr="00CA4D10">
              <w:rPr>
                <w:sz w:val="22"/>
                <w:szCs w:val="22"/>
              </w:rPr>
              <w:t>№ п/п</w:t>
            </w:r>
          </w:p>
        </w:tc>
        <w:tc>
          <w:tcPr>
            <w:tcW w:w="2598" w:type="dxa"/>
            <w:vMerge w:val="restart"/>
            <w:shd w:val="clear" w:color="auto" w:fill="D9D9D9" w:themeFill="background1" w:themeFillShade="D9"/>
            <w:vAlign w:val="center"/>
          </w:tcPr>
          <w:p w:rsidR="00944D7E" w:rsidRPr="00CA4D10" w:rsidRDefault="00944D7E" w:rsidP="00034B61">
            <w:pPr>
              <w:jc w:val="center"/>
            </w:pPr>
            <w:r w:rsidRPr="00CA4D10">
              <w:rPr>
                <w:sz w:val="22"/>
                <w:szCs w:val="22"/>
              </w:rPr>
              <w:t xml:space="preserve">Наименование </w:t>
            </w:r>
            <w:r w:rsidR="00034B61">
              <w:rPr>
                <w:sz w:val="22"/>
                <w:szCs w:val="22"/>
              </w:rPr>
              <w:t>товаров/</w:t>
            </w:r>
            <w:r>
              <w:rPr>
                <w:sz w:val="22"/>
                <w:szCs w:val="22"/>
              </w:rPr>
              <w:t>работ</w:t>
            </w:r>
            <w:r w:rsidR="00034B61">
              <w:rPr>
                <w:sz w:val="22"/>
                <w:szCs w:val="22"/>
              </w:rPr>
              <w:t>/услуг</w:t>
            </w:r>
          </w:p>
        </w:tc>
        <w:tc>
          <w:tcPr>
            <w:tcW w:w="1875" w:type="dxa"/>
            <w:vMerge w:val="restart"/>
            <w:shd w:val="clear" w:color="auto" w:fill="D9D9D9" w:themeFill="background1" w:themeFillShade="D9"/>
            <w:vAlign w:val="center"/>
          </w:tcPr>
          <w:p w:rsidR="00944D7E" w:rsidRPr="00CA4D10" w:rsidRDefault="00944D7E" w:rsidP="00034B61">
            <w:pPr>
              <w:jc w:val="cente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sidR="00034B61">
              <w:rPr>
                <w:sz w:val="22"/>
                <w:szCs w:val="22"/>
              </w:rPr>
              <w:t>поставок товаров/</w:t>
            </w:r>
            <w:r>
              <w:rPr>
                <w:sz w:val="22"/>
                <w:szCs w:val="22"/>
              </w:rPr>
              <w:t>работ</w:t>
            </w:r>
            <w:r w:rsidR="00034B61">
              <w:rPr>
                <w:sz w:val="22"/>
                <w:szCs w:val="22"/>
              </w:rPr>
              <w:t>/услуг</w:t>
            </w:r>
          </w:p>
        </w:tc>
        <w:tc>
          <w:tcPr>
            <w:tcW w:w="3103" w:type="dxa"/>
            <w:gridSpan w:val="2"/>
            <w:shd w:val="clear" w:color="auto" w:fill="D9D9D9" w:themeFill="background1" w:themeFillShade="D9"/>
            <w:vAlign w:val="center"/>
          </w:tcPr>
          <w:p w:rsidR="00944D7E" w:rsidRPr="00CA4D10" w:rsidRDefault="00944D7E" w:rsidP="00034B61">
            <w:pPr>
              <w:jc w:val="center"/>
            </w:pPr>
            <w:r w:rsidRPr="00CA4D10">
              <w:rPr>
                <w:sz w:val="22"/>
                <w:szCs w:val="22"/>
              </w:rPr>
              <w:t xml:space="preserve">Стоимость </w:t>
            </w:r>
            <w:r w:rsidR="00034B61">
              <w:rPr>
                <w:sz w:val="22"/>
                <w:szCs w:val="22"/>
              </w:rPr>
              <w:t>товаров/работ/</w:t>
            </w:r>
            <w:r>
              <w:rPr>
                <w:sz w:val="22"/>
                <w:szCs w:val="22"/>
              </w:rPr>
              <w:t>услуг</w:t>
            </w:r>
          </w:p>
        </w:tc>
        <w:tc>
          <w:tcPr>
            <w:tcW w:w="1524" w:type="dxa"/>
            <w:vMerge w:val="restart"/>
            <w:shd w:val="clear" w:color="auto" w:fill="D9D9D9" w:themeFill="background1" w:themeFillShade="D9"/>
            <w:vAlign w:val="center"/>
          </w:tcPr>
          <w:p w:rsidR="00944D7E" w:rsidRPr="00CA4D10" w:rsidRDefault="00944D7E" w:rsidP="00034B61">
            <w:pPr>
              <w:jc w:val="cente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944D7E" w:rsidRPr="00CA4D10" w:rsidTr="00944D7E">
        <w:trPr>
          <w:cantSplit/>
        </w:trPr>
        <w:tc>
          <w:tcPr>
            <w:tcW w:w="614" w:type="dxa"/>
            <w:vMerge/>
            <w:shd w:val="clear" w:color="auto" w:fill="D9D9D9" w:themeFill="background1" w:themeFillShade="D9"/>
          </w:tcPr>
          <w:p w:rsidR="00944D7E" w:rsidRPr="00CA4D10" w:rsidRDefault="00944D7E" w:rsidP="00034B61"/>
        </w:tc>
        <w:tc>
          <w:tcPr>
            <w:tcW w:w="2598" w:type="dxa"/>
            <w:vMerge/>
            <w:shd w:val="clear" w:color="auto" w:fill="D9D9D9" w:themeFill="background1" w:themeFillShade="D9"/>
          </w:tcPr>
          <w:p w:rsidR="00944D7E" w:rsidRPr="00CA4D10" w:rsidRDefault="00944D7E" w:rsidP="00034B61"/>
        </w:tc>
        <w:tc>
          <w:tcPr>
            <w:tcW w:w="1875" w:type="dxa"/>
            <w:vMerge/>
            <w:shd w:val="clear" w:color="auto" w:fill="D9D9D9" w:themeFill="background1" w:themeFillShade="D9"/>
          </w:tcPr>
          <w:p w:rsidR="00944D7E" w:rsidRPr="00CA4D10" w:rsidRDefault="00944D7E" w:rsidP="00034B61"/>
        </w:tc>
        <w:tc>
          <w:tcPr>
            <w:tcW w:w="1619" w:type="dxa"/>
            <w:shd w:val="clear" w:color="auto" w:fill="D9D9D9" w:themeFill="background1" w:themeFillShade="D9"/>
            <w:vAlign w:val="center"/>
          </w:tcPr>
          <w:p w:rsidR="00944D7E" w:rsidRPr="00CA4D10" w:rsidRDefault="00944D7E" w:rsidP="00034B61">
            <w:pPr>
              <w:jc w:val="center"/>
            </w:pPr>
            <w:r w:rsidRPr="00CA4D10">
              <w:rPr>
                <w:sz w:val="22"/>
                <w:szCs w:val="22"/>
              </w:rPr>
              <w:t>в денежном выражении, руб. (без НДС)</w:t>
            </w:r>
          </w:p>
        </w:tc>
        <w:tc>
          <w:tcPr>
            <w:tcW w:w="1484" w:type="dxa"/>
            <w:shd w:val="clear" w:color="auto" w:fill="D9D9D9" w:themeFill="background1" w:themeFillShade="D9"/>
            <w:vAlign w:val="center"/>
          </w:tcPr>
          <w:p w:rsidR="00944D7E" w:rsidRPr="00CA4D10" w:rsidRDefault="00944D7E" w:rsidP="00034B61">
            <w:pPr>
              <w:jc w:val="center"/>
            </w:pPr>
            <w:r w:rsidRPr="00CA4D10">
              <w:rPr>
                <w:sz w:val="22"/>
                <w:szCs w:val="22"/>
              </w:rPr>
              <w:t xml:space="preserve">в % от общей стоимости </w:t>
            </w:r>
          </w:p>
        </w:tc>
        <w:tc>
          <w:tcPr>
            <w:tcW w:w="1524" w:type="dxa"/>
            <w:vMerge/>
            <w:shd w:val="clear" w:color="auto" w:fill="D9D9D9" w:themeFill="background1" w:themeFillShade="D9"/>
          </w:tcPr>
          <w:p w:rsidR="00944D7E" w:rsidRPr="00CA4D10" w:rsidRDefault="00944D7E" w:rsidP="00034B61"/>
        </w:tc>
      </w:tr>
      <w:tr w:rsidR="00944D7E" w:rsidRPr="00CA4D10" w:rsidTr="00944D7E">
        <w:trPr>
          <w:cantSplit/>
        </w:trPr>
        <w:tc>
          <w:tcPr>
            <w:tcW w:w="614" w:type="dxa"/>
            <w:shd w:val="clear" w:color="auto" w:fill="D9D9D9" w:themeFill="background1" w:themeFillShade="D9"/>
          </w:tcPr>
          <w:p w:rsidR="00944D7E" w:rsidRPr="00CA4D10" w:rsidRDefault="00944D7E" w:rsidP="00034B61">
            <w:pPr>
              <w:jc w:val="center"/>
              <w:rPr>
                <w:i/>
                <w:sz w:val="18"/>
                <w:szCs w:val="18"/>
                <w:lang w:val="en-US"/>
              </w:rPr>
            </w:pPr>
            <w:r w:rsidRPr="00CA4D10">
              <w:rPr>
                <w:i/>
                <w:sz w:val="18"/>
                <w:szCs w:val="18"/>
                <w:lang w:val="en-US"/>
              </w:rPr>
              <w:t>1</w:t>
            </w:r>
          </w:p>
        </w:tc>
        <w:tc>
          <w:tcPr>
            <w:tcW w:w="2598" w:type="dxa"/>
            <w:shd w:val="clear" w:color="auto" w:fill="D9D9D9" w:themeFill="background1" w:themeFillShade="D9"/>
          </w:tcPr>
          <w:p w:rsidR="00944D7E" w:rsidRPr="00CA4D10" w:rsidRDefault="00944D7E" w:rsidP="00034B61">
            <w:pPr>
              <w:jc w:val="center"/>
              <w:rPr>
                <w:i/>
                <w:sz w:val="18"/>
                <w:szCs w:val="18"/>
                <w:lang w:val="en-US"/>
              </w:rPr>
            </w:pPr>
            <w:r w:rsidRPr="00CA4D10">
              <w:rPr>
                <w:i/>
                <w:sz w:val="18"/>
                <w:szCs w:val="18"/>
                <w:lang w:val="en-US"/>
              </w:rPr>
              <w:t>2</w:t>
            </w:r>
          </w:p>
        </w:tc>
        <w:tc>
          <w:tcPr>
            <w:tcW w:w="1875" w:type="dxa"/>
            <w:shd w:val="clear" w:color="auto" w:fill="D9D9D9" w:themeFill="background1" w:themeFillShade="D9"/>
          </w:tcPr>
          <w:p w:rsidR="00944D7E" w:rsidRPr="00CA4D10" w:rsidRDefault="00944D7E" w:rsidP="00034B61">
            <w:pPr>
              <w:jc w:val="center"/>
              <w:rPr>
                <w:i/>
                <w:sz w:val="18"/>
                <w:szCs w:val="18"/>
                <w:lang w:val="en-US"/>
              </w:rPr>
            </w:pPr>
            <w:r w:rsidRPr="00CA4D10">
              <w:rPr>
                <w:i/>
                <w:sz w:val="18"/>
                <w:szCs w:val="18"/>
                <w:lang w:val="en-US"/>
              </w:rPr>
              <w:t>3</w:t>
            </w:r>
          </w:p>
        </w:tc>
        <w:tc>
          <w:tcPr>
            <w:tcW w:w="1619" w:type="dxa"/>
            <w:shd w:val="clear" w:color="auto" w:fill="D9D9D9" w:themeFill="background1" w:themeFillShade="D9"/>
          </w:tcPr>
          <w:p w:rsidR="00944D7E" w:rsidRPr="00CA4D10" w:rsidRDefault="00944D7E" w:rsidP="00034B61">
            <w:pPr>
              <w:jc w:val="center"/>
              <w:rPr>
                <w:i/>
                <w:sz w:val="18"/>
                <w:szCs w:val="18"/>
                <w:lang w:val="en-US"/>
              </w:rPr>
            </w:pPr>
            <w:r w:rsidRPr="00CA4D10">
              <w:rPr>
                <w:i/>
                <w:sz w:val="18"/>
                <w:szCs w:val="18"/>
                <w:lang w:val="en-US"/>
              </w:rPr>
              <w:t>4</w:t>
            </w:r>
          </w:p>
        </w:tc>
        <w:tc>
          <w:tcPr>
            <w:tcW w:w="1484" w:type="dxa"/>
            <w:shd w:val="clear" w:color="auto" w:fill="D9D9D9" w:themeFill="background1" w:themeFillShade="D9"/>
          </w:tcPr>
          <w:p w:rsidR="00944D7E" w:rsidRPr="00CA4D10" w:rsidRDefault="00944D7E" w:rsidP="00034B61">
            <w:pPr>
              <w:jc w:val="center"/>
              <w:rPr>
                <w:i/>
                <w:sz w:val="18"/>
                <w:szCs w:val="18"/>
                <w:lang w:val="en-US"/>
              </w:rPr>
            </w:pPr>
            <w:r w:rsidRPr="00CA4D10">
              <w:rPr>
                <w:i/>
                <w:sz w:val="18"/>
                <w:szCs w:val="18"/>
                <w:lang w:val="en-US"/>
              </w:rPr>
              <w:t>5</w:t>
            </w:r>
          </w:p>
        </w:tc>
        <w:tc>
          <w:tcPr>
            <w:tcW w:w="1524" w:type="dxa"/>
            <w:shd w:val="clear" w:color="auto" w:fill="D9D9D9" w:themeFill="background1" w:themeFillShade="D9"/>
          </w:tcPr>
          <w:p w:rsidR="00944D7E" w:rsidRPr="00CA4D10" w:rsidRDefault="00944D7E" w:rsidP="00034B61">
            <w:pPr>
              <w:jc w:val="center"/>
              <w:rPr>
                <w:i/>
                <w:sz w:val="18"/>
                <w:szCs w:val="18"/>
                <w:lang w:val="en-US"/>
              </w:rPr>
            </w:pPr>
            <w:r w:rsidRPr="00CA4D10">
              <w:rPr>
                <w:i/>
                <w:sz w:val="18"/>
                <w:szCs w:val="18"/>
                <w:lang w:val="en-US"/>
              </w:rPr>
              <w:t>6</w:t>
            </w:r>
          </w:p>
        </w:tc>
      </w:tr>
      <w:tr w:rsidR="00944D7E" w:rsidRPr="00CA4D10" w:rsidTr="00944D7E">
        <w:tc>
          <w:tcPr>
            <w:tcW w:w="614" w:type="dxa"/>
          </w:tcPr>
          <w:p w:rsidR="00944D7E" w:rsidRPr="00CA4D10" w:rsidRDefault="00944D7E" w:rsidP="00B53F15">
            <w:pPr>
              <w:widowControl/>
              <w:numPr>
                <w:ilvl w:val="0"/>
                <w:numId w:val="34"/>
              </w:numPr>
              <w:autoSpaceDE/>
              <w:autoSpaceDN/>
              <w:adjustRightInd/>
              <w:spacing w:before="120" w:after="120"/>
              <w:ind w:left="1134" w:hanging="1134"/>
              <w:jc w:val="both"/>
            </w:pPr>
          </w:p>
        </w:tc>
        <w:tc>
          <w:tcPr>
            <w:tcW w:w="2598" w:type="dxa"/>
          </w:tcPr>
          <w:p w:rsidR="00944D7E" w:rsidRPr="00CA4D10" w:rsidRDefault="00944D7E" w:rsidP="00034B61"/>
        </w:tc>
        <w:tc>
          <w:tcPr>
            <w:tcW w:w="1875" w:type="dxa"/>
          </w:tcPr>
          <w:p w:rsidR="00944D7E" w:rsidRPr="00CA4D10" w:rsidRDefault="00944D7E" w:rsidP="00034B61"/>
        </w:tc>
        <w:tc>
          <w:tcPr>
            <w:tcW w:w="1619" w:type="dxa"/>
          </w:tcPr>
          <w:p w:rsidR="00944D7E" w:rsidRPr="00CA4D10" w:rsidRDefault="00944D7E" w:rsidP="00034B61"/>
        </w:tc>
        <w:tc>
          <w:tcPr>
            <w:tcW w:w="1484" w:type="dxa"/>
          </w:tcPr>
          <w:p w:rsidR="00944D7E" w:rsidRPr="00CA4D10" w:rsidRDefault="00944D7E" w:rsidP="00034B61"/>
        </w:tc>
        <w:tc>
          <w:tcPr>
            <w:tcW w:w="1524" w:type="dxa"/>
          </w:tcPr>
          <w:p w:rsidR="00944D7E" w:rsidRPr="00CA4D10" w:rsidRDefault="00944D7E" w:rsidP="00034B61"/>
        </w:tc>
      </w:tr>
      <w:tr w:rsidR="00944D7E" w:rsidRPr="00CA4D10" w:rsidTr="00944D7E">
        <w:tc>
          <w:tcPr>
            <w:tcW w:w="614" w:type="dxa"/>
          </w:tcPr>
          <w:p w:rsidR="00944D7E" w:rsidRPr="00CA4D10" w:rsidRDefault="00944D7E" w:rsidP="00B53F15">
            <w:pPr>
              <w:widowControl/>
              <w:numPr>
                <w:ilvl w:val="0"/>
                <w:numId w:val="34"/>
              </w:numPr>
              <w:autoSpaceDE/>
              <w:autoSpaceDN/>
              <w:adjustRightInd/>
              <w:spacing w:before="120" w:after="120"/>
              <w:ind w:left="1134" w:hanging="1134"/>
              <w:jc w:val="both"/>
            </w:pPr>
          </w:p>
        </w:tc>
        <w:tc>
          <w:tcPr>
            <w:tcW w:w="2598" w:type="dxa"/>
          </w:tcPr>
          <w:p w:rsidR="00944D7E" w:rsidRPr="00CA4D10" w:rsidRDefault="00944D7E" w:rsidP="00034B61"/>
        </w:tc>
        <w:tc>
          <w:tcPr>
            <w:tcW w:w="1875" w:type="dxa"/>
          </w:tcPr>
          <w:p w:rsidR="00944D7E" w:rsidRPr="00CA4D10" w:rsidRDefault="00944D7E" w:rsidP="00034B61"/>
        </w:tc>
        <w:tc>
          <w:tcPr>
            <w:tcW w:w="1619" w:type="dxa"/>
          </w:tcPr>
          <w:p w:rsidR="00944D7E" w:rsidRPr="00CA4D10" w:rsidRDefault="00944D7E" w:rsidP="00034B61"/>
        </w:tc>
        <w:tc>
          <w:tcPr>
            <w:tcW w:w="1484" w:type="dxa"/>
          </w:tcPr>
          <w:p w:rsidR="00944D7E" w:rsidRPr="00CA4D10" w:rsidRDefault="00944D7E" w:rsidP="00034B61"/>
        </w:tc>
        <w:tc>
          <w:tcPr>
            <w:tcW w:w="1524" w:type="dxa"/>
          </w:tcPr>
          <w:p w:rsidR="00944D7E" w:rsidRPr="00CA4D10" w:rsidRDefault="00944D7E" w:rsidP="00034B61"/>
        </w:tc>
      </w:tr>
      <w:tr w:rsidR="00944D7E" w:rsidRPr="00CA4D10" w:rsidTr="00944D7E">
        <w:tc>
          <w:tcPr>
            <w:tcW w:w="614" w:type="dxa"/>
          </w:tcPr>
          <w:p w:rsidR="00944D7E" w:rsidRPr="00CA4D10" w:rsidRDefault="00944D7E" w:rsidP="00B53F15">
            <w:pPr>
              <w:widowControl/>
              <w:numPr>
                <w:ilvl w:val="0"/>
                <w:numId w:val="34"/>
              </w:numPr>
              <w:autoSpaceDE/>
              <w:autoSpaceDN/>
              <w:adjustRightInd/>
              <w:spacing w:before="120" w:after="120"/>
              <w:ind w:left="1134" w:hanging="1134"/>
              <w:jc w:val="both"/>
            </w:pPr>
          </w:p>
        </w:tc>
        <w:tc>
          <w:tcPr>
            <w:tcW w:w="2598" w:type="dxa"/>
          </w:tcPr>
          <w:p w:rsidR="00944D7E" w:rsidRPr="00CA4D10" w:rsidRDefault="00944D7E" w:rsidP="00034B61"/>
        </w:tc>
        <w:tc>
          <w:tcPr>
            <w:tcW w:w="1875" w:type="dxa"/>
          </w:tcPr>
          <w:p w:rsidR="00944D7E" w:rsidRPr="00CA4D10" w:rsidRDefault="00944D7E" w:rsidP="00034B61"/>
        </w:tc>
        <w:tc>
          <w:tcPr>
            <w:tcW w:w="1619" w:type="dxa"/>
          </w:tcPr>
          <w:p w:rsidR="00944D7E" w:rsidRPr="00CA4D10" w:rsidRDefault="00944D7E" w:rsidP="00034B61"/>
        </w:tc>
        <w:tc>
          <w:tcPr>
            <w:tcW w:w="1484" w:type="dxa"/>
          </w:tcPr>
          <w:p w:rsidR="00944D7E" w:rsidRPr="00CA4D10" w:rsidRDefault="00944D7E" w:rsidP="00034B61"/>
        </w:tc>
        <w:tc>
          <w:tcPr>
            <w:tcW w:w="1524" w:type="dxa"/>
          </w:tcPr>
          <w:p w:rsidR="00944D7E" w:rsidRPr="00CA4D10" w:rsidRDefault="00944D7E" w:rsidP="00034B61"/>
        </w:tc>
      </w:tr>
      <w:tr w:rsidR="00944D7E" w:rsidRPr="00CA4D10" w:rsidTr="00944D7E">
        <w:tc>
          <w:tcPr>
            <w:tcW w:w="614" w:type="dxa"/>
          </w:tcPr>
          <w:p w:rsidR="00944D7E" w:rsidRPr="00CA4D10" w:rsidRDefault="00944D7E" w:rsidP="00034B61">
            <w:r w:rsidRPr="00CA4D10">
              <w:rPr>
                <w:sz w:val="22"/>
                <w:szCs w:val="22"/>
              </w:rPr>
              <w:t>…</w:t>
            </w:r>
          </w:p>
        </w:tc>
        <w:tc>
          <w:tcPr>
            <w:tcW w:w="2598" w:type="dxa"/>
          </w:tcPr>
          <w:p w:rsidR="00944D7E" w:rsidRPr="00CA4D10" w:rsidRDefault="00944D7E" w:rsidP="00034B61"/>
        </w:tc>
        <w:tc>
          <w:tcPr>
            <w:tcW w:w="1875" w:type="dxa"/>
          </w:tcPr>
          <w:p w:rsidR="00944D7E" w:rsidRPr="00CA4D10" w:rsidRDefault="00944D7E" w:rsidP="00034B61"/>
        </w:tc>
        <w:tc>
          <w:tcPr>
            <w:tcW w:w="1619" w:type="dxa"/>
          </w:tcPr>
          <w:p w:rsidR="00944D7E" w:rsidRPr="00CA4D10" w:rsidRDefault="00944D7E" w:rsidP="00034B61"/>
        </w:tc>
        <w:tc>
          <w:tcPr>
            <w:tcW w:w="1484" w:type="dxa"/>
          </w:tcPr>
          <w:p w:rsidR="00944D7E" w:rsidRPr="00CA4D10" w:rsidRDefault="00944D7E" w:rsidP="00034B61"/>
        </w:tc>
        <w:tc>
          <w:tcPr>
            <w:tcW w:w="1524" w:type="dxa"/>
          </w:tcPr>
          <w:p w:rsidR="00944D7E" w:rsidRPr="00CA4D10" w:rsidRDefault="00944D7E" w:rsidP="00034B61"/>
        </w:tc>
      </w:tr>
      <w:tr w:rsidR="00944D7E" w:rsidRPr="00CA4D10" w:rsidTr="00944D7E">
        <w:tc>
          <w:tcPr>
            <w:tcW w:w="5087" w:type="dxa"/>
            <w:gridSpan w:val="3"/>
          </w:tcPr>
          <w:p w:rsidR="00944D7E" w:rsidRPr="00CA4D10" w:rsidRDefault="00944D7E" w:rsidP="00034B61">
            <w:pPr>
              <w:rPr>
                <w:b/>
              </w:rPr>
            </w:pPr>
            <w:r w:rsidRPr="00CA4D10">
              <w:rPr>
                <w:b/>
                <w:sz w:val="22"/>
                <w:szCs w:val="22"/>
              </w:rPr>
              <w:t>ИТОГО</w:t>
            </w:r>
          </w:p>
        </w:tc>
        <w:tc>
          <w:tcPr>
            <w:tcW w:w="1619" w:type="dxa"/>
          </w:tcPr>
          <w:p w:rsidR="00944D7E" w:rsidRPr="00CA4D10" w:rsidRDefault="00944D7E" w:rsidP="00034B61">
            <w:pPr>
              <w:rPr>
                <w:b/>
              </w:rPr>
            </w:pPr>
          </w:p>
        </w:tc>
        <w:tc>
          <w:tcPr>
            <w:tcW w:w="1484" w:type="dxa"/>
          </w:tcPr>
          <w:p w:rsidR="00944D7E" w:rsidRPr="00CA4D10" w:rsidRDefault="00944D7E" w:rsidP="00034B61">
            <w:pPr>
              <w:rPr>
                <w:b/>
              </w:rPr>
            </w:pPr>
            <w:r w:rsidRPr="00CA4D10">
              <w:rPr>
                <w:b/>
                <w:sz w:val="22"/>
                <w:szCs w:val="22"/>
              </w:rPr>
              <w:t>100%</w:t>
            </w:r>
          </w:p>
        </w:tc>
        <w:tc>
          <w:tcPr>
            <w:tcW w:w="1524" w:type="dxa"/>
          </w:tcPr>
          <w:p w:rsidR="00944D7E" w:rsidRPr="00CA4D10" w:rsidRDefault="00944D7E" w:rsidP="00034B61">
            <w:pPr>
              <w:rPr>
                <w:b/>
              </w:rPr>
            </w:pPr>
            <w:r w:rsidRPr="00CA4D10">
              <w:rPr>
                <w:b/>
                <w:sz w:val="22"/>
                <w:szCs w:val="22"/>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B53F15">
      <w:pPr>
        <w:numPr>
          <w:ilvl w:val="2"/>
          <w:numId w:val="58"/>
        </w:numPr>
        <w:spacing w:before="60" w:after="60"/>
        <w:ind w:left="1997"/>
        <w:jc w:val="both"/>
        <w:outlineLvl w:val="0"/>
        <w:rPr>
          <w:sz w:val="26"/>
          <w:szCs w:val="26"/>
        </w:rPr>
        <w:sectPr w:rsidR="00297AA2" w:rsidRPr="00297AA2" w:rsidSect="00944D7E">
          <w:pgSz w:w="11906" w:h="16838"/>
          <w:pgMar w:top="1134" w:right="709" w:bottom="1134" w:left="1701" w:header="709" w:footer="709" w:gutter="0"/>
          <w:cols w:space="708"/>
          <w:docGrid w:linePitch="360"/>
        </w:sectPr>
      </w:pPr>
    </w:p>
    <w:p w:rsidR="00944D7E" w:rsidRPr="003135DF" w:rsidRDefault="00944D7E" w:rsidP="00B53F15">
      <w:pPr>
        <w:pStyle w:val="af8"/>
        <w:numPr>
          <w:ilvl w:val="2"/>
          <w:numId w:val="55"/>
        </w:numPr>
        <w:spacing w:before="60" w:after="60"/>
        <w:ind w:left="1134" w:hanging="1134"/>
        <w:contextualSpacing w:val="0"/>
        <w:jc w:val="both"/>
        <w:outlineLvl w:val="1"/>
      </w:pPr>
      <w:r w:rsidRPr="003135DF">
        <w:t>Инструкции по заполнению</w:t>
      </w:r>
    </w:p>
    <w:p w:rsidR="00944D7E" w:rsidRPr="00B31838" w:rsidRDefault="00944D7E" w:rsidP="00B53F15">
      <w:pPr>
        <w:pStyle w:val="af8"/>
        <w:numPr>
          <w:ilvl w:val="3"/>
          <w:numId w:val="55"/>
        </w:numPr>
        <w:spacing w:before="60" w:after="60"/>
        <w:ind w:left="1134" w:hanging="1134"/>
        <w:jc w:val="both"/>
      </w:pPr>
      <w:r w:rsidRPr="00B31838">
        <w:t>Данная форма заполняется только в том случае, если заявка подается генеральным подрядчиком</w:t>
      </w:r>
      <w:r>
        <w:t>, в случае выполнения работ, в иных случаях данная форма не заполняется и не подается</w:t>
      </w:r>
      <w:r w:rsidRPr="00B31838">
        <w:t>.</w:t>
      </w:r>
    </w:p>
    <w:p w:rsidR="00944D7E" w:rsidRPr="00B31838" w:rsidRDefault="00944D7E" w:rsidP="00B53F15">
      <w:pPr>
        <w:pStyle w:val="af8"/>
        <w:numPr>
          <w:ilvl w:val="3"/>
          <w:numId w:val="55"/>
        </w:numPr>
        <w:spacing w:before="60" w:after="60"/>
        <w:ind w:left="1134" w:hanging="1134"/>
        <w:contextualSpacing w:val="0"/>
        <w:jc w:val="both"/>
      </w:pPr>
      <w:r w:rsidRPr="00B31838">
        <w:t>Участник указывает дату и номер заявки в соответствии с письмом о подаче оферты.</w:t>
      </w:r>
    </w:p>
    <w:p w:rsidR="00944D7E" w:rsidRPr="00B31838" w:rsidRDefault="00944D7E" w:rsidP="00B53F15">
      <w:pPr>
        <w:pStyle w:val="af8"/>
        <w:numPr>
          <w:ilvl w:val="3"/>
          <w:numId w:val="55"/>
        </w:numPr>
        <w:spacing w:before="60" w:after="60"/>
        <w:ind w:left="1134" w:hanging="1134"/>
        <w:contextualSpacing w:val="0"/>
        <w:jc w:val="both"/>
      </w:pPr>
      <w:r w:rsidRPr="00B31838">
        <w:t>Участник указывает свое фирменное наименование (в т.ч. организационно-правовую форму) и свой адрес.</w:t>
      </w:r>
    </w:p>
    <w:p w:rsidR="00944D7E" w:rsidRPr="00B31838" w:rsidRDefault="00944D7E" w:rsidP="00B53F15">
      <w:pPr>
        <w:pStyle w:val="af8"/>
        <w:numPr>
          <w:ilvl w:val="3"/>
          <w:numId w:val="55"/>
        </w:numPr>
        <w:spacing w:before="60" w:after="60"/>
        <w:ind w:left="1134" w:hanging="1134"/>
        <w:contextualSpacing w:val="0"/>
        <w:jc w:val="both"/>
      </w:pPr>
      <w:r w:rsidRPr="00B31838">
        <w:t>В данной форме генеральный подрядчик указывает:</w:t>
      </w:r>
    </w:p>
    <w:p w:rsidR="00944D7E" w:rsidRPr="00B31838" w:rsidRDefault="00944D7E" w:rsidP="00B53F15">
      <w:pPr>
        <w:pStyle w:val="af8"/>
        <w:numPr>
          <w:ilvl w:val="3"/>
          <w:numId w:val="35"/>
        </w:numPr>
        <w:tabs>
          <w:tab w:val="clear" w:pos="1134"/>
          <w:tab w:val="num" w:pos="1701"/>
        </w:tabs>
        <w:spacing w:before="60" w:after="60"/>
        <w:contextualSpacing w:val="0"/>
        <w:jc w:val="both"/>
      </w:pPr>
      <w:r w:rsidRPr="00B31838">
        <w:t>перечень выполняемых генподрядчиком и каждым субподрядчиком работ;</w:t>
      </w:r>
    </w:p>
    <w:p w:rsidR="00944D7E" w:rsidRPr="00B31838" w:rsidRDefault="00944D7E" w:rsidP="00B53F15">
      <w:pPr>
        <w:pStyle w:val="af8"/>
        <w:numPr>
          <w:ilvl w:val="3"/>
          <w:numId w:val="35"/>
        </w:numPr>
        <w:tabs>
          <w:tab w:val="clear" w:pos="1134"/>
          <w:tab w:val="num" w:pos="1701"/>
        </w:tabs>
        <w:spacing w:before="60" w:after="60"/>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944D7E" w:rsidRDefault="00944D7E" w:rsidP="00B53F15">
      <w:pPr>
        <w:pStyle w:val="af8"/>
        <w:numPr>
          <w:ilvl w:val="3"/>
          <w:numId w:val="35"/>
        </w:numPr>
        <w:tabs>
          <w:tab w:val="clear" w:pos="1134"/>
          <w:tab w:val="num" w:pos="1701"/>
        </w:tabs>
        <w:spacing w:before="60" w:after="60"/>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1"/>
          <w:headerReference w:type="default" r:id="rId22"/>
          <w:footerReference w:type="even" r:id="rId23"/>
          <w:footerReference w:type="default" r:id="rId24"/>
          <w:pgSz w:w="11906" w:h="16838"/>
          <w:pgMar w:top="1134" w:right="1558" w:bottom="1134" w:left="1701" w:header="708" w:footer="708" w:gutter="0"/>
          <w:cols w:space="708"/>
          <w:docGrid w:linePitch="360"/>
        </w:sectPr>
      </w:pPr>
    </w:p>
    <w:p w:rsidR="00297AA2" w:rsidRPr="00297AA2" w:rsidRDefault="00297AA2" w:rsidP="00297AA2">
      <w:pPr>
        <w:widowControl/>
        <w:autoSpaceDE/>
        <w:autoSpaceDN/>
        <w:adjustRightInd/>
        <w:spacing w:after="200" w:line="276" w:lineRule="auto"/>
        <w:rPr>
          <w:b/>
          <w:bCs/>
        </w:rPr>
      </w:pPr>
      <w:r w:rsidRPr="00297AA2">
        <w:rPr>
          <w:b/>
        </w:rPr>
        <w:t>10.2</w:t>
      </w:r>
      <w:r w:rsidR="00E23C22">
        <w:rPr>
          <w:b/>
        </w:rPr>
        <w:t>5</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44" w:name="_Toc422244314"/>
      <w:r w:rsidRPr="00297AA2">
        <w:rPr>
          <w:b/>
          <w:snapToGrid w:val="0"/>
        </w:rPr>
        <w:t>10.2</w:t>
      </w:r>
      <w:r w:rsidR="00E23C22">
        <w:rPr>
          <w:b/>
          <w:snapToGrid w:val="0"/>
        </w:rPr>
        <w:t>5</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4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п/п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(фамилия, имя, отчество подписавшего,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45" w:name="_Toc422244315"/>
      <w:r w:rsidRPr="00297AA2">
        <w:rPr>
          <w:b/>
          <w:snapToGrid w:val="0"/>
        </w:rPr>
        <w:t>10.2</w:t>
      </w:r>
      <w:r w:rsidR="00E23C22">
        <w:rPr>
          <w:b/>
          <w:snapToGrid w:val="0"/>
        </w:rPr>
        <w:t>5</w:t>
      </w:r>
      <w:r w:rsidRPr="00297AA2">
        <w:rPr>
          <w:b/>
          <w:snapToGrid w:val="0"/>
        </w:rPr>
        <w:t>.2 Инструкции по заполнению</w:t>
      </w:r>
      <w:bookmarkEnd w:id="345"/>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E23C22">
        <w:rPr>
          <w:snapToGrid w:val="0"/>
        </w:rPr>
        <w:t>5</w:t>
      </w:r>
      <w:r w:rsidRPr="00297AA2">
        <w:rPr>
          <w:snapToGrid w:val="0"/>
        </w:rPr>
        <w:t>.2.3 Потенциальный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B53F15">
      <w:pPr>
        <w:widowControl/>
        <w:numPr>
          <w:ilvl w:val="0"/>
          <w:numId w:val="40"/>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B53F15">
      <w:pPr>
        <w:widowControl/>
        <w:numPr>
          <w:ilvl w:val="0"/>
          <w:numId w:val="40"/>
        </w:numPr>
        <w:autoSpaceDE/>
        <w:autoSpaceDN/>
        <w:adjustRightInd/>
        <w:ind w:left="0"/>
        <w:jc w:val="both"/>
      </w:pPr>
      <w:r w:rsidRPr="00297AA2">
        <w:t>стоимость в денежном и процентном выражении.</w:t>
      </w:r>
    </w:p>
    <w:p w:rsidR="00297AA2" w:rsidRPr="00297AA2" w:rsidRDefault="00297AA2" w:rsidP="00297AA2">
      <w:pPr>
        <w:suppressAutoHyphens/>
        <w:ind w:left="1418"/>
        <w:rPr>
          <w:i/>
        </w:rPr>
      </w:pPr>
    </w:p>
    <w:p w:rsidR="00E44F2E" w:rsidRDefault="00E44F2E" w:rsidP="00E44F2E">
      <w:pPr>
        <w:pStyle w:val="af8"/>
        <w:ind w:left="1134"/>
        <w:contextualSpacing w:val="0"/>
        <w:sectPr w:rsidR="00E44F2E" w:rsidSect="007D058C">
          <w:headerReference w:type="even" r:id="rId25"/>
          <w:headerReference w:type="default" r:id="rId26"/>
          <w:footerReference w:type="even" r:id="rId27"/>
          <w:footerReference w:type="default" r:id="rId28"/>
          <w:pgSz w:w="11906" w:h="16838"/>
          <w:pgMar w:top="1134" w:right="1558" w:bottom="1134" w:left="1701" w:header="708" w:footer="708" w:gutter="0"/>
          <w:cols w:space="708"/>
          <w:docGrid w:linePitch="360"/>
        </w:sectPr>
      </w:pPr>
      <w:bookmarkStart w:id="346" w:name="_Toc130043628"/>
      <w:bookmarkStart w:id="347" w:name="_Toc130043639"/>
      <w:bookmarkStart w:id="348" w:name="_Toc130043640"/>
      <w:bookmarkStart w:id="349" w:name="_Toc130043643"/>
      <w:bookmarkStart w:id="350" w:name="_Toc130043645"/>
      <w:bookmarkStart w:id="351" w:name="_Toc130043647"/>
      <w:bookmarkStart w:id="352" w:name="_Toc130043650"/>
      <w:bookmarkStart w:id="353" w:name="_Toc130043659"/>
      <w:bookmarkStart w:id="354" w:name="_Toc130043667"/>
      <w:bookmarkStart w:id="355" w:name="_Toc130043675"/>
      <w:bookmarkStart w:id="356" w:name="_Toc130043711"/>
      <w:bookmarkStart w:id="357" w:name="_Toc130043718"/>
      <w:bookmarkStart w:id="358" w:name="_Toc130043719"/>
      <w:bookmarkStart w:id="359" w:name="_Hlt22846931"/>
      <w:bookmarkEnd w:id="260"/>
      <w:bookmarkEnd w:id="261"/>
      <w:bookmarkEnd w:id="262"/>
      <w:bookmarkEnd w:id="263"/>
      <w:bookmarkEnd w:id="264"/>
      <w:bookmarkEnd w:id="265"/>
      <w:bookmarkEnd w:id="266"/>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rsidR="00E44F2E" w:rsidRPr="00297AA2" w:rsidRDefault="00E44F2E" w:rsidP="00931790">
      <w:pPr>
        <w:spacing w:before="120" w:after="60"/>
        <w:outlineLvl w:val="0"/>
        <w:rPr>
          <w:b/>
        </w:rPr>
      </w:pPr>
      <w:r w:rsidRPr="00297AA2">
        <w:rPr>
          <w:b/>
        </w:rPr>
        <w:t>10.2</w:t>
      </w:r>
      <w:r>
        <w:rPr>
          <w:b/>
        </w:rPr>
        <w:t>7.</w:t>
      </w:r>
      <w:r w:rsidRPr="00297AA2">
        <w:rPr>
          <w:b/>
        </w:rPr>
        <w:t xml:space="preserve"> План привлечения субподрядчиков (соисполнителей)</w:t>
      </w:r>
      <w:r w:rsidR="00415578">
        <w:rPr>
          <w:b/>
        </w:rPr>
        <w:t xml:space="preserve"> из числа субъектов малого и среднего предпринимательства</w:t>
      </w:r>
      <w:r w:rsidRPr="00297AA2">
        <w:rPr>
          <w:b/>
        </w:rPr>
        <w:t xml:space="preserve"> (форма </w:t>
      </w:r>
      <w:r w:rsidR="00357E91" w:rsidRPr="00297AA2">
        <w:rPr>
          <w:b/>
        </w:rPr>
        <w:t>2</w:t>
      </w:r>
      <w:r w:rsidR="00357E91">
        <w:rPr>
          <w:b/>
        </w:rPr>
        <w:t>6</w:t>
      </w:r>
      <w:r w:rsidRPr="00297AA2">
        <w:rPr>
          <w:b/>
        </w:rPr>
        <w:t>)</w:t>
      </w:r>
    </w:p>
    <w:p w:rsidR="00E44F2E" w:rsidRPr="00297AA2" w:rsidRDefault="00E44F2E" w:rsidP="005914AE">
      <w:pPr>
        <w:spacing w:before="120" w:after="60"/>
        <w:outlineLvl w:val="0"/>
      </w:pPr>
      <w:r w:rsidRPr="00297AA2">
        <w:t>Форма плана привлечения субподрядчиков (соисполнителей)</w:t>
      </w:r>
    </w:p>
    <w:p w:rsidR="00E44F2E" w:rsidRPr="00297AA2" w:rsidRDefault="00E44F2E" w:rsidP="005914AE">
      <w:pPr>
        <w:spacing w:before="120" w:after="60"/>
        <w:outlineLvl w:val="0"/>
        <w:rPr>
          <w:b/>
          <w:color w:val="000000"/>
          <w:spacing w:val="36"/>
        </w:rPr>
      </w:pPr>
      <w:r w:rsidRPr="00297AA2">
        <w:rPr>
          <w:b/>
          <w:color w:val="000000"/>
          <w:spacing w:val="36"/>
        </w:rPr>
        <w:t>начало формы</w:t>
      </w:r>
    </w:p>
    <w:p w:rsidR="00E44F2E" w:rsidRPr="00297AA2" w:rsidRDefault="00E44F2E" w:rsidP="005914AE">
      <w:pPr>
        <w:spacing w:before="120" w:after="60"/>
        <w:outlineLvl w:val="0"/>
        <w:rPr>
          <w:b/>
        </w:rPr>
      </w:pPr>
      <w:r w:rsidRPr="00297AA2">
        <w:rPr>
          <w:b/>
        </w:rPr>
        <w:t xml:space="preserve">План привлечения субподрядчиков (соисполнителей) </w:t>
      </w:r>
    </w:p>
    <w:p w:rsidR="00E44F2E" w:rsidRPr="00297AA2" w:rsidRDefault="00E44F2E" w:rsidP="005914AE">
      <w:pPr>
        <w:spacing w:before="120" w:after="60"/>
        <w:outlineLvl w:val="0"/>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E44F2E" w:rsidRPr="00297AA2" w:rsidTr="00E44F2E">
        <w:trPr>
          <w:cantSplit/>
        </w:trPr>
        <w:tc>
          <w:tcPr>
            <w:tcW w:w="537" w:type="dxa"/>
            <w:vMerge w:val="restart"/>
            <w:shd w:val="clear" w:color="auto" w:fill="D9D9D9" w:themeFill="background1" w:themeFillShade="D9"/>
            <w:vAlign w:val="center"/>
          </w:tcPr>
          <w:p w:rsidR="00E44F2E" w:rsidRPr="00297AA2" w:rsidRDefault="00E44F2E" w:rsidP="005914AE">
            <w:pPr>
              <w:spacing w:before="120" w:after="60"/>
              <w:outlineLvl w:val="0"/>
              <w:rPr>
                <w:sz w:val="20"/>
                <w:szCs w:val="20"/>
              </w:rPr>
            </w:pPr>
            <w:r w:rsidRPr="00297AA2">
              <w:rPr>
                <w:sz w:val="20"/>
                <w:szCs w:val="20"/>
              </w:rPr>
              <w:t>№ п/п</w:t>
            </w:r>
          </w:p>
        </w:tc>
        <w:tc>
          <w:tcPr>
            <w:tcW w:w="2406" w:type="dxa"/>
            <w:vMerge w:val="restart"/>
            <w:shd w:val="clear" w:color="auto" w:fill="D9D9D9" w:themeFill="background1" w:themeFillShade="D9"/>
            <w:vAlign w:val="center"/>
          </w:tcPr>
          <w:p w:rsidR="00E44F2E" w:rsidRPr="00297AA2" w:rsidRDefault="00E44F2E" w:rsidP="005914AE">
            <w:pPr>
              <w:spacing w:before="120" w:after="60"/>
              <w:outlineLvl w:val="0"/>
              <w:rPr>
                <w:sz w:val="20"/>
                <w:szCs w:val="20"/>
              </w:rPr>
            </w:pPr>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
          <w:p w:rsidR="00E44F2E" w:rsidRPr="00297AA2" w:rsidRDefault="00E44F2E" w:rsidP="005914AE">
            <w:pPr>
              <w:spacing w:before="120" w:after="60"/>
              <w:outlineLvl w:val="0"/>
              <w:rPr>
                <w:sz w:val="20"/>
                <w:szCs w:val="20"/>
              </w:rPr>
            </w:pPr>
          </w:p>
          <w:p w:rsidR="00E44F2E" w:rsidRPr="00297AA2" w:rsidRDefault="00E44F2E" w:rsidP="005914AE">
            <w:pPr>
              <w:spacing w:before="120" w:after="60"/>
              <w:outlineLvl w:val="0"/>
              <w:rPr>
                <w:sz w:val="20"/>
                <w:szCs w:val="20"/>
              </w:rPr>
            </w:pPr>
          </w:p>
        </w:tc>
        <w:tc>
          <w:tcPr>
            <w:tcW w:w="1985" w:type="dxa"/>
            <w:vMerge w:val="restart"/>
            <w:shd w:val="clear" w:color="auto" w:fill="D9D9D9" w:themeFill="background1" w:themeFillShade="D9"/>
            <w:vAlign w:val="center"/>
          </w:tcPr>
          <w:p w:rsidR="00E44F2E" w:rsidRPr="00297AA2" w:rsidRDefault="00E44F2E" w:rsidP="005914AE">
            <w:pPr>
              <w:spacing w:before="120" w:after="60"/>
              <w:outlineLvl w:val="0"/>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rsidR="00E44F2E" w:rsidRPr="00297AA2" w:rsidRDefault="00E44F2E" w:rsidP="005914AE">
            <w:pPr>
              <w:spacing w:before="120" w:after="60"/>
              <w:outlineLvl w:val="0"/>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rsidR="00E44F2E" w:rsidRPr="00297AA2" w:rsidRDefault="00E44F2E" w:rsidP="005914AE">
            <w:pPr>
              <w:spacing w:before="120" w:after="60"/>
              <w:outlineLvl w:val="0"/>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E44F2E" w:rsidRPr="00297AA2" w:rsidRDefault="00E44F2E" w:rsidP="005914AE">
            <w:pPr>
              <w:spacing w:before="120" w:after="60"/>
              <w:outlineLvl w:val="0"/>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E44F2E" w:rsidRPr="00297AA2" w:rsidRDefault="00E44F2E" w:rsidP="005914AE">
            <w:pPr>
              <w:spacing w:before="120" w:after="60"/>
              <w:outlineLvl w:val="0"/>
              <w:rPr>
                <w:sz w:val="20"/>
                <w:szCs w:val="20"/>
              </w:rPr>
            </w:pPr>
          </w:p>
        </w:tc>
        <w:tc>
          <w:tcPr>
            <w:tcW w:w="2268" w:type="dxa"/>
            <w:gridSpan w:val="2"/>
            <w:shd w:val="clear" w:color="auto" w:fill="D9D9D9" w:themeFill="background1" w:themeFillShade="D9"/>
            <w:vAlign w:val="center"/>
          </w:tcPr>
          <w:p w:rsidR="00E44F2E" w:rsidRPr="00297AA2" w:rsidRDefault="00E44F2E" w:rsidP="005914AE">
            <w:pPr>
              <w:spacing w:before="120" w:after="60"/>
              <w:outlineLvl w:val="0"/>
              <w:rPr>
                <w:sz w:val="20"/>
                <w:szCs w:val="20"/>
              </w:rPr>
            </w:pPr>
            <w:r w:rsidRPr="00297AA2">
              <w:rPr>
                <w:sz w:val="20"/>
                <w:szCs w:val="20"/>
              </w:rPr>
              <w:t>Цена договора, заключаемого с субподрядчиком (соисполнителем)</w:t>
            </w:r>
          </w:p>
        </w:tc>
      </w:tr>
      <w:tr w:rsidR="00E44F2E" w:rsidRPr="00297AA2" w:rsidTr="00E44F2E">
        <w:trPr>
          <w:cantSplit/>
        </w:trPr>
        <w:tc>
          <w:tcPr>
            <w:tcW w:w="537" w:type="dxa"/>
            <w:vMerge/>
            <w:shd w:val="clear" w:color="auto" w:fill="D9D9D9" w:themeFill="background1" w:themeFillShade="D9"/>
          </w:tcPr>
          <w:p w:rsidR="00E44F2E" w:rsidRPr="00297AA2" w:rsidRDefault="00E44F2E" w:rsidP="005914AE">
            <w:pPr>
              <w:spacing w:before="120" w:after="60"/>
              <w:outlineLvl w:val="0"/>
              <w:rPr>
                <w:sz w:val="20"/>
                <w:szCs w:val="20"/>
              </w:rPr>
            </w:pPr>
          </w:p>
        </w:tc>
        <w:tc>
          <w:tcPr>
            <w:tcW w:w="2406" w:type="dxa"/>
            <w:vMerge/>
            <w:shd w:val="clear" w:color="auto" w:fill="D9D9D9" w:themeFill="background1" w:themeFillShade="D9"/>
          </w:tcPr>
          <w:p w:rsidR="00E44F2E" w:rsidRPr="00297AA2" w:rsidRDefault="00E44F2E" w:rsidP="005914AE">
            <w:pPr>
              <w:spacing w:before="120" w:after="60"/>
              <w:outlineLvl w:val="0"/>
              <w:rPr>
                <w:sz w:val="20"/>
                <w:szCs w:val="20"/>
              </w:rPr>
            </w:pPr>
          </w:p>
        </w:tc>
        <w:tc>
          <w:tcPr>
            <w:tcW w:w="1985" w:type="dxa"/>
            <w:vMerge/>
            <w:shd w:val="clear" w:color="auto" w:fill="D9D9D9" w:themeFill="background1" w:themeFillShade="D9"/>
          </w:tcPr>
          <w:p w:rsidR="00E44F2E" w:rsidRPr="00297AA2" w:rsidRDefault="00E44F2E" w:rsidP="005914AE">
            <w:pPr>
              <w:spacing w:before="120" w:after="60"/>
              <w:outlineLvl w:val="0"/>
              <w:rPr>
                <w:sz w:val="20"/>
                <w:szCs w:val="20"/>
              </w:rPr>
            </w:pPr>
          </w:p>
        </w:tc>
        <w:tc>
          <w:tcPr>
            <w:tcW w:w="3118" w:type="dxa"/>
            <w:vMerge/>
            <w:shd w:val="clear" w:color="auto" w:fill="D9D9D9" w:themeFill="background1" w:themeFillShade="D9"/>
          </w:tcPr>
          <w:p w:rsidR="00E44F2E" w:rsidRPr="00297AA2" w:rsidRDefault="00E44F2E" w:rsidP="005914AE">
            <w:pPr>
              <w:spacing w:before="120" w:after="60"/>
              <w:outlineLvl w:val="0"/>
              <w:rPr>
                <w:sz w:val="20"/>
                <w:szCs w:val="20"/>
              </w:rPr>
            </w:pPr>
          </w:p>
        </w:tc>
        <w:tc>
          <w:tcPr>
            <w:tcW w:w="2694" w:type="dxa"/>
            <w:vMerge/>
            <w:shd w:val="clear" w:color="auto" w:fill="D9D9D9" w:themeFill="background1" w:themeFillShade="D9"/>
          </w:tcPr>
          <w:p w:rsidR="00E44F2E" w:rsidRPr="00297AA2" w:rsidRDefault="00E44F2E" w:rsidP="005914AE">
            <w:pPr>
              <w:spacing w:before="120" w:after="60"/>
              <w:outlineLvl w:val="0"/>
              <w:rPr>
                <w:sz w:val="20"/>
                <w:szCs w:val="20"/>
              </w:rPr>
            </w:pPr>
          </w:p>
        </w:tc>
        <w:tc>
          <w:tcPr>
            <w:tcW w:w="1701" w:type="dxa"/>
            <w:vMerge/>
            <w:shd w:val="clear" w:color="auto" w:fill="D9D9D9" w:themeFill="background1" w:themeFillShade="D9"/>
          </w:tcPr>
          <w:p w:rsidR="00E44F2E" w:rsidRPr="00297AA2" w:rsidRDefault="00E44F2E" w:rsidP="005914AE">
            <w:pPr>
              <w:spacing w:before="120" w:after="60"/>
              <w:outlineLvl w:val="0"/>
              <w:rPr>
                <w:sz w:val="20"/>
                <w:szCs w:val="20"/>
              </w:rPr>
            </w:pPr>
          </w:p>
        </w:tc>
        <w:tc>
          <w:tcPr>
            <w:tcW w:w="1134" w:type="dxa"/>
            <w:shd w:val="clear" w:color="auto" w:fill="D9D9D9" w:themeFill="background1" w:themeFillShade="D9"/>
            <w:vAlign w:val="center"/>
          </w:tcPr>
          <w:p w:rsidR="00E44F2E" w:rsidRPr="00297AA2" w:rsidRDefault="00E44F2E" w:rsidP="005914AE">
            <w:pPr>
              <w:spacing w:before="120" w:after="60"/>
              <w:outlineLvl w:val="0"/>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E44F2E" w:rsidRPr="00297AA2" w:rsidRDefault="00E44F2E" w:rsidP="005914AE">
            <w:pPr>
              <w:spacing w:before="120" w:after="60"/>
              <w:outlineLvl w:val="0"/>
              <w:rPr>
                <w:sz w:val="20"/>
                <w:szCs w:val="20"/>
              </w:rPr>
            </w:pPr>
            <w:r w:rsidRPr="00297AA2">
              <w:rPr>
                <w:sz w:val="20"/>
                <w:szCs w:val="20"/>
              </w:rPr>
              <w:t>в % от общей стоимости работ</w:t>
            </w:r>
          </w:p>
        </w:tc>
      </w:tr>
      <w:tr w:rsidR="00E44F2E" w:rsidRPr="00297AA2" w:rsidTr="00E44F2E">
        <w:trPr>
          <w:cantSplit/>
        </w:trPr>
        <w:tc>
          <w:tcPr>
            <w:tcW w:w="537" w:type="dxa"/>
            <w:shd w:val="clear" w:color="auto" w:fill="D9D9D9" w:themeFill="background1" w:themeFillShade="D9"/>
          </w:tcPr>
          <w:p w:rsidR="00E44F2E" w:rsidRPr="00297AA2" w:rsidRDefault="00E44F2E" w:rsidP="005914AE">
            <w:pPr>
              <w:spacing w:before="120" w:after="60"/>
              <w:outlineLvl w:val="0"/>
              <w:rPr>
                <w:i/>
                <w:sz w:val="18"/>
                <w:szCs w:val="18"/>
                <w:lang w:val="en-US"/>
              </w:rPr>
            </w:pPr>
            <w:r w:rsidRPr="00297AA2">
              <w:rPr>
                <w:i/>
                <w:sz w:val="18"/>
                <w:szCs w:val="18"/>
                <w:lang w:val="en-US"/>
              </w:rPr>
              <w:t>1</w:t>
            </w:r>
          </w:p>
        </w:tc>
        <w:tc>
          <w:tcPr>
            <w:tcW w:w="2406" w:type="dxa"/>
            <w:shd w:val="clear" w:color="auto" w:fill="D9D9D9" w:themeFill="background1" w:themeFillShade="D9"/>
          </w:tcPr>
          <w:p w:rsidR="00E44F2E" w:rsidRPr="00297AA2" w:rsidRDefault="00E44F2E" w:rsidP="005914AE">
            <w:pPr>
              <w:spacing w:before="120" w:after="60"/>
              <w:outlineLvl w:val="0"/>
              <w:rPr>
                <w:i/>
                <w:sz w:val="18"/>
                <w:szCs w:val="18"/>
                <w:lang w:val="en-US"/>
              </w:rPr>
            </w:pPr>
            <w:r w:rsidRPr="00297AA2">
              <w:rPr>
                <w:i/>
                <w:sz w:val="18"/>
                <w:szCs w:val="18"/>
                <w:lang w:val="en-US"/>
              </w:rPr>
              <w:t>2</w:t>
            </w:r>
          </w:p>
        </w:tc>
        <w:tc>
          <w:tcPr>
            <w:tcW w:w="1985" w:type="dxa"/>
            <w:shd w:val="clear" w:color="auto" w:fill="D9D9D9" w:themeFill="background1" w:themeFillShade="D9"/>
          </w:tcPr>
          <w:p w:rsidR="00E44F2E" w:rsidRPr="00297AA2" w:rsidRDefault="00E44F2E" w:rsidP="005914AE">
            <w:pPr>
              <w:spacing w:before="120" w:after="60"/>
              <w:outlineLvl w:val="0"/>
              <w:rPr>
                <w:i/>
                <w:sz w:val="18"/>
                <w:szCs w:val="18"/>
                <w:lang w:val="en-US"/>
              </w:rPr>
            </w:pPr>
            <w:r w:rsidRPr="00297AA2">
              <w:rPr>
                <w:i/>
                <w:sz w:val="18"/>
                <w:szCs w:val="18"/>
                <w:lang w:val="en-US"/>
              </w:rPr>
              <w:t>3</w:t>
            </w:r>
          </w:p>
        </w:tc>
        <w:tc>
          <w:tcPr>
            <w:tcW w:w="3118" w:type="dxa"/>
            <w:shd w:val="clear" w:color="auto" w:fill="D9D9D9" w:themeFill="background1" w:themeFillShade="D9"/>
          </w:tcPr>
          <w:p w:rsidR="00E44F2E" w:rsidRPr="00297AA2" w:rsidRDefault="00E44F2E" w:rsidP="005914AE">
            <w:pPr>
              <w:spacing w:before="120" w:after="60"/>
              <w:outlineLvl w:val="0"/>
              <w:rPr>
                <w:i/>
                <w:sz w:val="18"/>
                <w:szCs w:val="18"/>
              </w:rPr>
            </w:pPr>
            <w:r w:rsidRPr="00297AA2">
              <w:rPr>
                <w:i/>
                <w:sz w:val="18"/>
                <w:szCs w:val="18"/>
              </w:rPr>
              <w:t>4</w:t>
            </w:r>
          </w:p>
        </w:tc>
        <w:tc>
          <w:tcPr>
            <w:tcW w:w="2694" w:type="dxa"/>
            <w:shd w:val="clear" w:color="auto" w:fill="D9D9D9" w:themeFill="background1" w:themeFillShade="D9"/>
          </w:tcPr>
          <w:p w:rsidR="00E44F2E" w:rsidRPr="00297AA2" w:rsidRDefault="00E44F2E" w:rsidP="005914AE">
            <w:pPr>
              <w:spacing w:before="120" w:after="60"/>
              <w:outlineLvl w:val="0"/>
              <w:rPr>
                <w:i/>
                <w:sz w:val="18"/>
                <w:szCs w:val="18"/>
              </w:rPr>
            </w:pPr>
            <w:r>
              <w:rPr>
                <w:i/>
                <w:sz w:val="18"/>
                <w:szCs w:val="18"/>
              </w:rPr>
              <w:tab/>
            </w:r>
            <w:r w:rsidRPr="00297AA2">
              <w:rPr>
                <w:i/>
                <w:sz w:val="18"/>
                <w:szCs w:val="18"/>
              </w:rPr>
              <w:t>5</w:t>
            </w:r>
            <w:r>
              <w:rPr>
                <w:i/>
                <w:sz w:val="18"/>
                <w:szCs w:val="18"/>
              </w:rPr>
              <w:tab/>
            </w:r>
          </w:p>
        </w:tc>
        <w:tc>
          <w:tcPr>
            <w:tcW w:w="1701" w:type="dxa"/>
            <w:shd w:val="clear" w:color="auto" w:fill="D9D9D9" w:themeFill="background1" w:themeFillShade="D9"/>
          </w:tcPr>
          <w:p w:rsidR="00E44F2E" w:rsidRPr="00297AA2" w:rsidRDefault="00E44F2E" w:rsidP="005914AE">
            <w:pPr>
              <w:spacing w:before="120" w:after="60"/>
              <w:outlineLvl w:val="0"/>
              <w:rPr>
                <w:i/>
                <w:sz w:val="18"/>
                <w:szCs w:val="18"/>
              </w:rPr>
            </w:pPr>
            <w:r w:rsidRPr="00297AA2">
              <w:rPr>
                <w:i/>
                <w:sz w:val="18"/>
                <w:szCs w:val="18"/>
              </w:rPr>
              <w:t>6</w:t>
            </w:r>
          </w:p>
        </w:tc>
        <w:tc>
          <w:tcPr>
            <w:tcW w:w="1134" w:type="dxa"/>
            <w:shd w:val="clear" w:color="auto" w:fill="D9D9D9" w:themeFill="background1" w:themeFillShade="D9"/>
          </w:tcPr>
          <w:p w:rsidR="00E44F2E" w:rsidRPr="00297AA2" w:rsidRDefault="00E44F2E" w:rsidP="005914AE">
            <w:pPr>
              <w:spacing w:before="120" w:after="60"/>
              <w:outlineLvl w:val="0"/>
              <w:rPr>
                <w:i/>
                <w:sz w:val="18"/>
                <w:szCs w:val="18"/>
              </w:rPr>
            </w:pPr>
            <w:r w:rsidRPr="00297AA2">
              <w:rPr>
                <w:i/>
                <w:sz w:val="18"/>
                <w:szCs w:val="18"/>
              </w:rPr>
              <w:t>7</w:t>
            </w:r>
          </w:p>
        </w:tc>
        <w:tc>
          <w:tcPr>
            <w:tcW w:w="1134" w:type="dxa"/>
            <w:shd w:val="clear" w:color="auto" w:fill="D9D9D9" w:themeFill="background1" w:themeFillShade="D9"/>
          </w:tcPr>
          <w:p w:rsidR="00E44F2E" w:rsidRPr="00297AA2" w:rsidRDefault="00E44F2E" w:rsidP="005914AE">
            <w:pPr>
              <w:spacing w:before="120" w:after="60"/>
              <w:outlineLvl w:val="0"/>
              <w:rPr>
                <w:i/>
                <w:sz w:val="18"/>
                <w:szCs w:val="18"/>
              </w:rPr>
            </w:pPr>
            <w:r w:rsidRPr="00297AA2">
              <w:rPr>
                <w:i/>
                <w:sz w:val="18"/>
                <w:szCs w:val="18"/>
              </w:rPr>
              <w:t>8</w:t>
            </w:r>
          </w:p>
        </w:tc>
      </w:tr>
      <w:tr w:rsidR="00E44F2E" w:rsidRPr="00297AA2" w:rsidTr="00E44F2E">
        <w:tc>
          <w:tcPr>
            <w:tcW w:w="537" w:type="dxa"/>
          </w:tcPr>
          <w:p w:rsidR="00E44F2E" w:rsidRPr="00297AA2" w:rsidRDefault="00E44F2E" w:rsidP="005914AE">
            <w:pPr>
              <w:spacing w:before="120" w:after="60"/>
              <w:outlineLvl w:val="0"/>
            </w:pPr>
            <w:r w:rsidRPr="00297AA2">
              <w:rPr>
                <w:sz w:val="22"/>
                <w:szCs w:val="22"/>
              </w:rPr>
              <w:t>1.</w:t>
            </w:r>
          </w:p>
        </w:tc>
        <w:tc>
          <w:tcPr>
            <w:tcW w:w="2406" w:type="dxa"/>
          </w:tcPr>
          <w:p w:rsidR="00E44F2E" w:rsidRPr="00297AA2" w:rsidRDefault="00E44F2E" w:rsidP="005914AE">
            <w:pPr>
              <w:spacing w:before="120" w:after="60"/>
              <w:outlineLvl w:val="0"/>
            </w:pPr>
          </w:p>
        </w:tc>
        <w:tc>
          <w:tcPr>
            <w:tcW w:w="1985" w:type="dxa"/>
          </w:tcPr>
          <w:p w:rsidR="00E44F2E" w:rsidRPr="00297AA2" w:rsidRDefault="00E44F2E" w:rsidP="005914AE">
            <w:pPr>
              <w:spacing w:before="120" w:after="60"/>
              <w:outlineLvl w:val="0"/>
            </w:pPr>
          </w:p>
        </w:tc>
        <w:tc>
          <w:tcPr>
            <w:tcW w:w="3118" w:type="dxa"/>
          </w:tcPr>
          <w:p w:rsidR="00E44F2E" w:rsidRPr="00297AA2" w:rsidRDefault="00E44F2E" w:rsidP="005914AE">
            <w:pPr>
              <w:spacing w:before="120" w:after="60"/>
              <w:outlineLvl w:val="0"/>
            </w:pPr>
          </w:p>
        </w:tc>
        <w:tc>
          <w:tcPr>
            <w:tcW w:w="2694" w:type="dxa"/>
          </w:tcPr>
          <w:p w:rsidR="00E44F2E" w:rsidRPr="00297AA2" w:rsidRDefault="00E44F2E" w:rsidP="005914AE">
            <w:pPr>
              <w:spacing w:before="120" w:after="60"/>
              <w:outlineLvl w:val="0"/>
            </w:pPr>
          </w:p>
        </w:tc>
        <w:tc>
          <w:tcPr>
            <w:tcW w:w="1701" w:type="dxa"/>
          </w:tcPr>
          <w:p w:rsidR="00E44F2E" w:rsidRPr="00297AA2" w:rsidRDefault="00E44F2E" w:rsidP="005914AE">
            <w:pPr>
              <w:spacing w:before="120" w:after="60"/>
              <w:outlineLvl w:val="0"/>
            </w:pPr>
          </w:p>
        </w:tc>
        <w:tc>
          <w:tcPr>
            <w:tcW w:w="1134" w:type="dxa"/>
          </w:tcPr>
          <w:p w:rsidR="00E44F2E" w:rsidRPr="00297AA2" w:rsidRDefault="00E44F2E" w:rsidP="005914AE">
            <w:pPr>
              <w:spacing w:before="120" w:after="60"/>
              <w:outlineLvl w:val="0"/>
            </w:pPr>
          </w:p>
        </w:tc>
        <w:tc>
          <w:tcPr>
            <w:tcW w:w="1134" w:type="dxa"/>
          </w:tcPr>
          <w:p w:rsidR="00E44F2E" w:rsidRPr="00297AA2" w:rsidRDefault="00E44F2E" w:rsidP="005914AE">
            <w:pPr>
              <w:spacing w:before="120" w:after="60"/>
              <w:outlineLvl w:val="0"/>
            </w:pPr>
          </w:p>
        </w:tc>
      </w:tr>
      <w:tr w:rsidR="00E44F2E" w:rsidRPr="00297AA2" w:rsidTr="00E44F2E">
        <w:tc>
          <w:tcPr>
            <w:tcW w:w="537" w:type="dxa"/>
          </w:tcPr>
          <w:p w:rsidR="00E44F2E" w:rsidRPr="00297AA2" w:rsidRDefault="00E44F2E" w:rsidP="005914AE">
            <w:pPr>
              <w:spacing w:before="120" w:after="60"/>
              <w:outlineLvl w:val="0"/>
            </w:pPr>
            <w:r w:rsidRPr="00297AA2">
              <w:rPr>
                <w:sz w:val="22"/>
                <w:szCs w:val="22"/>
              </w:rPr>
              <w:t>2.</w:t>
            </w:r>
          </w:p>
        </w:tc>
        <w:tc>
          <w:tcPr>
            <w:tcW w:w="2406" w:type="dxa"/>
          </w:tcPr>
          <w:p w:rsidR="00E44F2E" w:rsidRPr="00297AA2" w:rsidRDefault="00E44F2E" w:rsidP="005914AE">
            <w:pPr>
              <w:spacing w:before="120" w:after="60"/>
              <w:outlineLvl w:val="0"/>
            </w:pPr>
          </w:p>
        </w:tc>
        <w:tc>
          <w:tcPr>
            <w:tcW w:w="1985" w:type="dxa"/>
          </w:tcPr>
          <w:p w:rsidR="00E44F2E" w:rsidRPr="00297AA2" w:rsidRDefault="00E44F2E" w:rsidP="005914AE">
            <w:pPr>
              <w:spacing w:before="120" w:after="60"/>
              <w:outlineLvl w:val="0"/>
            </w:pPr>
          </w:p>
        </w:tc>
        <w:tc>
          <w:tcPr>
            <w:tcW w:w="3118" w:type="dxa"/>
          </w:tcPr>
          <w:p w:rsidR="00E44F2E" w:rsidRPr="00297AA2" w:rsidRDefault="00E44F2E" w:rsidP="005914AE">
            <w:pPr>
              <w:spacing w:before="120" w:after="60"/>
              <w:outlineLvl w:val="0"/>
            </w:pPr>
          </w:p>
        </w:tc>
        <w:tc>
          <w:tcPr>
            <w:tcW w:w="2694" w:type="dxa"/>
          </w:tcPr>
          <w:p w:rsidR="00E44F2E" w:rsidRPr="00297AA2" w:rsidRDefault="00E44F2E" w:rsidP="005914AE">
            <w:pPr>
              <w:spacing w:before="120" w:after="60"/>
              <w:outlineLvl w:val="0"/>
            </w:pPr>
          </w:p>
        </w:tc>
        <w:tc>
          <w:tcPr>
            <w:tcW w:w="1701" w:type="dxa"/>
          </w:tcPr>
          <w:p w:rsidR="00E44F2E" w:rsidRPr="00297AA2" w:rsidRDefault="00E44F2E" w:rsidP="005914AE">
            <w:pPr>
              <w:spacing w:before="120" w:after="60"/>
              <w:outlineLvl w:val="0"/>
            </w:pPr>
          </w:p>
        </w:tc>
        <w:tc>
          <w:tcPr>
            <w:tcW w:w="1134" w:type="dxa"/>
          </w:tcPr>
          <w:p w:rsidR="00E44F2E" w:rsidRPr="00297AA2" w:rsidRDefault="00E44F2E" w:rsidP="005914AE">
            <w:pPr>
              <w:spacing w:before="120" w:after="60"/>
              <w:outlineLvl w:val="0"/>
            </w:pPr>
          </w:p>
        </w:tc>
        <w:tc>
          <w:tcPr>
            <w:tcW w:w="1134" w:type="dxa"/>
          </w:tcPr>
          <w:p w:rsidR="00E44F2E" w:rsidRPr="00297AA2" w:rsidRDefault="00E44F2E" w:rsidP="005914AE">
            <w:pPr>
              <w:spacing w:before="120" w:after="60"/>
              <w:outlineLvl w:val="0"/>
            </w:pPr>
          </w:p>
        </w:tc>
      </w:tr>
      <w:tr w:rsidR="00E44F2E" w:rsidRPr="00297AA2" w:rsidTr="00E44F2E">
        <w:tc>
          <w:tcPr>
            <w:tcW w:w="537" w:type="dxa"/>
          </w:tcPr>
          <w:p w:rsidR="00E44F2E" w:rsidRPr="00297AA2" w:rsidRDefault="00E44F2E" w:rsidP="005914AE">
            <w:pPr>
              <w:spacing w:before="120" w:after="60"/>
              <w:outlineLvl w:val="0"/>
            </w:pPr>
            <w:r w:rsidRPr="00297AA2">
              <w:rPr>
                <w:sz w:val="22"/>
                <w:szCs w:val="22"/>
              </w:rPr>
              <w:t>…</w:t>
            </w:r>
          </w:p>
        </w:tc>
        <w:tc>
          <w:tcPr>
            <w:tcW w:w="2406" w:type="dxa"/>
          </w:tcPr>
          <w:p w:rsidR="00E44F2E" w:rsidRPr="00297AA2" w:rsidRDefault="00E44F2E" w:rsidP="005914AE">
            <w:pPr>
              <w:spacing w:before="120" w:after="60"/>
              <w:outlineLvl w:val="0"/>
            </w:pPr>
          </w:p>
        </w:tc>
        <w:tc>
          <w:tcPr>
            <w:tcW w:w="1985" w:type="dxa"/>
          </w:tcPr>
          <w:p w:rsidR="00E44F2E" w:rsidRPr="00297AA2" w:rsidRDefault="00E44F2E" w:rsidP="005914AE">
            <w:pPr>
              <w:spacing w:before="120" w:after="60"/>
              <w:outlineLvl w:val="0"/>
            </w:pPr>
          </w:p>
        </w:tc>
        <w:tc>
          <w:tcPr>
            <w:tcW w:w="3118" w:type="dxa"/>
          </w:tcPr>
          <w:p w:rsidR="00E44F2E" w:rsidRPr="00297AA2" w:rsidRDefault="00E44F2E" w:rsidP="005914AE">
            <w:pPr>
              <w:spacing w:before="120" w:after="60"/>
              <w:outlineLvl w:val="0"/>
            </w:pPr>
          </w:p>
        </w:tc>
        <w:tc>
          <w:tcPr>
            <w:tcW w:w="2694" w:type="dxa"/>
          </w:tcPr>
          <w:p w:rsidR="00E44F2E" w:rsidRPr="00297AA2" w:rsidRDefault="00E44F2E" w:rsidP="005914AE">
            <w:pPr>
              <w:spacing w:before="120" w:after="60"/>
              <w:outlineLvl w:val="0"/>
            </w:pPr>
          </w:p>
        </w:tc>
        <w:tc>
          <w:tcPr>
            <w:tcW w:w="1701" w:type="dxa"/>
          </w:tcPr>
          <w:p w:rsidR="00E44F2E" w:rsidRPr="00297AA2" w:rsidRDefault="00E44F2E" w:rsidP="005914AE">
            <w:pPr>
              <w:spacing w:before="120" w:after="60"/>
              <w:outlineLvl w:val="0"/>
            </w:pPr>
          </w:p>
        </w:tc>
        <w:tc>
          <w:tcPr>
            <w:tcW w:w="1134" w:type="dxa"/>
          </w:tcPr>
          <w:p w:rsidR="00E44F2E" w:rsidRPr="00297AA2" w:rsidRDefault="00E44F2E" w:rsidP="005914AE">
            <w:pPr>
              <w:spacing w:before="120" w:after="60"/>
              <w:outlineLvl w:val="0"/>
            </w:pPr>
          </w:p>
        </w:tc>
        <w:tc>
          <w:tcPr>
            <w:tcW w:w="1134" w:type="dxa"/>
          </w:tcPr>
          <w:p w:rsidR="00E44F2E" w:rsidRPr="00297AA2" w:rsidRDefault="00E44F2E" w:rsidP="005914AE">
            <w:pPr>
              <w:spacing w:before="120" w:after="60"/>
              <w:outlineLvl w:val="0"/>
            </w:pPr>
          </w:p>
        </w:tc>
      </w:tr>
    </w:tbl>
    <w:p w:rsidR="00E44F2E" w:rsidRPr="00297AA2" w:rsidRDefault="00E44F2E" w:rsidP="005914AE">
      <w:pPr>
        <w:spacing w:before="120" w:after="60"/>
        <w:outlineLvl w:val="0"/>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44F2E" w:rsidRPr="00297AA2" w:rsidTr="00E44F2E">
        <w:tc>
          <w:tcPr>
            <w:tcW w:w="4644" w:type="dxa"/>
          </w:tcPr>
          <w:p w:rsidR="00E44F2E" w:rsidRPr="00297AA2" w:rsidRDefault="00E44F2E" w:rsidP="005914AE">
            <w:pPr>
              <w:spacing w:before="120" w:after="60"/>
              <w:outlineLvl w:val="0"/>
              <w:rPr>
                <w:sz w:val="26"/>
                <w:szCs w:val="26"/>
              </w:rPr>
            </w:pPr>
            <w:r w:rsidRPr="00297AA2">
              <w:rPr>
                <w:sz w:val="26"/>
                <w:szCs w:val="26"/>
              </w:rPr>
              <w:t>__________________________________</w:t>
            </w:r>
          </w:p>
          <w:p w:rsidR="00E44F2E" w:rsidRPr="00297AA2" w:rsidRDefault="00E44F2E" w:rsidP="005914AE">
            <w:pPr>
              <w:spacing w:before="120" w:after="60"/>
              <w:outlineLvl w:val="0"/>
              <w:rPr>
                <w:sz w:val="26"/>
                <w:szCs w:val="26"/>
                <w:vertAlign w:val="superscript"/>
              </w:rPr>
            </w:pPr>
            <w:r w:rsidRPr="00297AA2">
              <w:rPr>
                <w:sz w:val="26"/>
                <w:szCs w:val="26"/>
                <w:vertAlign w:val="superscript"/>
              </w:rPr>
              <w:t>(подпись, М.П.)</w:t>
            </w:r>
          </w:p>
        </w:tc>
      </w:tr>
      <w:tr w:rsidR="00E44F2E" w:rsidRPr="00297AA2" w:rsidTr="00E44F2E">
        <w:tc>
          <w:tcPr>
            <w:tcW w:w="4644" w:type="dxa"/>
          </w:tcPr>
          <w:p w:rsidR="00E44F2E" w:rsidRPr="00297AA2" w:rsidRDefault="00E44F2E" w:rsidP="005914AE">
            <w:pPr>
              <w:spacing w:before="120" w:after="60"/>
              <w:outlineLvl w:val="0"/>
              <w:rPr>
                <w:sz w:val="26"/>
                <w:szCs w:val="26"/>
              </w:rPr>
            </w:pPr>
            <w:r w:rsidRPr="00297AA2">
              <w:rPr>
                <w:sz w:val="26"/>
                <w:szCs w:val="26"/>
              </w:rPr>
              <w:t>__________________________________</w:t>
            </w:r>
          </w:p>
          <w:p w:rsidR="00E44F2E" w:rsidRPr="00297AA2" w:rsidRDefault="00E44F2E" w:rsidP="005914AE">
            <w:pPr>
              <w:spacing w:before="120" w:after="60"/>
              <w:outlineLvl w:val="0"/>
              <w:rPr>
                <w:sz w:val="26"/>
                <w:szCs w:val="26"/>
                <w:vertAlign w:val="superscript"/>
              </w:rPr>
            </w:pPr>
            <w:r w:rsidRPr="00297AA2">
              <w:rPr>
                <w:sz w:val="26"/>
                <w:szCs w:val="26"/>
                <w:vertAlign w:val="superscript"/>
              </w:rPr>
              <w:t>(фамилия, имя, отчество подписавшего, должность)</w:t>
            </w:r>
          </w:p>
          <w:p w:rsidR="00E44F2E" w:rsidRPr="00297AA2" w:rsidRDefault="00E44F2E" w:rsidP="005914AE">
            <w:pPr>
              <w:spacing w:before="120" w:after="60"/>
              <w:outlineLvl w:val="0"/>
              <w:rPr>
                <w:sz w:val="26"/>
                <w:szCs w:val="26"/>
                <w:vertAlign w:val="superscript"/>
              </w:rPr>
            </w:pPr>
          </w:p>
        </w:tc>
      </w:tr>
    </w:tbl>
    <w:p w:rsidR="00E44F2E" w:rsidRPr="00297AA2" w:rsidRDefault="00E44F2E" w:rsidP="005914AE">
      <w:pPr>
        <w:spacing w:before="120" w:after="60"/>
        <w:outlineLvl w:val="0"/>
        <w:rPr>
          <w:b/>
          <w:color w:val="000000"/>
          <w:spacing w:val="36"/>
        </w:rPr>
      </w:pPr>
      <w:r w:rsidRPr="00297AA2">
        <w:rPr>
          <w:b/>
          <w:color w:val="000000"/>
          <w:spacing w:val="36"/>
        </w:rPr>
        <w:t>конец формы</w:t>
      </w:r>
    </w:p>
    <w:p w:rsidR="00E44F2E" w:rsidRPr="00297AA2" w:rsidRDefault="00E44F2E" w:rsidP="005914AE">
      <w:pPr>
        <w:spacing w:before="120" w:after="60"/>
        <w:outlineLvl w:val="0"/>
        <w:rPr>
          <w:sz w:val="26"/>
          <w:szCs w:val="26"/>
        </w:rPr>
        <w:sectPr w:rsidR="00E44F2E" w:rsidRPr="00297AA2" w:rsidSect="003839C0">
          <w:pgSz w:w="16838" w:h="11906" w:orient="landscape"/>
          <w:pgMar w:top="1701" w:right="1134" w:bottom="707" w:left="1134" w:header="708" w:footer="708" w:gutter="0"/>
          <w:cols w:space="708"/>
          <w:docGrid w:linePitch="360"/>
        </w:sectPr>
      </w:pPr>
    </w:p>
    <w:p w:rsidR="00E44F2E" w:rsidRPr="00297AA2" w:rsidRDefault="00E44F2E" w:rsidP="005914AE">
      <w:pPr>
        <w:spacing w:before="120" w:after="60"/>
        <w:outlineLvl w:val="0"/>
      </w:pPr>
      <w:bookmarkStart w:id="360" w:name="_Toc422244302"/>
      <w:r w:rsidRPr="00297AA2">
        <w:t>10.2</w:t>
      </w:r>
      <w:r>
        <w:t>7</w:t>
      </w:r>
      <w:r w:rsidRPr="00297AA2">
        <w:t>.</w:t>
      </w:r>
      <w:r>
        <w:t>1</w:t>
      </w:r>
      <w:r w:rsidRPr="00297AA2">
        <w:t xml:space="preserve"> Инструкции по заполнению</w:t>
      </w:r>
      <w:bookmarkEnd w:id="360"/>
    </w:p>
    <w:p w:rsidR="00E44F2E" w:rsidRPr="00297AA2" w:rsidRDefault="00E44F2E" w:rsidP="005914AE">
      <w:pPr>
        <w:spacing w:before="120" w:after="60"/>
        <w:outlineLvl w:val="0"/>
      </w:pPr>
      <w:r w:rsidRPr="00297AA2">
        <w:t>10.2</w:t>
      </w:r>
      <w:r>
        <w:t>7</w:t>
      </w:r>
      <w:r w:rsidRPr="00297AA2">
        <w:t>.</w:t>
      </w:r>
      <w:r>
        <w:t>1</w:t>
      </w:r>
      <w:r w:rsidRPr="00297AA2">
        <w:t xml:space="preserve">.1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rsidR="00E44F2E" w:rsidRPr="00297AA2" w:rsidRDefault="00E44F2E" w:rsidP="005914AE">
      <w:pPr>
        <w:spacing w:before="120" w:after="60"/>
        <w:outlineLvl w:val="0"/>
      </w:pPr>
      <w:r w:rsidRPr="00297AA2">
        <w:t>10.2</w:t>
      </w:r>
      <w:r>
        <w:t>7</w:t>
      </w:r>
      <w:r w:rsidRPr="00297AA2">
        <w:t>.</w:t>
      </w:r>
      <w:r>
        <w:t>1</w:t>
      </w:r>
      <w:r w:rsidRPr="00297AA2">
        <w:t>.2 Потенциальный участник указывает дату и номер заявки в соответствии с письмом о подаче оферты.</w:t>
      </w:r>
    </w:p>
    <w:p w:rsidR="00E44F2E" w:rsidRPr="00297AA2" w:rsidRDefault="00E44F2E" w:rsidP="005914AE">
      <w:pPr>
        <w:spacing w:before="120" w:after="60"/>
        <w:outlineLvl w:val="0"/>
      </w:pPr>
      <w:r w:rsidRPr="00297AA2">
        <w:t>10.2</w:t>
      </w:r>
      <w:r>
        <w:t>7</w:t>
      </w:r>
      <w:r w:rsidRPr="00297AA2">
        <w:t>.</w:t>
      </w:r>
      <w:r>
        <w:t>1</w:t>
      </w:r>
      <w:r w:rsidRPr="00297AA2">
        <w:t>.3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E44F2E" w:rsidRPr="00297AA2" w:rsidRDefault="00E44F2E" w:rsidP="005914AE">
      <w:pPr>
        <w:spacing w:before="120" w:after="60"/>
        <w:outlineLvl w:val="0"/>
      </w:pPr>
      <w:r w:rsidRPr="00297AA2">
        <w:t>10.2</w:t>
      </w:r>
      <w:r>
        <w:t>7</w:t>
      </w:r>
      <w:r w:rsidRPr="00297AA2">
        <w:t>.</w:t>
      </w:r>
      <w:r>
        <w:t>1</w:t>
      </w:r>
      <w:r w:rsidRPr="00297AA2">
        <w:t>.4 В данной форме Потенциальный участник указывает:</w:t>
      </w:r>
    </w:p>
    <w:p w:rsidR="00E44F2E" w:rsidRPr="00297AA2" w:rsidRDefault="00E44F2E" w:rsidP="005914AE">
      <w:pPr>
        <w:spacing w:before="120" w:after="60"/>
        <w:outlineLvl w:val="0"/>
      </w:pPr>
      <w:bookmarkStart w:id="361" w:name="_Toc422244303"/>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61"/>
      <w:r w:rsidRPr="00297AA2">
        <w:t xml:space="preserve"> </w:t>
      </w:r>
    </w:p>
    <w:p w:rsidR="00E44F2E" w:rsidRPr="00297AA2" w:rsidRDefault="00E44F2E" w:rsidP="005914AE">
      <w:pPr>
        <w:spacing w:before="120" w:after="60"/>
        <w:outlineLvl w:val="0"/>
      </w:pPr>
      <w:bookmarkStart w:id="362" w:name="_Toc422244304"/>
      <w:r w:rsidRPr="00297AA2">
        <w:t>б) предмет договора, заключаемого с субподрядчиком (соисполнителем), с указанием количества поставляемой им Продукции;</w:t>
      </w:r>
      <w:bookmarkEnd w:id="362"/>
      <w:r w:rsidRPr="00297AA2">
        <w:t xml:space="preserve"> </w:t>
      </w:r>
    </w:p>
    <w:p w:rsidR="00E44F2E" w:rsidRPr="00297AA2" w:rsidRDefault="00E44F2E" w:rsidP="005914AE">
      <w:pPr>
        <w:spacing w:before="120" w:after="60"/>
        <w:outlineLvl w:val="0"/>
      </w:pPr>
      <w:bookmarkStart w:id="363" w:name="_Toc422244305"/>
      <w:r w:rsidRPr="00297AA2">
        <w:t>в) место, условия и сроки (периоды) поставки Продукции субподрядчиком (соисполнителем);</w:t>
      </w:r>
      <w:bookmarkEnd w:id="363"/>
      <w:r w:rsidRPr="00297AA2">
        <w:t xml:space="preserve"> </w:t>
      </w:r>
    </w:p>
    <w:p w:rsidR="00E44F2E" w:rsidRPr="00297AA2" w:rsidRDefault="00E44F2E" w:rsidP="005914AE">
      <w:pPr>
        <w:spacing w:before="120" w:after="60"/>
        <w:outlineLvl w:val="0"/>
      </w:pPr>
      <w:bookmarkStart w:id="364" w:name="_Toc422244306"/>
      <w:r w:rsidRPr="00297AA2">
        <w:t>г) цена договора, заключаемого с субподрядчиком (соисполнителем).</w:t>
      </w:r>
      <w:bookmarkEnd w:id="364"/>
    </w:p>
    <w:p w:rsidR="00E44F2E" w:rsidRPr="00297AA2" w:rsidRDefault="00E44F2E" w:rsidP="005914AE">
      <w:pPr>
        <w:spacing w:before="120" w:after="60"/>
        <w:outlineLvl w:val="0"/>
        <w:rPr>
          <w:i/>
        </w:rPr>
      </w:pPr>
    </w:p>
    <w:p w:rsidR="00E44F2E" w:rsidRPr="00297AA2" w:rsidRDefault="00E44F2E" w:rsidP="005914AE">
      <w:pPr>
        <w:spacing w:before="120" w:after="60"/>
        <w:outlineLvl w:val="0"/>
        <w:rPr>
          <w:i/>
        </w:rPr>
      </w:pPr>
    </w:p>
    <w:p w:rsidR="00E44F2E" w:rsidRPr="00297AA2" w:rsidRDefault="00E44F2E" w:rsidP="005914AE">
      <w:pPr>
        <w:spacing w:before="120" w:after="60"/>
        <w:outlineLvl w:val="0"/>
        <w:rPr>
          <w:i/>
        </w:rPr>
      </w:pPr>
    </w:p>
    <w:p w:rsidR="00E44F2E" w:rsidRPr="00297AA2" w:rsidRDefault="00E44F2E" w:rsidP="005914AE">
      <w:pPr>
        <w:spacing w:before="120" w:after="60"/>
        <w:outlineLvl w:val="0"/>
        <w:rPr>
          <w:i/>
        </w:rPr>
      </w:pPr>
    </w:p>
    <w:p w:rsidR="00E44F2E" w:rsidRPr="00297AA2" w:rsidRDefault="00E44F2E" w:rsidP="005914AE">
      <w:pPr>
        <w:spacing w:before="120" w:after="60"/>
        <w:outlineLvl w:val="0"/>
        <w:rPr>
          <w:i/>
        </w:rPr>
      </w:pPr>
    </w:p>
    <w:p w:rsidR="00B612C5" w:rsidRDefault="00B612C5" w:rsidP="00E44F2E">
      <w:pPr>
        <w:pStyle w:val="af8"/>
        <w:ind w:left="1134"/>
        <w:contextualSpacing w:val="0"/>
      </w:pPr>
    </w:p>
    <w:sectPr w:rsidR="00B612C5" w:rsidSect="007D058C">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444" w:rsidRDefault="00F11444" w:rsidP="00706E83">
      <w:r>
        <w:separator/>
      </w:r>
    </w:p>
  </w:endnote>
  <w:endnote w:type="continuationSeparator" w:id="0">
    <w:p w:rsidR="00F11444" w:rsidRDefault="00F11444" w:rsidP="00706E83">
      <w:r>
        <w:continuationSeparator/>
      </w:r>
    </w:p>
  </w:endnote>
  <w:endnote w:id="1">
    <w:p w:rsidR="00F11444" w:rsidRDefault="00F11444" w:rsidP="0058031D">
      <w:pPr>
        <w:pStyle w:val="afffb"/>
        <w:ind w:firstLine="567"/>
        <w:jc w:val="both"/>
      </w:pPr>
    </w:p>
  </w:endnote>
  <w:endnote w:id="2">
    <w:p w:rsidR="00F11444" w:rsidRDefault="00F11444" w:rsidP="006F7B79">
      <w:pPr>
        <w:pStyle w:val="afffb"/>
        <w:jc w:val="both"/>
      </w:pPr>
    </w:p>
  </w:endnote>
  <w:endnote w:id="3">
    <w:p w:rsidR="00F11444" w:rsidRDefault="00F11444" w:rsidP="006F7B79">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444" w:rsidRDefault="00F11444">
    <w:pPr>
      <w:pStyle w:val="af3"/>
    </w:pPr>
  </w:p>
  <w:p w:rsidR="00F11444" w:rsidRDefault="00F1144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444" w:rsidRPr="0062694C" w:rsidRDefault="00DC6F10" w:rsidP="003A3A96">
    <w:pPr>
      <w:pStyle w:val="af3"/>
      <w:jc w:val="center"/>
      <w:rPr>
        <w:color w:val="548DD4" w:themeColor="text2" w:themeTint="99"/>
        <w:sz w:val="20"/>
        <w:szCs w:val="20"/>
      </w:rPr>
    </w:pPr>
    <w:sdt>
      <w:sdtPr>
        <w:rPr>
          <w:i/>
          <w:color w:val="548DD4" w:themeColor="text2" w:themeTint="99"/>
          <w:sz w:val="20"/>
          <w:szCs w:val="20"/>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3A3A96" w:rsidRPr="0062694C">
          <w:rPr>
            <w:i/>
            <w:color w:val="548DD4" w:themeColor="text2" w:themeTint="99"/>
            <w:sz w:val="20"/>
            <w:szCs w:val="20"/>
          </w:rPr>
          <w:t>Закупочная документация по открытому запросу цен в электронной форме на право заключения договора на поставку автомобиля УАЗ-390995 для нужд ПАО «Томскэнергосбыт»</w:t>
        </w:r>
      </w:sdtContent>
    </w:sdt>
    <w:r>
      <w:rPr>
        <w:noProof/>
        <w:color w:val="548DD4" w:themeColor="text2" w:themeTint="99"/>
        <w:sz w:val="20"/>
        <w:szCs w:val="20"/>
      </w:rPr>
      <w:pict>
        <v:rect id="Прямоугольник 58" o:spid="_x0000_s2049" style="position:absolute;left:0;text-align:left;margin-left:0;margin-top:0;width:432.35pt;height:2.85pt;z-index:-251656192;visibility:visible;mso-width-percent:1000;mso-wrap-distance-top:7.2pt;mso-wrap-distance-bottom:7.2pt;mso-position-horizontal:center;mso-position-horizontal-relative:margin;mso-position-vertical:top;mso-position-vertical-relative:bottom-margin-area;mso-width-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444" w:rsidRDefault="00F11444">
    <w:pPr>
      <w:pStyle w:val="af3"/>
    </w:pPr>
  </w:p>
  <w:p w:rsidR="00F11444" w:rsidRPr="003A3A96" w:rsidRDefault="00DC6F10" w:rsidP="003A3A96">
    <w:pPr>
      <w:jc w:val="center"/>
      <w:rPr>
        <w:color w:val="548DD4" w:themeColor="text2" w:themeTint="99"/>
      </w:rPr>
    </w:pPr>
    <w:sdt>
      <w:sdtPr>
        <w:rPr>
          <w:i/>
          <w:color w:val="548DD4" w:themeColor="text2" w:themeTint="99"/>
          <w:sz w:val="20"/>
          <w:szCs w:val="20"/>
        </w:rPr>
        <w:alias w:val="Автор"/>
        <w:id w:val="113871373"/>
        <w:dataBinding w:prefixMappings="xmlns:ns0='http://schemas.openxmlformats.org/package/2006/metadata/core-properties' xmlns:ns1='http://purl.org/dc/elements/1.1/'" w:xpath="/ns0:coreProperties[1]/ns1:creator[1]" w:storeItemID="{6C3C8BC8-F283-45AE-878A-BAB7291924A1}"/>
        <w:text/>
      </w:sdtPr>
      <w:sdtEndPr/>
      <w:sdtContent>
        <w:r w:rsidR="003A3A96" w:rsidRPr="003A3A96">
          <w:rPr>
            <w:i/>
            <w:color w:val="548DD4" w:themeColor="text2" w:themeTint="99"/>
            <w:sz w:val="20"/>
            <w:szCs w:val="20"/>
          </w:rPr>
          <w:t>Закупочная документация по открытому запросу цен в электронной форме на право заключения договора на поставку автомобиля УАЗ-390995 для нужд ПАО «Томскэнергосбыт»</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444" w:rsidRPr="0062694C" w:rsidRDefault="00DC6F10" w:rsidP="0062694C">
    <w:pPr>
      <w:pStyle w:val="af3"/>
      <w:jc w:val="center"/>
      <w:rPr>
        <w:color w:val="000000" w:themeColor="text1"/>
        <w:sz w:val="20"/>
        <w:szCs w:val="20"/>
      </w:rPr>
    </w:pPr>
    <w:sdt>
      <w:sdtPr>
        <w:rPr>
          <w:i/>
          <w:color w:val="365F91" w:themeColor="accent1" w:themeShade="BF"/>
          <w:sz w:val="20"/>
          <w:szCs w:val="20"/>
        </w:rPr>
        <w:alias w:val="Автор"/>
        <w:id w:val="883289883"/>
        <w:dataBinding w:prefixMappings="xmlns:ns0='http://schemas.openxmlformats.org/package/2006/metadata/core-properties' xmlns:ns1='http://purl.org/dc/elements/1.1/'" w:xpath="/ns0:coreProperties[1]/ns1:creator[1]" w:storeItemID="{6C3C8BC8-F283-45AE-878A-BAB7291924A1}"/>
        <w:text/>
      </w:sdtPr>
      <w:sdtEndPr/>
      <w:sdtContent>
        <w:r w:rsidR="003A3A96" w:rsidRPr="0062694C">
          <w:rPr>
            <w:i/>
            <w:color w:val="365F91" w:themeColor="accent1" w:themeShade="BF"/>
            <w:sz w:val="20"/>
            <w:szCs w:val="20"/>
          </w:rPr>
          <w:t>Закупочная документация по открытому запросу цен в электронной форме на право заключения договора на поставку автомобиля УАЗ-390995 для нужд ПАО «Томскэнергосбыт»</w:t>
        </w:r>
      </w:sdtContent>
    </w:sdt>
    <w:r>
      <w:rPr>
        <w:noProof/>
        <w:color w:val="4F81BD" w:themeColor="accent1"/>
        <w:sz w:val="20"/>
        <w:szCs w:val="20"/>
      </w:rPr>
      <w:pict>
        <v:rect id="Прямоугольник 6" o:spid="_x0000_s2054" style="position:absolute;left:0;text-align:left;margin-left:0;margin-top:0;width:468pt;height:2.85pt;z-index:-251641856;visibility:visible;mso-width-percent:1000;mso-wrap-distance-top:7.2pt;mso-wrap-distance-bottom:7.2pt;mso-position-horizontal:center;mso-position-horizontal-relative:margin;mso-position-vertical:top;mso-position-vertical-relative:bottom-margin-area;mso-width-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yp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S0o0KBxR//H09vSh/9bfn971n/r7/uvpff+9/9x/Icu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Qt/KnrAQAAggMAAA4AAAAAAAAAAAAAAAAALgIAAGRycy9lMm9Eb2MueG1sUEsB&#10;Ai0AFAAGAAgAAAAhALdhudPYAAAAAwEAAA8AAAAAAAAAAAAAAAAARQQAAGRycy9kb3ducmV2Lnht&#10;bFBLBQYAAAAABAAEAPMAAABKBQAAAAA=&#10;" fillcolor="#4f81bd" stroked="f" strokeweight="2pt">
          <w10:wrap type="square" anchorx="margin" anchory="margin"/>
        </v:rect>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444" w:rsidRPr="0062694C" w:rsidRDefault="00DC6F10" w:rsidP="003A3A96">
    <w:pPr>
      <w:pStyle w:val="af3"/>
      <w:jc w:val="center"/>
      <w:rPr>
        <w:i/>
        <w:color w:val="548DD4" w:themeColor="text2" w:themeTint="99"/>
      </w:rPr>
    </w:pPr>
    <w:sdt>
      <w:sdtPr>
        <w:rPr>
          <w:i/>
          <w:color w:val="548DD4" w:themeColor="text2" w:themeTint="99"/>
          <w:sz w:val="20"/>
          <w:szCs w:val="20"/>
        </w:rPr>
        <w:alias w:val="Автор"/>
        <w:id w:val="1578321853"/>
        <w:dataBinding w:prefixMappings="xmlns:ns0='http://schemas.openxmlformats.org/package/2006/metadata/core-properties' xmlns:ns1='http://purl.org/dc/elements/1.1/'" w:xpath="/ns0:coreProperties[1]/ns1:creator[1]" w:storeItemID="{6C3C8BC8-F283-45AE-878A-BAB7291924A1}"/>
        <w:text/>
      </w:sdtPr>
      <w:sdtEndPr/>
      <w:sdtContent>
        <w:r w:rsidR="00F11444" w:rsidRPr="0062694C">
          <w:rPr>
            <w:i/>
            <w:color w:val="548DD4" w:themeColor="text2" w:themeTint="99"/>
            <w:sz w:val="20"/>
            <w:szCs w:val="20"/>
          </w:rPr>
          <w:t xml:space="preserve">Закупочная документация по </w:t>
        </w:r>
        <w:r w:rsidR="003A3A96" w:rsidRPr="0062694C">
          <w:rPr>
            <w:i/>
            <w:color w:val="548DD4" w:themeColor="text2" w:themeTint="99"/>
            <w:sz w:val="20"/>
            <w:szCs w:val="20"/>
          </w:rPr>
          <w:t>открытому запросу цен в электронной форме на право заключения договора на поставку автомобиля УАЗ-390995 для нужд ПАО «Томскэнергосбыт»</w:t>
        </w:r>
      </w:sdtContent>
    </w:sdt>
    <w:r>
      <w:rPr>
        <w:noProof/>
        <w:color w:val="548DD4" w:themeColor="text2" w:themeTint="99"/>
      </w:rPr>
      <w:pict>
        <v:rect id="Прямоугольник 7" o:spid="_x0000_s2053" style="position:absolute;left:0;text-align:left;margin-left:0;margin-top:0;width:468pt;height:2.85pt;z-index:-251642880;visibility:visible;mso-width-percent:1000;mso-wrap-distance-top:7.2pt;mso-wrap-distance-bottom:7.2pt;mso-position-horizontal:center;mso-position-horizontal-relative:margin;mso-position-vertical:top;mso-position-vertical-relative:bottom-margin-area;mso-width-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" fillcolor="#4f81bd" stroked="f" strokeweight="2pt">
          <w10:wrap type="square" anchorx="margin" anchory="margin"/>
        </v:rect>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444" w:rsidRPr="0062694C" w:rsidRDefault="00DC6F10" w:rsidP="0062694C">
    <w:pPr>
      <w:pStyle w:val="af3"/>
      <w:jc w:val="center"/>
      <w:rPr>
        <w:color w:val="548DD4" w:themeColor="text2" w:themeTint="99"/>
        <w:sz w:val="20"/>
        <w:szCs w:val="20"/>
      </w:rPr>
    </w:pPr>
    <w:sdt>
      <w:sdtPr>
        <w:rPr>
          <w:i/>
          <w:color w:val="548DD4" w:themeColor="text2" w:themeTint="99"/>
          <w:sz w:val="20"/>
          <w:szCs w:val="20"/>
        </w:rPr>
        <w:alias w:val="Автор"/>
        <w:id w:val="2043095345"/>
        <w:dataBinding w:prefixMappings="xmlns:ns0='http://schemas.openxmlformats.org/package/2006/metadata/core-properties' xmlns:ns1='http://purl.org/dc/elements/1.1/'" w:xpath="/ns0:coreProperties[1]/ns1:creator[1]" w:storeItemID="{6C3C8BC8-F283-45AE-878A-BAB7291924A1}"/>
        <w:text/>
      </w:sdtPr>
      <w:sdtEndPr/>
      <w:sdtContent>
        <w:r w:rsidR="003A3A96" w:rsidRPr="0062694C">
          <w:rPr>
            <w:i/>
            <w:color w:val="548DD4" w:themeColor="text2" w:themeTint="99"/>
            <w:sz w:val="20"/>
            <w:szCs w:val="20"/>
          </w:rPr>
          <w:t>Закупочная документация по открытому запросу цен в электронной форме на право заключения договора на поставку автомобиля УАЗ-390995 для нужд ПАО «Томскэнергосбыт»</w:t>
        </w:r>
      </w:sdtContent>
    </w:sdt>
    <w:r>
      <w:rPr>
        <w:noProof/>
        <w:color w:val="548DD4" w:themeColor="text2" w:themeTint="99"/>
        <w:sz w:val="20"/>
        <w:szCs w:val="20"/>
      </w:rPr>
      <w:pict>
        <v:rect id="Прямоугольник 8" o:spid="_x0000_s2052" style="position:absolute;left:0;text-align:left;margin-left:0;margin-top:0;width:468pt;height:2.85pt;z-index:-251644928;visibility:visible;mso-width-percent:1000;mso-wrap-distance-top:7.2pt;mso-wrap-distance-bottom:7.2pt;mso-position-horizontal:center;mso-position-horizontal-relative:margin;mso-position-vertical:top;mso-position-vertical-relative:bottom-margin-area;mso-width-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MDKCzrAQAAggMAAA4AAAAAAAAAAAAAAAAALgIAAGRycy9lMm9Eb2MueG1sUEsB&#10;Ai0AFAAGAAgAAAAhALdhudPYAAAAAwEAAA8AAAAAAAAAAAAAAAAARQQAAGRycy9kb3ducmV2Lnht&#10;bFBLBQYAAAAABAAEAPMAAABKBQAAAAA=&#10;" fillcolor="#4f81bd" stroked="f" strokeweight="2pt">
          <w10:wrap type="square" anchorx="margin" anchory="margin"/>
        </v:rect>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444" w:rsidRPr="0062694C" w:rsidRDefault="00DC6F10" w:rsidP="003A3A96">
    <w:pPr>
      <w:pStyle w:val="af3"/>
      <w:jc w:val="center"/>
      <w:rPr>
        <w:color w:val="548DD4" w:themeColor="text2" w:themeTint="99"/>
        <w:sz w:val="20"/>
        <w:szCs w:val="20"/>
      </w:rPr>
    </w:pPr>
    <w:sdt>
      <w:sdtPr>
        <w:rPr>
          <w:i/>
          <w:color w:val="548DD4" w:themeColor="text2" w:themeTint="99"/>
          <w:sz w:val="20"/>
          <w:szCs w:val="20"/>
        </w:rPr>
        <w:alias w:val="Автор"/>
        <w:id w:val="-1968965858"/>
        <w:dataBinding w:prefixMappings="xmlns:ns0='http://schemas.openxmlformats.org/package/2006/metadata/core-properties' xmlns:ns1='http://purl.org/dc/elements/1.1/'" w:xpath="/ns0:coreProperties[1]/ns1:creator[1]" w:storeItemID="{6C3C8BC8-F283-45AE-878A-BAB7291924A1}"/>
        <w:text/>
      </w:sdtPr>
      <w:sdtEndPr/>
      <w:sdtContent>
        <w:r w:rsidR="003A3A96" w:rsidRPr="0062694C">
          <w:rPr>
            <w:i/>
            <w:color w:val="548DD4" w:themeColor="text2" w:themeTint="99"/>
            <w:sz w:val="20"/>
            <w:szCs w:val="20"/>
          </w:rPr>
          <w:t>Закупочная документация по открытому запросу цен в электронной форме на право заключения договора на поставку автомобиля УАЗ-390995 для нужд ПАО «Томскэнергосбыт»</w:t>
        </w:r>
      </w:sdtContent>
    </w:sdt>
    <w:r>
      <w:rPr>
        <w:noProof/>
        <w:color w:val="548DD4" w:themeColor="text2" w:themeTint="99"/>
        <w:sz w:val="20"/>
        <w:szCs w:val="20"/>
      </w:rPr>
      <w:pict>
        <v:rect id="Прямоугольник 9" o:spid="_x0000_s2051" style="position:absolute;left:0;text-align:left;margin-left:0;margin-top:0;width:468pt;height:2.85pt;z-index:-251643904;visibility:visible;mso-width-percent:1000;mso-wrap-distance-top:7.2pt;mso-wrap-distance-bottom:7.2pt;mso-position-horizontal:center;mso-position-horizontal-relative:margin;mso-position-vertical:top;mso-position-vertical-relative:bottom-margin-area;mso-width-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ZfNRXrAQAAggMAAA4AAAAAAAAAAAAAAAAALgIAAGRycy9lMm9Eb2MueG1sUEsB&#10;Ai0AFAAGAAgAAAAhALdhudPYAAAAAwEAAA8AAAAAAAAAAAAAAAAARQQAAGRycy9kb3ducmV2Lnht&#10;bFBLBQYAAAAABAAEAPMAAABKBQAAAAA=&#10;" fillcolor="#4f81bd" stroked="f" strokeweight="2pt">
          <w10:wrap type="square" anchorx="margin" anchory="margin"/>
        </v:rect>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444" w:rsidRPr="00BA6F70" w:rsidRDefault="00F11444" w:rsidP="008952AE">
    <w:pPr>
      <w:pStyle w:val="af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444" w:rsidRPr="0062694C" w:rsidRDefault="00DC6F10" w:rsidP="0062694C">
    <w:pPr>
      <w:pStyle w:val="af3"/>
      <w:jc w:val="center"/>
      <w:rPr>
        <w:color w:val="548DD4" w:themeColor="text2" w:themeTint="99"/>
        <w:sz w:val="20"/>
        <w:szCs w:val="20"/>
      </w:rPr>
    </w:pPr>
    <w:sdt>
      <w:sdtPr>
        <w:rPr>
          <w:i/>
          <w:color w:val="548DD4" w:themeColor="text2" w:themeTint="99"/>
          <w:sz w:val="20"/>
          <w:szCs w:val="20"/>
        </w:rPr>
        <w:alias w:val="Автор"/>
        <w:id w:val="1027913158"/>
        <w:dataBinding w:prefixMappings="xmlns:ns0='http://schemas.openxmlformats.org/package/2006/metadata/core-properties' xmlns:ns1='http://purl.org/dc/elements/1.1/'" w:xpath="/ns0:coreProperties[1]/ns1:creator[1]" w:storeItemID="{6C3C8BC8-F283-45AE-878A-BAB7291924A1}"/>
        <w:text/>
      </w:sdtPr>
      <w:sdtEndPr/>
      <w:sdtContent>
        <w:r w:rsidR="003A3A96" w:rsidRPr="0062694C">
          <w:rPr>
            <w:i/>
            <w:color w:val="548DD4" w:themeColor="text2" w:themeTint="99"/>
            <w:sz w:val="20"/>
            <w:szCs w:val="20"/>
          </w:rPr>
          <w:t>Закупочная документация по открытому запросу цен в электронной форме на право заключения договора на поставку автомобиля УАЗ-390995 для нужд ПАО «Томскэнергосбыт»</w:t>
        </w:r>
      </w:sdtContent>
    </w:sdt>
    <w:r>
      <w:rPr>
        <w:noProof/>
        <w:color w:val="548DD4" w:themeColor="text2" w:themeTint="99"/>
        <w:sz w:val="20"/>
        <w:szCs w:val="20"/>
      </w:rPr>
      <w:pict>
        <v:rect id="Прямоугольник 10" o:spid="_x0000_s2050" style="position:absolute;left:0;text-align:left;margin-left:0;margin-top:0;width:432.35pt;height:2.85pt;z-index:-251645952;visibility:visible;mso-width-percent:1000;mso-wrap-distance-top:7.2pt;mso-wrap-distance-bottom:7.2pt;mso-position-horizontal:center;mso-position-horizontal-relative:margin;mso-position-vertical:top;mso-position-vertical-relative:bottom-margin-area;mso-width-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" fillcolor="#4f81bd" stroked="f" strokeweight="2pt">
          <v:path arrowok="t"/>
          <w10:wrap type="square" anchorx="margin" anchory="margin"/>
        </v:rect>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444" w:rsidRPr="00BA6F70" w:rsidRDefault="00F11444"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444" w:rsidRDefault="00F11444" w:rsidP="00706E83">
      <w:r>
        <w:separator/>
      </w:r>
    </w:p>
  </w:footnote>
  <w:footnote w:type="continuationSeparator" w:id="0">
    <w:p w:rsidR="00F11444" w:rsidRDefault="00F11444" w:rsidP="00706E83">
      <w:r>
        <w:continuationSeparator/>
      </w:r>
    </w:p>
  </w:footnote>
  <w:footnote w:id="1">
    <w:p w:rsidR="00F11444" w:rsidRDefault="00F11444" w:rsidP="00275340">
      <w:pPr>
        <w:pStyle w:val="Style23"/>
        <w:spacing w:line="240" w:lineRule="auto"/>
        <w:ind w:left="142" w:right="58" w:firstLine="0"/>
        <w:rPr>
          <w:rStyle w:val="FontStyle128"/>
          <w:sz w:val="20"/>
          <w:szCs w:val="20"/>
        </w:rPr>
      </w:pPr>
      <w:r>
        <w:rPr>
          <w:rStyle w:val="aff7"/>
        </w:rPr>
        <w:t>[1]</w:t>
      </w:r>
      <w:r>
        <w:t xml:space="preserve"> </w:t>
      </w:r>
      <w:r>
        <w:rPr>
          <w:rStyle w:val="FontStyle128"/>
          <w:sz w:val="20"/>
          <w:szCs w:val="20"/>
        </w:rPr>
        <w:t>В целях единого толкования сроков, установленных в настоящем пункте, принимается следующее:</w:t>
      </w:r>
    </w:p>
    <w:p w:rsidR="00F11444" w:rsidRDefault="00F11444" w:rsidP="00275340">
      <w:pPr>
        <w:pStyle w:val="Style23"/>
        <w:spacing w:line="240" w:lineRule="auto"/>
        <w:ind w:left="142" w:right="58" w:firstLine="0"/>
        <w:rPr>
          <w:rStyle w:val="FontStyle128"/>
          <w:sz w:val="20"/>
          <w:szCs w:val="20"/>
        </w:rPr>
      </w:pPr>
      <w:r>
        <w:rPr>
          <w:rStyle w:val="FontStyle128"/>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F11444" w:rsidRDefault="00F11444" w:rsidP="00275340">
      <w:pPr>
        <w:pStyle w:val="Style23"/>
        <w:spacing w:line="240" w:lineRule="auto"/>
        <w:ind w:left="142" w:right="58" w:firstLine="0"/>
        <w:rPr>
          <w:rStyle w:val="FontStyle128"/>
          <w:i/>
          <w:iCs/>
          <w:sz w:val="20"/>
          <w:szCs w:val="20"/>
        </w:rPr>
      </w:pPr>
      <w:r>
        <w:rPr>
          <w:rStyle w:val="FontStyle128"/>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rStyle w:val="FontStyle128"/>
          <w:i/>
          <w:iCs/>
          <w:color w:val="FF0000"/>
          <w:sz w:val="20"/>
          <w:szCs w:val="20"/>
        </w:rPr>
        <w:t>соответствовать</w:t>
      </w:r>
      <w:r>
        <w:rPr>
          <w:rStyle w:val="FontStyle128"/>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F11444" w:rsidRDefault="00F11444" w:rsidP="00275340">
      <w:pPr>
        <w:pStyle w:val="afd"/>
        <w:ind w:left="142"/>
      </w:pPr>
    </w:p>
  </w:footnote>
  <w:footnote w:id="2">
    <w:p w:rsidR="00F11444" w:rsidRDefault="00F11444" w:rsidP="00931790">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F11444" w:rsidRDefault="00F11444" w:rsidP="00931790">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F11444" w:rsidRDefault="00F11444" w:rsidP="00931790">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F11444" w:rsidRDefault="00F11444" w:rsidP="00931790">
      <w:pPr>
        <w:pStyle w:val="afd"/>
      </w:pPr>
    </w:p>
  </w:footnote>
  <w:footnote w:id="3">
    <w:p w:rsidR="00F11444" w:rsidRDefault="00F11444" w:rsidP="00931790">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F11444" w:rsidRDefault="00F11444" w:rsidP="00931790">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F11444" w:rsidRDefault="00F11444" w:rsidP="00931790">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F11444" w:rsidRDefault="00F11444" w:rsidP="00931790">
      <w:pPr>
        <w:pStyle w:val="afd"/>
        <w:tabs>
          <w:tab w:val="left" w:pos="3918"/>
        </w:tabs>
      </w:pPr>
      <w:r>
        <w:tab/>
      </w:r>
    </w:p>
  </w:footnote>
  <w:footnote w:id="4">
    <w:p w:rsidR="00F11444" w:rsidRDefault="00F11444" w:rsidP="00931790">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F11444" w:rsidRDefault="00F11444" w:rsidP="00931790">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F11444" w:rsidRDefault="00F11444" w:rsidP="00931790">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F11444" w:rsidRDefault="00F11444" w:rsidP="00931790">
      <w:pPr>
        <w:pStyle w:val="afd"/>
        <w:tabs>
          <w:tab w:val="left" w:pos="3918"/>
        </w:tabs>
      </w:pPr>
      <w: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444" w:rsidRDefault="00F11444">
    <w:pPr>
      <w:pStyle w:val="af1"/>
    </w:pPr>
  </w:p>
  <w:p w:rsidR="00F11444" w:rsidRDefault="00F1144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444" w:rsidRDefault="00F11444">
    <w:pPr>
      <w:pStyle w:val="af1"/>
    </w:pPr>
  </w:p>
  <w:p w:rsidR="00F11444" w:rsidRDefault="00F1144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444" w:rsidRDefault="00F11444">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6034790"/>
      <w:docPartObj>
        <w:docPartGallery w:val="Page Numbers (Top of Page)"/>
        <w:docPartUnique/>
      </w:docPartObj>
    </w:sdtPr>
    <w:sdtEndPr/>
    <w:sdtContent>
      <w:p w:rsidR="00F11444" w:rsidRDefault="00F11444">
        <w:pPr>
          <w:pStyle w:val="af1"/>
          <w:jc w:val="right"/>
        </w:pPr>
        <w:r>
          <w:fldChar w:fldCharType="begin"/>
        </w:r>
        <w:r>
          <w:instrText>PAGE   \* MERGEFORMAT</w:instrText>
        </w:r>
        <w:r>
          <w:fldChar w:fldCharType="separate"/>
        </w:r>
        <w:r w:rsidR="00DC6F10">
          <w:rPr>
            <w:noProof/>
          </w:rPr>
          <w:t>105</w:t>
        </w:r>
        <w:r>
          <w:fldChar w:fldCharType="end"/>
        </w:r>
      </w:p>
    </w:sdtContent>
  </w:sdt>
  <w:p w:rsidR="00F11444" w:rsidRDefault="00F11444" w:rsidP="008952AE">
    <w:pPr>
      <w:pStyle w:val="Style9"/>
      <w:widowControl/>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444" w:rsidRDefault="00F11444">
    <w:pPr>
      <w:pStyle w:val="Style9"/>
      <w:widowControl/>
      <w:ind w:left="4903"/>
      <w:rPr>
        <w:rStyle w:val="FontStyle159"/>
      </w:rPr>
    </w:pPr>
  </w:p>
  <w:p w:rsidR="00F11444" w:rsidRDefault="00F11444"/>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F11444" w:rsidRDefault="00F11444">
        <w:pPr>
          <w:pStyle w:val="af1"/>
          <w:jc w:val="right"/>
        </w:pPr>
        <w:r>
          <w:fldChar w:fldCharType="begin"/>
        </w:r>
        <w:r>
          <w:instrText>PAGE   \* MERGEFORMAT</w:instrText>
        </w:r>
        <w:r>
          <w:fldChar w:fldCharType="separate"/>
        </w:r>
        <w:r w:rsidR="00DC6F10">
          <w:rPr>
            <w:noProof/>
          </w:rPr>
          <w:t>110</w:t>
        </w:r>
        <w:r>
          <w:fldChar w:fldCharType="end"/>
        </w:r>
      </w:p>
    </w:sdtContent>
  </w:sdt>
  <w:p w:rsidR="00F11444" w:rsidRDefault="00F11444" w:rsidP="008952AE">
    <w:pPr>
      <w:pStyle w:val="Style9"/>
      <w:widowControl/>
      <w:rPr>
        <w:rStyle w:val="FontStyle159"/>
      </w:rPr>
    </w:pPr>
  </w:p>
  <w:p w:rsidR="00F11444" w:rsidRDefault="00F1144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37C5378"/>
    <w:multiLevelType w:val="multilevel"/>
    <w:tmpl w:val="DE587808"/>
    <w:lvl w:ilvl="0">
      <w:start w:val="10"/>
      <w:numFmt w:val="decimal"/>
      <w:lvlText w:val="%1."/>
      <w:lvlJc w:val="left"/>
      <w:pPr>
        <w:ind w:left="840" w:hanging="840"/>
      </w:pPr>
      <w:rPr>
        <w:rFonts w:hint="default"/>
      </w:rPr>
    </w:lvl>
    <w:lvl w:ilvl="1">
      <w:start w:val="5"/>
      <w:numFmt w:val="decimal"/>
      <w:lvlText w:val="%1.%2."/>
      <w:lvlJc w:val="left"/>
      <w:pPr>
        <w:ind w:left="1308" w:hanging="840"/>
      </w:pPr>
      <w:rPr>
        <w:rFonts w:hint="default"/>
      </w:rPr>
    </w:lvl>
    <w:lvl w:ilvl="2">
      <w:start w:val="2"/>
      <w:numFmt w:val="decimal"/>
      <w:lvlText w:val="%1.%2.%3."/>
      <w:lvlJc w:val="left"/>
      <w:pPr>
        <w:ind w:left="1776" w:hanging="840"/>
      </w:pPr>
      <w:rPr>
        <w:rFonts w:hint="default"/>
      </w:rPr>
    </w:lvl>
    <w:lvl w:ilvl="3">
      <w:start w:val="1"/>
      <w:numFmt w:val="decimal"/>
      <w:lvlText w:val="%1.%2.%3.%4."/>
      <w:lvlJc w:val="left"/>
      <w:pPr>
        <w:ind w:left="2244" w:hanging="84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420" w:hanging="1080"/>
      </w:pPr>
      <w:rPr>
        <w:rFonts w:hint="default"/>
      </w:rPr>
    </w:lvl>
    <w:lvl w:ilvl="6">
      <w:start w:val="1"/>
      <w:numFmt w:val="decimal"/>
      <w:lvlText w:val="%1.%2.%3.%4.%5.%6.%7."/>
      <w:lvlJc w:val="left"/>
      <w:pPr>
        <w:ind w:left="4248" w:hanging="1440"/>
      </w:pPr>
      <w:rPr>
        <w:rFonts w:hint="default"/>
      </w:rPr>
    </w:lvl>
    <w:lvl w:ilvl="7">
      <w:start w:val="1"/>
      <w:numFmt w:val="decimal"/>
      <w:lvlText w:val="%1.%2.%3.%4.%5.%6.%7.%8."/>
      <w:lvlJc w:val="left"/>
      <w:pPr>
        <w:ind w:left="4716" w:hanging="1440"/>
      </w:pPr>
      <w:rPr>
        <w:rFonts w:hint="default"/>
      </w:rPr>
    </w:lvl>
    <w:lvl w:ilvl="8">
      <w:start w:val="1"/>
      <w:numFmt w:val="decimal"/>
      <w:lvlText w:val="%1.%2.%3.%4.%5.%6.%7.%8.%9."/>
      <w:lvlJc w:val="left"/>
      <w:pPr>
        <w:ind w:left="5544" w:hanging="1800"/>
      </w:pPr>
      <w:rPr>
        <w:rFonts w:hint="default"/>
      </w:rPr>
    </w:lvl>
  </w:abstractNum>
  <w:abstractNum w:abstractNumId="1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7">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0">
    <w:nsid w:val="25A4488B"/>
    <w:multiLevelType w:val="multilevel"/>
    <w:tmpl w:val="9D2E9B98"/>
    <w:lvl w:ilvl="0">
      <w:start w:val="10"/>
      <w:numFmt w:val="decimal"/>
      <w:lvlText w:val="%1."/>
      <w:lvlJc w:val="left"/>
      <w:pPr>
        <w:ind w:left="780" w:hanging="780"/>
      </w:pPr>
      <w:rPr>
        <w:rFonts w:hint="default"/>
      </w:rPr>
    </w:lvl>
    <w:lvl w:ilvl="1">
      <w:start w:val="24"/>
      <w:numFmt w:val="decimal"/>
      <w:lvlText w:val="%1.%2."/>
      <w:lvlJc w:val="left"/>
      <w:pPr>
        <w:ind w:left="134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481" w:hanging="7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285625B9"/>
    <w:multiLevelType w:val="hybridMultilevel"/>
    <w:tmpl w:val="171274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3">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8">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1">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432F25C6"/>
    <w:multiLevelType w:val="multilevel"/>
    <w:tmpl w:val="AB9862B6"/>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sz w:val="24"/>
        <w:szCs w:val="24"/>
      </w:rPr>
    </w:lvl>
    <w:lvl w:ilvl="3">
      <w:start w:val="1"/>
      <w:numFmt w:val="decimal"/>
      <w:lvlText w:val="%1.%2.%3.%4."/>
      <w:lvlJc w:val="left"/>
      <w:pPr>
        <w:ind w:left="1728" w:hanging="648"/>
      </w:pPr>
      <w:rPr>
        <w:b w:val="0"/>
      </w:rPr>
    </w:lvl>
    <w:lvl w:ilvl="4">
      <w:start w:val="1"/>
      <w:numFmt w:val="decimal"/>
      <w:lvlText w:val="%1.%2.%3.%4.%5."/>
      <w:lvlJc w:val="left"/>
      <w:pPr>
        <w:ind w:left="2232"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nsid w:val="45964DAA"/>
    <w:multiLevelType w:val="multilevel"/>
    <w:tmpl w:val="5EC8ABBC"/>
    <w:lvl w:ilvl="0">
      <w:start w:val="10"/>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nsid w:val="494C2298"/>
    <w:multiLevelType w:val="hybridMultilevel"/>
    <w:tmpl w:val="C5A2887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4">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nsid w:val="65886E39"/>
    <w:multiLevelType w:val="multilevel"/>
    <w:tmpl w:val="93FCA61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698C7859"/>
    <w:multiLevelType w:val="multilevel"/>
    <w:tmpl w:val="19809C0E"/>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56">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58">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6">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7">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0"/>
  </w:num>
  <w:num w:numId="2">
    <w:abstractNumId w:val="40"/>
  </w:num>
  <w:num w:numId="3">
    <w:abstractNumId w:val="24"/>
  </w:num>
  <w:num w:numId="4">
    <w:abstractNumId w:val="16"/>
  </w:num>
  <w:num w:numId="5">
    <w:abstractNumId w:val="39"/>
  </w:num>
  <w:num w:numId="6">
    <w:abstractNumId w:val="27"/>
  </w:num>
  <w:num w:numId="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2"/>
  </w:num>
  <w:num w:numId="10">
    <w:abstractNumId w:val="11"/>
  </w:num>
  <w:num w:numId="11">
    <w:abstractNumId w:val="51"/>
  </w:num>
  <w:num w:numId="12">
    <w:abstractNumId w:val="29"/>
  </w:num>
  <w:num w:numId="13">
    <w:abstractNumId w:val="25"/>
  </w:num>
  <w:num w:numId="14">
    <w:abstractNumId w:val="12"/>
  </w:num>
  <w:num w:numId="15">
    <w:abstractNumId w:val="15"/>
  </w:num>
  <w:num w:numId="16">
    <w:abstractNumId w:val="17"/>
  </w:num>
  <w:num w:numId="17">
    <w:abstractNumId w:val="4"/>
  </w:num>
  <w:num w:numId="18">
    <w:abstractNumId w:val="7"/>
  </w:num>
  <w:num w:numId="19">
    <w:abstractNumId w:val="45"/>
  </w:num>
  <w:num w:numId="20">
    <w:abstractNumId w:val="19"/>
  </w:num>
  <w:num w:numId="21">
    <w:abstractNumId w:val="28"/>
  </w:num>
  <w:num w:numId="22">
    <w:abstractNumId w:val="3"/>
  </w:num>
  <w:num w:numId="23">
    <w:abstractNumId w:val="2"/>
  </w:num>
  <w:num w:numId="24">
    <w:abstractNumId w:val="1"/>
  </w:num>
  <w:num w:numId="25">
    <w:abstractNumId w:val="0"/>
  </w:num>
  <w:num w:numId="26">
    <w:abstractNumId w:val="62"/>
  </w:num>
  <w:num w:numId="27">
    <w:abstractNumId w:val="58"/>
  </w:num>
  <w:num w:numId="28">
    <w:abstractNumId w:val="48"/>
  </w:num>
  <w:num w:numId="29">
    <w:abstractNumId w:val="50"/>
  </w:num>
  <w:num w:numId="30">
    <w:abstractNumId w:val="23"/>
  </w:num>
  <w:num w:numId="31">
    <w:abstractNumId w:val="67"/>
  </w:num>
  <w:num w:numId="32">
    <w:abstractNumId w:val="57"/>
  </w:num>
  <w:num w:numId="3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1"/>
  </w:num>
  <w:num w:numId="35">
    <w:abstractNumId w:val="32"/>
  </w:num>
  <w:num w:numId="36">
    <w:abstractNumId w:val="13"/>
  </w:num>
  <w:num w:numId="37">
    <w:abstractNumId w:val="34"/>
  </w:num>
  <w:num w:numId="38">
    <w:abstractNumId w:val="54"/>
  </w:num>
  <w:num w:numId="39">
    <w:abstractNumId w:val="59"/>
    <w:lvlOverride w:ilvl="0"/>
    <w:lvlOverride w:ilvl="1">
      <w:startOverride w:val="1"/>
    </w:lvlOverride>
    <w:lvlOverride w:ilvl="2"/>
    <w:lvlOverride w:ilvl="3"/>
    <w:lvlOverride w:ilvl="4"/>
    <w:lvlOverride w:ilvl="5"/>
    <w:lvlOverride w:ilvl="6"/>
    <w:lvlOverride w:ilvl="7"/>
    <w:lvlOverride w:ilvl="8"/>
  </w:num>
  <w:num w:numId="40">
    <w:abstractNumId w:val="5"/>
  </w:num>
  <w:num w:numId="41">
    <w:abstractNumId w:val="60"/>
  </w:num>
  <w:num w:numId="42">
    <w:abstractNumId w:val="10"/>
  </w:num>
  <w:num w:numId="43">
    <w:abstractNumId w:val="33"/>
  </w:num>
  <w:num w:numId="44">
    <w:abstractNumId w:val="8"/>
  </w:num>
  <w:num w:numId="45">
    <w:abstractNumId w:val="22"/>
  </w:num>
  <w:num w:numId="46">
    <w:abstractNumId w:val="18"/>
  </w:num>
  <w:num w:numId="47">
    <w:abstractNumId w:val="53"/>
  </w:num>
  <w:num w:numId="48">
    <w:abstractNumId w:val="46"/>
  </w:num>
  <w:num w:numId="49">
    <w:abstractNumId w:val="31"/>
  </w:num>
  <w:num w:numId="50">
    <w:abstractNumId w:val="63"/>
  </w:num>
  <w:num w:numId="51">
    <w:abstractNumId w:val="26"/>
  </w:num>
  <w:num w:numId="52">
    <w:abstractNumId w:val="42"/>
  </w:num>
  <w:num w:numId="53">
    <w:abstractNumId w:val="35"/>
  </w:num>
  <w:num w:numId="54">
    <w:abstractNumId w:val="14"/>
  </w:num>
  <w:num w:numId="55">
    <w:abstractNumId w:val="20"/>
  </w:num>
  <w:num w:numId="56">
    <w:abstractNumId w:val="47"/>
  </w:num>
  <w:num w:numId="57">
    <w:abstractNumId w:val="56"/>
  </w:num>
  <w:num w:numId="58">
    <w:abstractNumId w:val="9"/>
  </w:num>
  <w:num w:numId="59">
    <w:abstractNumId w:val="41"/>
  </w:num>
  <w:num w:numId="60">
    <w:abstractNumId w:val="49"/>
  </w:num>
  <w:num w:numId="61">
    <w:abstractNumId w:val="66"/>
  </w:num>
  <w:num w:numId="6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8"/>
  </w:num>
  <w:num w:numId="68">
    <w:abstractNumId w:val="5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77AB2"/>
    <w:rsid w:val="000015AF"/>
    <w:rsid w:val="00002855"/>
    <w:rsid w:val="00002A6C"/>
    <w:rsid w:val="00002C6D"/>
    <w:rsid w:val="00003914"/>
    <w:rsid w:val="000052EA"/>
    <w:rsid w:val="0000536F"/>
    <w:rsid w:val="00005D42"/>
    <w:rsid w:val="00005D50"/>
    <w:rsid w:val="0000623B"/>
    <w:rsid w:val="000063E4"/>
    <w:rsid w:val="00010919"/>
    <w:rsid w:val="00010949"/>
    <w:rsid w:val="0001154A"/>
    <w:rsid w:val="00011561"/>
    <w:rsid w:val="0001238A"/>
    <w:rsid w:val="000124A1"/>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6ED"/>
    <w:rsid w:val="00025A83"/>
    <w:rsid w:val="000269FD"/>
    <w:rsid w:val="0003239C"/>
    <w:rsid w:val="0003284E"/>
    <w:rsid w:val="00032973"/>
    <w:rsid w:val="0003419F"/>
    <w:rsid w:val="00034B61"/>
    <w:rsid w:val="000360B4"/>
    <w:rsid w:val="00037589"/>
    <w:rsid w:val="00037BCB"/>
    <w:rsid w:val="00040638"/>
    <w:rsid w:val="000411E3"/>
    <w:rsid w:val="00041656"/>
    <w:rsid w:val="00042936"/>
    <w:rsid w:val="0004354D"/>
    <w:rsid w:val="00043F76"/>
    <w:rsid w:val="0004442B"/>
    <w:rsid w:val="000446E8"/>
    <w:rsid w:val="00051524"/>
    <w:rsid w:val="00052DDA"/>
    <w:rsid w:val="00052E96"/>
    <w:rsid w:val="0005366A"/>
    <w:rsid w:val="00054605"/>
    <w:rsid w:val="000548BE"/>
    <w:rsid w:val="0005542B"/>
    <w:rsid w:val="00056236"/>
    <w:rsid w:val="00056B5F"/>
    <w:rsid w:val="00057106"/>
    <w:rsid w:val="000572AC"/>
    <w:rsid w:val="00057571"/>
    <w:rsid w:val="00057D10"/>
    <w:rsid w:val="00057FB2"/>
    <w:rsid w:val="00061748"/>
    <w:rsid w:val="000617C6"/>
    <w:rsid w:val="00061D7F"/>
    <w:rsid w:val="000625BC"/>
    <w:rsid w:val="0006301B"/>
    <w:rsid w:val="000631CF"/>
    <w:rsid w:val="00064175"/>
    <w:rsid w:val="00064D0D"/>
    <w:rsid w:val="00066461"/>
    <w:rsid w:val="00066546"/>
    <w:rsid w:val="0006747F"/>
    <w:rsid w:val="00070EFC"/>
    <w:rsid w:val="000722FA"/>
    <w:rsid w:val="00073B1F"/>
    <w:rsid w:val="00073CA2"/>
    <w:rsid w:val="00073F71"/>
    <w:rsid w:val="0007402D"/>
    <w:rsid w:val="000748DD"/>
    <w:rsid w:val="00077444"/>
    <w:rsid w:val="000775C7"/>
    <w:rsid w:val="000776FB"/>
    <w:rsid w:val="00077932"/>
    <w:rsid w:val="0008024D"/>
    <w:rsid w:val="0008175F"/>
    <w:rsid w:val="00081D71"/>
    <w:rsid w:val="00082D3F"/>
    <w:rsid w:val="000836A4"/>
    <w:rsid w:val="00084698"/>
    <w:rsid w:val="000849B5"/>
    <w:rsid w:val="00085224"/>
    <w:rsid w:val="00086442"/>
    <w:rsid w:val="00087BE5"/>
    <w:rsid w:val="00090330"/>
    <w:rsid w:val="00092F0A"/>
    <w:rsid w:val="00092F2D"/>
    <w:rsid w:val="0009383E"/>
    <w:rsid w:val="00093D5E"/>
    <w:rsid w:val="000950F6"/>
    <w:rsid w:val="000964FE"/>
    <w:rsid w:val="00096C4B"/>
    <w:rsid w:val="00096FA0"/>
    <w:rsid w:val="000A0403"/>
    <w:rsid w:val="000A38BE"/>
    <w:rsid w:val="000A4537"/>
    <w:rsid w:val="000A5D2F"/>
    <w:rsid w:val="000A62D9"/>
    <w:rsid w:val="000A631B"/>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6E63"/>
    <w:rsid w:val="000B6F4F"/>
    <w:rsid w:val="000B72F9"/>
    <w:rsid w:val="000B7C29"/>
    <w:rsid w:val="000C0ED3"/>
    <w:rsid w:val="000C1D93"/>
    <w:rsid w:val="000C2011"/>
    <w:rsid w:val="000C336C"/>
    <w:rsid w:val="000C3949"/>
    <w:rsid w:val="000C3A38"/>
    <w:rsid w:val="000C5BC1"/>
    <w:rsid w:val="000C7BAE"/>
    <w:rsid w:val="000D1C99"/>
    <w:rsid w:val="000D1EC7"/>
    <w:rsid w:val="000D3B7C"/>
    <w:rsid w:val="000D3E9C"/>
    <w:rsid w:val="000D4342"/>
    <w:rsid w:val="000D46FD"/>
    <w:rsid w:val="000D65DA"/>
    <w:rsid w:val="000D689B"/>
    <w:rsid w:val="000E0583"/>
    <w:rsid w:val="000E1837"/>
    <w:rsid w:val="000E2F21"/>
    <w:rsid w:val="000F0574"/>
    <w:rsid w:val="000F084F"/>
    <w:rsid w:val="000F0D72"/>
    <w:rsid w:val="000F176C"/>
    <w:rsid w:val="000F2D1C"/>
    <w:rsid w:val="000F2E8C"/>
    <w:rsid w:val="000F35BA"/>
    <w:rsid w:val="000F3ED3"/>
    <w:rsid w:val="000F472D"/>
    <w:rsid w:val="000F4C49"/>
    <w:rsid w:val="000F5AAF"/>
    <w:rsid w:val="000F5EB2"/>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438A"/>
    <w:rsid w:val="0011589D"/>
    <w:rsid w:val="00115EC8"/>
    <w:rsid w:val="00117211"/>
    <w:rsid w:val="001179C8"/>
    <w:rsid w:val="00117CDB"/>
    <w:rsid w:val="001265B6"/>
    <w:rsid w:val="00126FD9"/>
    <w:rsid w:val="00127BA7"/>
    <w:rsid w:val="001300E0"/>
    <w:rsid w:val="00130345"/>
    <w:rsid w:val="00130A78"/>
    <w:rsid w:val="00131C6A"/>
    <w:rsid w:val="00132136"/>
    <w:rsid w:val="00132329"/>
    <w:rsid w:val="0013268A"/>
    <w:rsid w:val="001326A6"/>
    <w:rsid w:val="001328AE"/>
    <w:rsid w:val="00134276"/>
    <w:rsid w:val="001346A9"/>
    <w:rsid w:val="00135A59"/>
    <w:rsid w:val="00136E8E"/>
    <w:rsid w:val="00140D3A"/>
    <w:rsid w:val="00140F13"/>
    <w:rsid w:val="00142E25"/>
    <w:rsid w:val="00143170"/>
    <w:rsid w:val="00143384"/>
    <w:rsid w:val="00143C17"/>
    <w:rsid w:val="001447A7"/>
    <w:rsid w:val="001469AD"/>
    <w:rsid w:val="001475D0"/>
    <w:rsid w:val="0015089B"/>
    <w:rsid w:val="001508E5"/>
    <w:rsid w:val="00150FD6"/>
    <w:rsid w:val="00151238"/>
    <w:rsid w:val="001513DE"/>
    <w:rsid w:val="001520DA"/>
    <w:rsid w:val="00152663"/>
    <w:rsid w:val="001528CB"/>
    <w:rsid w:val="00152C9E"/>
    <w:rsid w:val="00154198"/>
    <w:rsid w:val="00154407"/>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6542"/>
    <w:rsid w:val="00166BE1"/>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0FEF"/>
    <w:rsid w:val="001918E3"/>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DCA"/>
    <w:rsid w:val="001A6AC0"/>
    <w:rsid w:val="001A714D"/>
    <w:rsid w:val="001B0714"/>
    <w:rsid w:val="001B0FA5"/>
    <w:rsid w:val="001B1E6F"/>
    <w:rsid w:val="001B2260"/>
    <w:rsid w:val="001B23A1"/>
    <w:rsid w:val="001B2930"/>
    <w:rsid w:val="001B2ECE"/>
    <w:rsid w:val="001B36A6"/>
    <w:rsid w:val="001B389D"/>
    <w:rsid w:val="001B4751"/>
    <w:rsid w:val="001B476B"/>
    <w:rsid w:val="001B4EFB"/>
    <w:rsid w:val="001B6F06"/>
    <w:rsid w:val="001B7FA0"/>
    <w:rsid w:val="001C0B0A"/>
    <w:rsid w:val="001C1FA3"/>
    <w:rsid w:val="001C2532"/>
    <w:rsid w:val="001C2D98"/>
    <w:rsid w:val="001C3422"/>
    <w:rsid w:val="001C49C1"/>
    <w:rsid w:val="001C4AA8"/>
    <w:rsid w:val="001C51A8"/>
    <w:rsid w:val="001C56CB"/>
    <w:rsid w:val="001C5D27"/>
    <w:rsid w:val="001C759D"/>
    <w:rsid w:val="001D15BD"/>
    <w:rsid w:val="001D348B"/>
    <w:rsid w:val="001D403E"/>
    <w:rsid w:val="001D4961"/>
    <w:rsid w:val="001D553C"/>
    <w:rsid w:val="001D73FE"/>
    <w:rsid w:val="001D75BD"/>
    <w:rsid w:val="001D7DB7"/>
    <w:rsid w:val="001E0650"/>
    <w:rsid w:val="001E0CB8"/>
    <w:rsid w:val="001E1812"/>
    <w:rsid w:val="001E4D0B"/>
    <w:rsid w:val="001E4EC3"/>
    <w:rsid w:val="001E50DF"/>
    <w:rsid w:val="001E56F2"/>
    <w:rsid w:val="001E5763"/>
    <w:rsid w:val="001E5B40"/>
    <w:rsid w:val="001E6D6B"/>
    <w:rsid w:val="001E7511"/>
    <w:rsid w:val="001F08B9"/>
    <w:rsid w:val="001F0C16"/>
    <w:rsid w:val="001F27EA"/>
    <w:rsid w:val="001F2FAE"/>
    <w:rsid w:val="001F4701"/>
    <w:rsid w:val="001F577E"/>
    <w:rsid w:val="001F6320"/>
    <w:rsid w:val="001F7F73"/>
    <w:rsid w:val="00201716"/>
    <w:rsid w:val="0020208B"/>
    <w:rsid w:val="002030A4"/>
    <w:rsid w:val="00204400"/>
    <w:rsid w:val="00205557"/>
    <w:rsid w:val="002067EF"/>
    <w:rsid w:val="00206BC4"/>
    <w:rsid w:val="00207DBB"/>
    <w:rsid w:val="00207F45"/>
    <w:rsid w:val="00211B5B"/>
    <w:rsid w:val="00211B7D"/>
    <w:rsid w:val="00211F63"/>
    <w:rsid w:val="002137AA"/>
    <w:rsid w:val="00213B74"/>
    <w:rsid w:val="0021550B"/>
    <w:rsid w:val="002155DA"/>
    <w:rsid w:val="00217512"/>
    <w:rsid w:val="00217769"/>
    <w:rsid w:val="00220D44"/>
    <w:rsid w:val="00221557"/>
    <w:rsid w:val="00223AD5"/>
    <w:rsid w:val="00225C3E"/>
    <w:rsid w:val="00226696"/>
    <w:rsid w:val="00230331"/>
    <w:rsid w:val="00230C0F"/>
    <w:rsid w:val="00230F63"/>
    <w:rsid w:val="00231C38"/>
    <w:rsid w:val="002326C2"/>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9AC"/>
    <w:rsid w:val="00243EE5"/>
    <w:rsid w:val="00245531"/>
    <w:rsid w:val="00245EFB"/>
    <w:rsid w:val="00247787"/>
    <w:rsid w:val="00247EB3"/>
    <w:rsid w:val="00250160"/>
    <w:rsid w:val="00250508"/>
    <w:rsid w:val="00250D6A"/>
    <w:rsid w:val="00251695"/>
    <w:rsid w:val="00251B62"/>
    <w:rsid w:val="0025480F"/>
    <w:rsid w:val="00255ED8"/>
    <w:rsid w:val="0025667C"/>
    <w:rsid w:val="00257166"/>
    <w:rsid w:val="00257449"/>
    <w:rsid w:val="00262004"/>
    <w:rsid w:val="00262673"/>
    <w:rsid w:val="00263F50"/>
    <w:rsid w:val="0026544D"/>
    <w:rsid w:val="00266434"/>
    <w:rsid w:val="00267990"/>
    <w:rsid w:val="002723CD"/>
    <w:rsid w:val="002731D7"/>
    <w:rsid w:val="00273876"/>
    <w:rsid w:val="00274141"/>
    <w:rsid w:val="002748E9"/>
    <w:rsid w:val="00275340"/>
    <w:rsid w:val="00275D32"/>
    <w:rsid w:val="00277711"/>
    <w:rsid w:val="00280568"/>
    <w:rsid w:val="002822B1"/>
    <w:rsid w:val="00282935"/>
    <w:rsid w:val="0028334F"/>
    <w:rsid w:val="0028364B"/>
    <w:rsid w:val="00283C2A"/>
    <w:rsid w:val="00283D6B"/>
    <w:rsid w:val="002844E0"/>
    <w:rsid w:val="002848E4"/>
    <w:rsid w:val="00284EC1"/>
    <w:rsid w:val="002852E2"/>
    <w:rsid w:val="0028556F"/>
    <w:rsid w:val="00286B99"/>
    <w:rsid w:val="00286EA3"/>
    <w:rsid w:val="00287DDE"/>
    <w:rsid w:val="00291D2A"/>
    <w:rsid w:val="0029386D"/>
    <w:rsid w:val="00293A63"/>
    <w:rsid w:val="00294046"/>
    <w:rsid w:val="002946BE"/>
    <w:rsid w:val="0029542C"/>
    <w:rsid w:val="00296338"/>
    <w:rsid w:val="002966F1"/>
    <w:rsid w:val="0029780C"/>
    <w:rsid w:val="00297AA2"/>
    <w:rsid w:val="002A008F"/>
    <w:rsid w:val="002A199C"/>
    <w:rsid w:val="002A3699"/>
    <w:rsid w:val="002A4925"/>
    <w:rsid w:val="002A670B"/>
    <w:rsid w:val="002A6C91"/>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BC"/>
    <w:rsid w:val="002C1377"/>
    <w:rsid w:val="002C2024"/>
    <w:rsid w:val="002C247E"/>
    <w:rsid w:val="002C4382"/>
    <w:rsid w:val="002C4CEC"/>
    <w:rsid w:val="002C574D"/>
    <w:rsid w:val="002C725D"/>
    <w:rsid w:val="002C7279"/>
    <w:rsid w:val="002D0452"/>
    <w:rsid w:val="002D099E"/>
    <w:rsid w:val="002D0F80"/>
    <w:rsid w:val="002D3FF6"/>
    <w:rsid w:val="002D45BC"/>
    <w:rsid w:val="002D4C8C"/>
    <w:rsid w:val="002D6C84"/>
    <w:rsid w:val="002D70BF"/>
    <w:rsid w:val="002D7FC8"/>
    <w:rsid w:val="002E07EC"/>
    <w:rsid w:val="002E2BE8"/>
    <w:rsid w:val="002E35AB"/>
    <w:rsid w:val="002E4C53"/>
    <w:rsid w:val="002E55F3"/>
    <w:rsid w:val="002E5CF8"/>
    <w:rsid w:val="002E6ACB"/>
    <w:rsid w:val="002E7877"/>
    <w:rsid w:val="002F0EDA"/>
    <w:rsid w:val="002F187E"/>
    <w:rsid w:val="002F232B"/>
    <w:rsid w:val="002F2E74"/>
    <w:rsid w:val="002F3099"/>
    <w:rsid w:val="002F321F"/>
    <w:rsid w:val="002F3402"/>
    <w:rsid w:val="002F3D48"/>
    <w:rsid w:val="002F4C48"/>
    <w:rsid w:val="002F4E71"/>
    <w:rsid w:val="002F585B"/>
    <w:rsid w:val="002F5B13"/>
    <w:rsid w:val="002F5BDD"/>
    <w:rsid w:val="0030036A"/>
    <w:rsid w:val="00301318"/>
    <w:rsid w:val="00301FCF"/>
    <w:rsid w:val="00302F20"/>
    <w:rsid w:val="00302FB1"/>
    <w:rsid w:val="00303A2B"/>
    <w:rsid w:val="00304246"/>
    <w:rsid w:val="00304731"/>
    <w:rsid w:val="00304A39"/>
    <w:rsid w:val="00310A86"/>
    <w:rsid w:val="00311329"/>
    <w:rsid w:val="00312929"/>
    <w:rsid w:val="00312EBA"/>
    <w:rsid w:val="00312ED1"/>
    <w:rsid w:val="003131DF"/>
    <w:rsid w:val="00314257"/>
    <w:rsid w:val="00314ECE"/>
    <w:rsid w:val="00315AF9"/>
    <w:rsid w:val="003168EE"/>
    <w:rsid w:val="00317482"/>
    <w:rsid w:val="0032030B"/>
    <w:rsid w:val="003222FA"/>
    <w:rsid w:val="00323DD4"/>
    <w:rsid w:val="003240AE"/>
    <w:rsid w:val="003251F3"/>
    <w:rsid w:val="003266A3"/>
    <w:rsid w:val="00326CC9"/>
    <w:rsid w:val="00331F5F"/>
    <w:rsid w:val="003328B9"/>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5151"/>
    <w:rsid w:val="003479BC"/>
    <w:rsid w:val="00350060"/>
    <w:rsid w:val="003502F3"/>
    <w:rsid w:val="00350B76"/>
    <w:rsid w:val="0035167D"/>
    <w:rsid w:val="00352EB2"/>
    <w:rsid w:val="00354E56"/>
    <w:rsid w:val="003551C3"/>
    <w:rsid w:val="00355B02"/>
    <w:rsid w:val="00355BE1"/>
    <w:rsid w:val="00356F1F"/>
    <w:rsid w:val="0035795A"/>
    <w:rsid w:val="00357E91"/>
    <w:rsid w:val="003607FD"/>
    <w:rsid w:val="0036086F"/>
    <w:rsid w:val="00360B76"/>
    <w:rsid w:val="00362F85"/>
    <w:rsid w:val="0036325D"/>
    <w:rsid w:val="003637A3"/>
    <w:rsid w:val="00364FD2"/>
    <w:rsid w:val="00365EDD"/>
    <w:rsid w:val="00366C9E"/>
    <w:rsid w:val="003675B4"/>
    <w:rsid w:val="00370D7B"/>
    <w:rsid w:val="00371741"/>
    <w:rsid w:val="00373141"/>
    <w:rsid w:val="00374941"/>
    <w:rsid w:val="00375C85"/>
    <w:rsid w:val="0037721E"/>
    <w:rsid w:val="0037772D"/>
    <w:rsid w:val="00377AB2"/>
    <w:rsid w:val="00380B22"/>
    <w:rsid w:val="003810D6"/>
    <w:rsid w:val="00382B2B"/>
    <w:rsid w:val="003839C0"/>
    <w:rsid w:val="0038531B"/>
    <w:rsid w:val="0038693B"/>
    <w:rsid w:val="0038715C"/>
    <w:rsid w:val="0038779A"/>
    <w:rsid w:val="00390147"/>
    <w:rsid w:val="00390CB4"/>
    <w:rsid w:val="0039117F"/>
    <w:rsid w:val="00391BDD"/>
    <w:rsid w:val="00392A1A"/>
    <w:rsid w:val="0039410C"/>
    <w:rsid w:val="003943D3"/>
    <w:rsid w:val="0039583B"/>
    <w:rsid w:val="00395FF6"/>
    <w:rsid w:val="003A079D"/>
    <w:rsid w:val="003A0E0D"/>
    <w:rsid w:val="003A25CE"/>
    <w:rsid w:val="003A29C9"/>
    <w:rsid w:val="003A32E9"/>
    <w:rsid w:val="003A3A45"/>
    <w:rsid w:val="003A3A96"/>
    <w:rsid w:val="003A3D2E"/>
    <w:rsid w:val="003A44C9"/>
    <w:rsid w:val="003A49B5"/>
    <w:rsid w:val="003A4B61"/>
    <w:rsid w:val="003A4CC2"/>
    <w:rsid w:val="003A5870"/>
    <w:rsid w:val="003A5943"/>
    <w:rsid w:val="003A608B"/>
    <w:rsid w:val="003A6214"/>
    <w:rsid w:val="003A6CFF"/>
    <w:rsid w:val="003A7069"/>
    <w:rsid w:val="003B0649"/>
    <w:rsid w:val="003B0D16"/>
    <w:rsid w:val="003B1163"/>
    <w:rsid w:val="003B1890"/>
    <w:rsid w:val="003B4124"/>
    <w:rsid w:val="003B474F"/>
    <w:rsid w:val="003B4968"/>
    <w:rsid w:val="003B6091"/>
    <w:rsid w:val="003B719A"/>
    <w:rsid w:val="003C3E80"/>
    <w:rsid w:val="003C539A"/>
    <w:rsid w:val="003C58B9"/>
    <w:rsid w:val="003C6243"/>
    <w:rsid w:val="003C6E40"/>
    <w:rsid w:val="003C7268"/>
    <w:rsid w:val="003D0ACF"/>
    <w:rsid w:val="003D2492"/>
    <w:rsid w:val="003D276D"/>
    <w:rsid w:val="003D3ED4"/>
    <w:rsid w:val="003D48E4"/>
    <w:rsid w:val="003D679C"/>
    <w:rsid w:val="003E068D"/>
    <w:rsid w:val="003E06F5"/>
    <w:rsid w:val="003E0AAA"/>
    <w:rsid w:val="003E114B"/>
    <w:rsid w:val="003E12B3"/>
    <w:rsid w:val="003E2458"/>
    <w:rsid w:val="003E271E"/>
    <w:rsid w:val="003E3BA3"/>
    <w:rsid w:val="003E3CC7"/>
    <w:rsid w:val="003E3F00"/>
    <w:rsid w:val="003E4252"/>
    <w:rsid w:val="003E43A2"/>
    <w:rsid w:val="003E63C6"/>
    <w:rsid w:val="003E6B2C"/>
    <w:rsid w:val="003E7847"/>
    <w:rsid w:val="003F035B"/>
    <w:rsid w:val="003F0AF5"/>
    <w:rsid w:val="003F0CC0"/>
    <w:rsid w:val="003F1368"/>
    <w:rsid w:val="003F1928"/>
    <w:rsid w:val="003F1BFA"/>
    <w:rsid w:val="003F21B8"/>
    <w:rsid w:val="003F2E03"/>
    <w:rsid w:val="003F3ADA"/>
    <w:rsid w:val="003F6688"/>
    <w:rsid w:val="003F6710"/>
    <w:rsid w:val="003F6C52"/>
    <w:rsid w:val="003F7FE7"/>
    <w:rsid w:val="0040073E"/>
    <w:rsid w:val="0040117D"/>
    <w:rsid w:val="00401210"/>
    <w:rsid w:val="00402F3E"/>
    <w:rsid w:val="00403527"/>
    <w:rsid w:val="00403AE1"/>
    <w:rsid w:val="00405086"/>
    <w:rsid w:val="00405B6A"/>
    <w:rsid w:val="0040612D"/>
    <w:rsid w:val="00411DE1"/>
    <w:rsid w:val="00412C3C"/>
    <w:rsid w:val="0041327C"/>
    <w:rsid w:val="00413FCD"/>
    <w:rsid w:val="00414667"/>
    <w:rsid w:val="00415578"/>
    <w:rsid w:val="00416494"/>
    <w:rsid w:val="00416C15"/>
    <w:rsid w:val="0041710C"/>
    <w:rsid w:val="00421680"/>
    <w:rsid w:val="004225A1"/>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BDA"/>
    <w:rsid w:val="00442DF3"/>
    <w:rsid w:val="00443279"/>
    <w:rsid w:val="00443891"/>
    <w:rsid w:val="00443B4C"/>
    <w:rsid w:val="004451F3"/>
    <w:rsid w:val="004453FD"/>
    <w:rsid w:val="00451E12"/>
    <w:rsid w:val="00452888"/>
    <w:rsid w:val="00453553"/>
    <w:rsid w:val="00455E02"/>
    <w:rsid w:val="00461B0F"/>
    <w:rsid w:val="00463479"/>
    <w:rsid w:val="0046381F"/>
    <w:rsid w:val="004647BE"/>
    <w:rsid w:val="00466FA9"/>
    <w:rsid w:val="00467561"/>
    <w:rsid w:val="0047080B"/>
    <w:rsid w:val="004719E0"/>
    <w:rsid w:val="00471B82"/>
    <w:rsid w:val="00471D69"/>
    <w:rsid w:val="00474E58"/>
    <w:rsid w:val="0047569A"/>
    <w:rsid w:val="00475D21"/>
    <w:rsid w:val="00475DAF"/>
    <w:rsid w:val="00475F31"/>
    <w:rsid w:val="004762B8"/>
    <w:rsid w:val="00476321"/>
    <w:rsid w:val="00477F20"/>
    <w:rsid w:val="004810DA"/>
    <w:rsid w:val="004810EE"/>
    <w:rsid w:val="004815CF"/>
    <w:rsid w:val="00482865"/>
    <w:rsid w:val="00482E60"/>
    <w:rsid w:val="004861C2"/>
    <w:rsid w:val="00487704"/>
    <w:rsid w:val="00490685"/>
    <w:rsid w:val="004911C6"/>
    <w:rsid w:val="00491291"/>
    <w:rsid w:val="0049211F"/>
    <w:rsid w:val="004922C4"/>
    <w:rsid w:val="00493BE7"/>
    <w:rsid w:val="00493ECA"/>
    <w:rsid w:val="004962FB"/>
    <w:rsid w:val="004968A9"/>
    <w:rsid w:val="00497D03"/>
    <w:rsid w:val="004A00EE"/>
    <w:rsid w:val="004A0151"/>
    <w:rsid w:val="004A1683"/>
    <w:rsid w:val="004A4051"/>
    <w:rsid w:val="004A40E9"/>
    <w:rsid w:val="004A5AAC"/>
    <w:rsid w:val="004A5D7C"/>
    <w:rsid w:val="004A5F5E"/>
    <w:rsid w:val="004A6ABF"/>
    <w:rsid w:val="004B17D8"/>
    <w:rsid w:val="004B180F"/>
    <w:rsid w:val="004B3C7D"/>
    <w:rsid w:val="004B4E05"/>
    <w:rsid w:val="004B563B"/>
    <w:rsid w:val="004B5E13"/>
    <w:rsid w:val="004B6D37"/>
    <w:rsid w:val="004B6DAE"/>
    <w:rsid w:val="004B6DFE"/>
    <w:rsid w:val="004B6EB8"/>
    <w:rsid w:val="004B77F5"/>
    <w:rsid w:val="004B7A47"/>
    <w:rsid w:val="004B7BFA"/>
    <w:rsid w:val="004C04B4"/>
    <w:rsid w:val="004C073B"/>
    <w:rsid w:val="004C2497"/>
    <w:rsid w:val="004C2816"/>
    <w:rsid w:val="004C330E"/>
    <w:rsid w:val="004C402A"/>
    <w:rsid w:val="004C64BF"/>
    <w:rsid w:val="004C64FD"/>
    <w:rsid w:val="004C7248"/>
    <w:rsid w:val="004C7BA0"/>
    <w:rsid w:val="004D00F6"/>
    <w:rsid w:val="004D0C79"/>
    <w:rsid w:val="004D0E18"/>
    <w:rsid w:val="004D15D7"/>
    <w:rsid w:val="004D1745"/>
    <w:rsid w:val="004D283A"/>
    <w:rsid w:val="004D37FF"/>
    <w:rsid w:val="004D41E9"/>
    <w:rsid w:val="004D70D1"/>
    <w:rsid w:val="004D745A"/>
    <w:rsid w:val="004D76BF"/>
    <w:rsid w:val="004D7CBE"/>
    <w:rsid w:val="004E0C74"/>
    <w:rsid w:val="004E24F5"/>
    <w:rsid w:val="004E25ED"/>
    <w:rsid w:val="004E2C3A"/>
    <w:rsid w:val="004E354A"/>
    <w:rsid w:val="004E4AE7"/>
    <w:rsid w:val="004E64DF"/>
    <w:rsid w:val="004E653C"/>
    <w:rsid w:val="004E664C"/>
    <w:rsid w:val="004E6A08"/>
    <w:rsid w:val="004E6DFB"/>
    <w:rsid w:val="004E7BD2"/>
    <w:rsid w:val="004F0C55"/>
    <w:rsid w:val="004F1577"/>
    <w:rsid w:val="004F1906"/>
    <w:rsid w:val="004F1EFF"/>
    <w:rsid w:val="004F28E8"/>
    <w:rsid w:val="004F343D"/>
    <w:rsid w:val="004F3E54"/>
    <w:rsid w:val="004F4436"/>
    <w:rsid w:val="004F4B47"/>
    <w:rsid w:val="004F799B"/>
    <w:rsid w:val="00501810"/>
    <w:rsid w:val="00502DF5"/>
    <w:rsid w:val="00503152"/>
    <w:rsid w:val="005034BA"/>
    <w:rsid w:val="005034BE"/>
    <w:rsid w:val="00503992"/>
    <w:rsid w:val="00503C09"/>
    <w:rsid w:val="0050408D"/>
    <w:rsid w:val="0050451F"/>
    <w:rsid w:val="00505988"/>
    <w:rsid w:val="005066D6"/>
    <w:rsid w:val="0050765B"/>
    <w:rsid w:val="0051004E"/>
    <w:rsid w:val="005126A0"/>
    <w:rsid w:val="0051291A"/>
    <w:rsid w:val="00512BE7"/>
    <w:rsid w:val="0051557C"/>
    <w:rsid w:val="00515AF2"/>
    <w:rsid w:val="0051613A"/>
    <w:rsid w:val="0051658A"/>
    <w:rsid w:val="00516B69"/>
    <w:rsid w:val="005179C1"/>
    <w:rsid w:val="00517E92"/>
    <w:rsid w:val="00520983"/>
    <w:rsid w:val="0052166E"/>
    <w:rsid w:val="00521C9A"/>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64F9"/>
    <w:rsid w:val="0053650C"/>
    <w:rsid w:val="005368C2"/>
    <w:rsid w:val="005378E5"/>
    <w:rsid w:val="00540991"/>
    <w:rsid w:val="00540DEB"/>
    <w:rsid w:val="005420CD"/>
    <w:rsid w:val="00543368"/>
    <w:rsid w:val="005439BE"/>
    <w:rsid w:val="00543B3F"/>
    <w:rsid w:val="00544AC2"/>
    <w:rsid w:val="0054601C"/>
    <w:rsid w:val="00547C06"/>
    <w:rsid w:val="00551237"/>
    <w:rsid w:val="0055149A"/>
    <w:rsid w:val="00552EAA"/>
    <w:rsid w:val="00553509"/>
    <w:rsid w:val="0055597F"/>
    <w:rsid w:val="00555EB7"/>
    <w:rsid w:val="005561EE"/>
    <w:rsid w:val="00556C60"/>
    <w:rsid w:val="00557279"/>
    <w:rsid w:val="00557DBD"/>
    <w:rsid w:val="00560258"/>
    <w:rsid w:val="005614FA"/>
    <w:rsid w:val="00561F4A"/>
    <w:rsid w:val="00563C66"/>
    <w:rsid w:val="00563E32"/>
    <w:rsid w:val="00566226"/>
    <w:rsid w:val="00567B9F"/>
    <w:rsid w:val="00570148"/>
    <w:rsid w:val="0057083B"/>
    <w:rsid w:val="0057093D"/>
    <w:rsid w:val="00570C59"/>
    <w:rsid w:val="00571383"/>
    <w:rsid w:val="00571F3F"/>
    <w:rsid w:val="00573087"/>
    <w:rsid w:val="00574E2F"/>
    <w:rsid w:val="005759DC"/>
    <w:rsid w:val="0057715D"/>
    <w:rsid w:val="00577534"/>
    <w:rsid w:val="005777DF"/>
    <w:rsid w:val="005800DA"/>
    <w:rsid w:val="0058031D"/>
    <w:rsid w:val="00581990"/>
    <w:rsid w:val="005824A2"/>
    <w:rsid w:val="00583CA1"/>
    <w:rsid w:val="0058496C"/>
    <w:rsid w:val="00585596"/>
    <w:rsid w:val="00585B45"/>
    <w:rsid w:val="00586499"/>
    <w:rsid w:val="00586EA8"/>
    <w:rsid w:val="00587853"/>
    <w:rsid w:val="00587880"/>
    <w:rsid w:val="00590368"/>
    <w:rsid w:val="0059081B"/>
    <w:rsid w:val="00590851"/>
    <w:rsid w:val="005914AE"/>
    <w:rsid w:val="00591592"/>
    <w:rsid w:val="00594130"/>
    <w:rsid w:val="005949AE"/>
    <w:rsid w:val="005953AB"/>
    <w:rsid w:val="00595471"/>
    <w:rsid w:val="0059577E"/>
    <w:rsid w:val="00595EA7"/>
    <w:rsid w:val="005971E6"/>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2C93"/>
    <w:rsid w:val="005C45BA"/>
    <w:rsid w:val="005C537B"/>
    <w:rsid w:val="005C7ECE"/>
    <w:rsid w:val="005C7FB7"/>
    <w:rsid w:val="005D0329"/>
    <w:rsid w:val="005D11BD"/>
    <w:rsid w:val="005D1C98"/>
    <w:rsid w:val="005D2453"/>
    <w:rsid w:val="005D395D"/>
    <w:rsid w:val="005D51C4"/>
    <w:rsid w:val="005D5AE7"/>
    <w:rsid w:val="005D6287"/>
    <w:rsid w:val="005D6460"/>
    <w:rsid w:val="005D702B"/>
    <w:rsid w:val="005D739B"/>
    <w:rsid w:val="005E13D5"/>
    <w:rsid w:val="005E1542"/>
    <w:rsid w:val="005E1560"/>
    <w:rsid w:val="005E2246"/>
    <w:rsid w:val="005E24D2"/>
    <w:rsid w:val="005E2BA2"/>
    <w:rsid w:val="005E3A7F"/>
    <w:rsid w:val="005E4CA0"/>
    <w:rsid w:val="005E4D96"/>
    <w:rsid w:val="005E5EEB"/>
    <w:rsid w:val="005E5FB2"/>
    <w:rsid w:val="005E632E"/>
    <w:rsid w:val="005E6F8B"/>
    <w:rsid w:val="005E7869"/>
    <w:rsid w:val="005E7D49"/>
    <w:rsid w:val="005F17D3"/>
    <w:rsid w:val="005F2628"/>
    <w:rsid w:val="005F2F81"/>
    <w:rsid w:val="005F3E5E"/>
    <w:rsid w:val="005F4404"/>
    <w:rsid w:val="005F4411"/>
    <w:rsid w:val="005F4484"/>
    <w:rsid w:val="005F5E24"/>
    <w:rsid w:val="005F640D"/>
    <w:rsid w:val="005F64E7"/>
    <w:rsid w:val="005F6658"/>
    <w:rsid w:val="005F68BA"/>
    <w:rsid w:val="005F7550"/>
    <w:rsid w:val="005F7B55"/>
    <w:rsid w:val="005F7ED7"/>
    <w:rsid w:val="0060051E"/>
    <w:rsid w:val="006006B8"/>
    <w:rsid w:val="00600B3A"/>
    <w:rsid w:val="00600D85"/>
    <w:rsid w:val="00600EC6"/>
    <w:rsid w:val="00600FAD"/>
    <w:rsid w:val="00602BEC"/>
    <w:rsid w:val="006030BB"/>
    <w:rsid w:val="00603431"/>
    <w:rsid w:val="00603751"/>
    <w:rsid w:val="006039FC"/>
    <w:rsid w:val="006045BA"/>
    <w:rsid w:val="00604A29"/>
    <w:rsid w:val="00607F8E"/>
    <w:rsid w:val="006102BA"/>
    <w:rsid w:val="006107B4"/>
    <w:rsid w:val="00613BAD"/>
    <w:rsid w:val="00613E88"/>
    <w:rsid w:val="00614AB1"/>
    <w:rsid w:val="00617BA1"/>
    <w:rsid w:val="006202B7"/>
    <w:rsid w:val="006203A9"/>
    <w:rsid w:val="006207AA"/>
    <w:rsid w:val="00621296"/>
    <w:rsid w:val="00621CF7"/>
    <w:rsid w:val="00623D6D"/>
    <w:rsid w:val="00623FC0"/>
    <w:rsid w:val="00624F66"/>
    <w:rsid w:val="006251FE"/>
    <w:rsid w:val="00626219"/>
    <w:rsid w:val="0062694C"/>
    <w:rsid w:val="0062734D"/>
    <w:rsid w:val="00627BD9"/>
    <w:rsid w:val="006304FE"/>
    <w:rsid w:val="00632727"/>
    <w:rsid w:val="006337A8"/>
    <w:rsid w:val="00633831"/>
    <w:rsid w:val="006342CD"/>
    <w:rsid w:val="006359E6"/>
    <w:rsid w:val="00635B3B"/>
    <w:rsid w:val="00635E49"/>
    <w:rsid w:val="0063746B"/>
    <w:rsid w:val="00637EC3"/>
    <w:rsid w:val="00640B0A"/>
    <w:rsid w:val="00640DCC"/>
    <w:rsid w:val="006421FA"/>
    <w:rsid w:val="00642305"/>
    <w:rsid w:val="00643602"/>
    <w:rsid w:val="006439D7"/>
    <w:rsid w:val="006446F4"/>
    <w:rsid w:val="00645B40"/>
    <w:rsid w:val="0064648C"/>
    <w:rsid w:val="00646F7B"/>
    <w:rsid w:val="006475EA"/>
    <w:rsid w:val="006501F8"/>
    <w:rsid w:val="0065031F"/>
    <w:rsid w:val="00651BD1"/>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7174E"/>
    <w:rsid w:val="00673D42"/>
    <w:rsid w:val="00675028"/>
    <w:rsid w:val="006755B4"/>
    <w:rsid w:val="0067571F"/>
    <w:rsid w:val="00675E18"/>
    <w:rsid w:val="00676178"/>
    <w:rsid w:val="0067658B"/>
    <w:rsid w:val="00676F30"/>
    <w:rsid w:val="006818B5"/>
    <w:rsid w:val="00681BF0"/>
    <w:rsid w:val="00683F73"/>
    <w:rsid w:val="00685946"/>
    <w:rsid w:val="0068622C"/>
    <w:rsid w:val="00686C37"/>
    <w:rsid w:val="00686F43"/>
    <w:rsid w:val="0068732C"/>
    <w:rsid w:val="00687A44"/>
    <w:rsid w:val="00690A8C"/>
    <w:rsid w:val="00692449"/>
    <w:rsid w:val="00693046"/>
    <w:rsid w:val="006932BF"/>
    <w:rsid w:val="00693634"/>
    <w:rsid w:val="00694717"/>
    <w:rsid w:val="006971C1"/>
    <w:rsid w:val="006A03AE"/>
    <w:rsid w:val="006A09F4"/>
    <w:rsid w:val="006A0C98"/>
    <w:rsid w:val="006A13B5"/>
    <w:rsid w:val="006A2F13"/>
    <w:rsid w:val="006A5C07"/>
    <w:rsid w:val="006B09E0"/>
    <w:rsid w:val="006B149B"/>
    <w:rsid w:val="006B2F15"/>
    <w:rsid w:val="006B498D"/>
    <w:rsid w:val="006B5625"/>
    <w:rsid w:val="006B56AB"/>
    <w:rsid w:val="006B5C60"/>
    <w:rsid w:val="006B7306"/>
    <w:rsid w:val="006B73E9"/>
    <w:rsid w:val="006B7E1A"/>
    <w:rsid w:val="006C0E97"/>
    <w:rsid w:val="006C1FAF"/>
    <w:rsid w:val="006C4A72"/>
    <w:rsid w:val="006C5E7C"/>
    <w:rsid w:val="006C7A51"/>
    <w:rsid w:val="006D0359"/>
    <w:rsid w:val="006D173C"/>
    <w:rsid w:val="006D478B"/>
    <w:rsid w:val="006D5D2C"/>
    <w:rsid w:val="006D67CD"/>
    <w:rsid w:val="006E0C77"/>
    <w:rsid w:val="006E1024"/>
    <w:rsid w:val="006E1053"/>
    <w:rsid w:val="006E1FE8"/>
    <w:rsid w:val="006E229D"/>
    <w:rsid w:val="006E2556"/>
    <w:rsid w:val="006E2E82"/>
    <w:rsid w:val="006E54F2"/>
    <w:rsid w:val="006E59FA"/>
    <w:rsid w:val="006E74E2"/>
    <w:rsid w:val="006E79C5"/>
    <w:rsid w:val="006E7D71"/>
    <w:rsid w:val="006F2B90"/>
    <w:rsid w:val="006F3650"/>
    <w:rsid w:val="006F398C"/>
    <w:rsid w:val="006F4A2E"/>
    <w:rsid w:val="006F59CD"/>
    <w:rsid w:val="006F7B79"/>
    <w:rsid w:val="00700899"/>
    <w:rsid w:val="0070185B"/>
    <w:rsid w:val="00701D82"/>
    <w:rsid w:val="00702C8D"/>
    <w:rsid w:val="00703C53"/>
    <w:rsid w:val="0070447E"/>
    <w:rsid w:val="00705024"/>
    <w:rsid w:val="00705346"/>
    <w:rsid w:val="0070666C"/>
    <w:rsid w:val="00706CB3"/>
    <w:rsid w:val="00706E83"/>
    <w:rsid w:val="00706F26"/>
    <w:rsid w:val="00707914"/>
    <w:rsid w:val="00710829"/>
    <w:rsid w:val="00710A3B"/>
    <w:rsid w:val="00710BEF"/>
    <w:rsid w:val="00711223"/>
    <w:rsid w:val="007112CD"/>
    <w:rsid w:val="00712192"/>
    <w:rsid w:val="00712877"/>
    <w:rsid w:val="00712B6F"/>
    <w:rsid w:val="007138C2"/>
    <w:rsid w:val="00713DAE"/>
    <w:rsid w:val="00716CA9"/>
    <w:rsid w:val="00717AE1"/>
    <w:rsid w:val="00717BB8"/>
    <w:rsid w:val="0072105C"/>
    <w:rsid w:val="007211F0"/>
    <w:rsid w:val="007212B4"/>
    <w:rsid w:val="007226E6"/>
    <w:rsid w:val="00723E03"/>
    <w:rsid w:val="0072494E"/>
    <w:rsid w:val="007253B6"/>
    <w:rsid w:val="00730E00"/>
    <w:rsid w:val="00730EFD"/>
    <w:rsid w:val="00732870"/>
    <w:rsid w:val="007340D2"/>
    <w:rsid w:val="00734383"/>
    <w:rsid w:val="00735632"/>
    <w:rsid w:val="007359A6"/>
    <w:rsid w:val="00735CAA"/>
    <w:rsid w:val="007362F5"/>
    <w:rsid w:val="00740C86"/>
    <w:rsid w:val="00744418"/>
    <w:rsid w:val="00745663"/>
    <w:rsid w:val="00745728"/>
    <w:rsid w:val="00745D3C"/>
    <w:rsid w:val="00745DCB"/>
    <w:rsid w:val="00746245"/>
    <w:rsid w:val="0074786D"/>
    <w:rsid w:val="00747BD5"/>
    <w:rsid w:val="00750704"/>
    <w:rsid w:val="007509A8"/>
    <w:rsid w:val="00752A92"/>
    <w:rsid w:val="0075352E"/>
    <w:rsid w:val="00753A64"/>
    <w:rsid w:val="007543C6"/>
    <w:rsid w:val="007543E7"/>
    <w:rsid w:val="00754D79"/>
    <w:rsid w:val="007553E2"/>
    <w:rsid w:val="00755651"/>
    <w:rsid w:val="007567A6"/>
    <w:rsid w:val="00761209"/>
    <w:rsid w:val="00761F19"/>
    <w:rsid w:val="007629DE"/>
    <w:rsid w:val="007655CE"/>
    <w:rsid w:val="0076572B"/>
    <w:rsid w:val="00766A0A"/>
    <w:rsid w:val="007673D2"/>
    <w:rsid w:val="00767EEF"/>
    <w:rsid w:val="0077052E"/>
    <w:rsid w:val="00770C90"/>
    <w:rsid w:val="00770F28"/>
    <w:rsid w:val="00771741"/>
    <w:rsid w:val="00771778"/>
    <w:rsid w:val="0077254B"/>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354"/>
    <w:rsid w:val="007877C2"/>
    <w:rsid w:val="007879DB"/>
    <w:rsid w:val="00790316"/>
    <w:rsid w:val="0079037B"/>
    <w:rsid w:val="007903F6"/>
    <w:rsid w:val="00790E34"/>
    <w:rsid w:val="00791C4D"/>
    <w:rsid w:val="00791FA2"/>
    <w:rsid w:val="00794D1D"/>
    <w:rsid w:val="00794E0E"/>
    <w:rsid w:val="00794E9F"/>
    <w:rsid w:val="0079504D"/>
    <w:rsid w:val="007951DC"/>
    <w:rsid w:val="007A10D1"/>
    <w:rsid w:val="007A2AB4"/>
    <w:rsid w:val="007A399E"/>
    <w:rsid w:val="007A3D02"/>
    <w:rsid w:val="007A4157"/>
    <w:rsid w:val="007A49F5"/>
    <w:rsid w:val="007A4E27"/>
    <w:rsid w:val="007A4FFB"/>
    <w:rsid w:val="007A5B6B"/>
    <w:rsid w:val="007A5CA4"/>
    <w:rsid w:val="007A724C"/>
    <w:rsid w:val="007A72F8"/>
    <w:rsid w:val="007B0741"/>
    <w:rsid w:val="007B2AC0"/>
    <w:rsid w:val="007B3670"/>
    <w:rsid w:val="007B3F10"/>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49CD"/>
    <w:rsid w:val="007D519E"/>
    <w:rsid w:val="007D6987"/>
    <w:rsid w:val="007D70A9"/>
    <w:rsid w:val="007E028D"/>
    <w:rsid w:val="007E0383"/>
    <w:rsid w:val="007E35AB"/>
    <w:rsid w:val="007E3A34"/>
    <w:rsid w:val="007E3CFA"/>
    <w:rsid w:val="007E5276"/>
    <w:rsid w:val="007E5401"/>
    <w:rsid w:val="007E61AB"/>
    <w:rsid w:val="007E6844"/>
    <w:rsid w:val="007E6873"/>
    <w:rsid w:val="007F1A53"/>
    <w:rsid w:val="007F1A99"/>
    <w:rsid w:val="007F20F4"/>
    <w:rsid w:val="007F2DD3"/>
    <w:rsid w:val="007F3C60"/>
    <w:rsid w:val="007F3F87"/>
    <w:rsid w:val="007F52C6"/>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3FD"/>
    <w:rsid w:val="00804EB9"/>
    <w:rsid w:val="00804F59"/>
    <w:rsid w:val="00805777"/>
    <w:rsid w:val="0080714C"/>
    <w:rsid w:val="008075BB"/>
    <w:rsid w:val="00807CD1"/>
    <w:rsid w:val="008124E2"/>
    <w:rsid w:val="00813F77"/>
    <w:rsid w:val="00816CE9"/>
    <w:rsid w:val="0081766A"/>
    <w:rsid w:val="00821CD0"/>
    <w:rsid w:val="00822AA7"/>
    <w:rsid w:val="00822F8C"/>
    <w:rsid w:val="0082384A"/>
    <w:rsid w:val="00823E7E"/>
    <w:rsid w:val="00823EB8"/>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B15"/>
    <w:rsid w:val="00852B6C"/>
    <w:rsid w:val="008548E9"/>
    <w:rsid w:val="00854B52"/>
    <w:rsid w:val="00854E3D"/>
    <w:rsid w:val="008556EA"/>
    <w:rsid w:val="008622E6"/>
    <w:rsid w:val="008632DA"/>
    <w:rsid w:val="00863963"/>
    <w:rsid w:val="008651F5"/>
    <w:rsid w:val="00870EE6"/>
    <w:rsid w:val="008716E9"/>
    <w:rsid w:val="008725C8"/>
    <w:rsid w:val="008729A1"/>
    <w:rsid w:val="00872F20"/>
    <w:rsid w:val="0087395A"/>
    <w:rsid w:val="00873972"/>
    <w:rsid w:val="008741E0"/>
    <w:rsid w:val="0087434B"/>
    <w:rsid w:val="008753E1"/>
    <w:rsid w:val="00875425"/>
    <w:rsid w:val="00885658"/>
    <w:rsid w:val="00885D24"/>
    <w:rsid w:val="008866CD"/>
    <w:rsid w:val="00887487"/>
    <w:rsid w:val="0088764D"/>
    <w:rsid w:val="0088786F"/>
    <w:rsid w:val="00891777"/>
    <w:rsid w:val="00892536"/>
    <w:rsid w:val="00892740"/>
    <w:rsid w:val="00892931"/>
    <w:rsid w:val="00893A5E"/>
    <w:rsid w:val="008952AE"/>
    <w:rsid w:val="008952E6"/>
    <w:rsid w:val="00895B1D"/>
    <w:rsid w:val="008962ED"/>
    <w:rsid w:val="00897A84"/>
    <w:rsid w:val="008A0481"/>
    <w:rsid w:val="008A0E40"/>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B0971"/>
    <w:rsid w:val="008B0EB7"/>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7CC"/>
    <w:rsid w:val="008C2FBC"/>
    <w:rsid w:val="008C33C6"/>
    <w:rsid w:val="008C43E8"/>
    <w:rsid w:val="008C46E8"/>
    <w:rsid w:val="008C62A1"/>
    <w:rsid w:val="008C6D15"/>
    <w:rsid w:val="008C70C4"/>
    <w:rsid w:val="008C728F"/>
    <w:rsid w:val="008C7444"/>
    <w:rsid w:val="008C7829"/>
    <w:rsid w:val="008C7F42"/>
    <w:rsid w:val="008D2A39"/>
    <w:rsid w:val="008D2C8A"/>
    <w:rsid w:val="008D5823"/>
    <w:rsid w:val="008D6EDA"/>
    <w:rsid w:val="008D70AC"/>
    <w:rsid w:val="008E14AC"/>
    <w:rsid w:val="008E1E5D"/>
    <w:rsid w:val="008E1E94"/>
    <w:rsid w:val="008E2A1D"/>
    <w:rsid w:val="008E2D59"/>
    <w:rsid w:val="008E40AD"/>
    <w:rsid w:val="008E4B98"/>
    <w:rsid w:val="008E4C0B"/>
    <w:rsid w:val="008E4FC8"/>
    <w:rsid w:val="008E6053"/>
    <w:rsid w:val="008E73FA"/>
    <w:rsid w:val="008F0D0A"/>
    <w:rsid w:val="008F18FA"/>
    <w:rsid w:val="008F19B8"/>
    <w:rsid w:val="008F1FC7"/>
    <w:rsid w:val="008F23AB"/>
    <w:rsid w:val="008F3A41"/>
    <w:rsid w:val="008F3DBB"/>
    <w:rsid w:val="008F508D"/>
    <w:rsid w:val="008F63AD"/>
    <w:rsid w:val="008F65C7"/>
    <w:rsid w:val="008F7E0A"/>
    <w:rsid w:val="0090152D"/>
    <w:rsid w:val="00902344"/>
    <w:rsid w:val="009024B0"/>
    <w:rsid w:val="00902536"/>
    <w:rsid w:val="009027EA"/>
    <w:rsid w:val="0090505F"/>
    <w:rsid w:val="00906778"/>
    <w:rsid w:val="00906BED"/>
    <w:rsid w:val="009078F9"/>
    <w:rsid w:val="00907961"/>
    <w:rsid w:val="00910E2F"/>
    <w:rsid w:val="00912884"/>
    <w:rsid w:val="009135F5"/>
    <w:rsid w:val="009139BB"/>
    <w:rsid w:val="00914CF3"/>
    <w:rsid w:val="00917CB1"/>
    <w:rsid w:val="00920481"/>
    <w:rsid w:val="00920A5A"/>
    <w:rsid w:val="00922827"/>
    <w:rsid w:val="00923185"/>
    <w:rsid w:val="009232EF"/>
    <w:rsid w:val="00924020"/>
    <w:rsid w:val="009259EE"/>
    <w:rsid w:val="00926237"/>
    <w:rsid w:val="00926BA6"/>
    <w:rsid w:val="00927A7E"/>
    <w:rsid w:val="00930169"/>
    <w:rsid w:val="00931790"/>
    <w:rsid w:val="00931AF1"/>
    <w:rsid w:val="00932A50"/>
    <w:rsid w:val="00935652"/>
    <w:rsid w:val="0093620C"/>
    <w:rsid w:val="00936594"/>
    <w:rsid w:val="009376EA"/>
    <w:rsid w:val="00937ABD"/>
    <w:rsid w:val="0094000E"/>
    <w:rsid w:val="0094045A"/>
    <w:rsid w:val="00940A96"/>
    <w:rsid w:val="00941BB8"/>
    <w:rsid w:val="009426F2"/>
    <w:rsid w:val="00943A62"/>
    <w:rsid w:val="00943B66"/>
    <w:rsid w:val="00944450"/>
    <w:rsid w:val="0094482C"/>
    <w:rsid w:val="00944D7E"/>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0DB4"/>
    <w:rsid w:val="009625CD"/>
    <w:rsid w:val="009626B2"/>
    <w:rsid w:val="009648F8"/>
    <w:rsid w:val="00964A09"/>
    <w:rsid w:val="00967452"/>
    <w:rsid w:val="00967F76"/>
    <w:rsid w:val="0097062D"/>
    <w:rsid w:val="00971EA0"/>
    <w:rsid w:val="0097396C"/>
    <w:rsid w:val="00974480"/>
    <w:rsid w:val="00975512"/>
    <w:rsid w:val="00975B2C"/>
    <w:rsid w:val="0098013B"/>
    <w:rsid w:val="00980704"/>
    <w:rsid w:val="0098123B"/>
    <w:rsid w:val="0098288E"/>
    <w:rsid w:val="00982B46"/>
    <w:rsid w:val="009837E9"/>
    <w:rsid w:val="0098445D"/>
    <w:rsid w:val="00985BC9"/>
    <w:rsid w:val="00986F30"/>
    <w:rsid w:val="0099021D"/>
    <w:rsid w:val="00990780"/>
    <w:rsid w:val="009907B3"/>
    <w:rsid w:val="00991C3B"/>
    <w:rsid w:val="009921C8"/>
    <w:rsid w:val="0099221B"/>
    <w:rsid w:val="00992D75"/>
    <w:rsid w:val="009944E5"/>
    <w:rsid w:val="009944F8"/>
    <w:rsid w:val="00994EF4"/>
    <w:rsid w:val="009950C2"/>
    <w:rsid w:val="009950FA"/>
    <w:rsid w:val="00996198"/>
    <w:rsid w:val="009965A3"/>
    <w:rsid w:val="009967C5"/>
    <w:rsid w:val="00996B36"/>
    <w:rsid w:val="009A0160"/>
    <w:rsid w:val="009A1E93"/>
    <w:rsid w:val="009A379A"/>
    <w:rsid w:val="009A4ADF"/>
    <w:rsid w:val="009A54D1"/>
    <w:rsid w:val="009A6024"/>
    <w:rsid w:val="009A62D0"/>
    <w:rsid w:val="009A7737"/>
    <w:rsid w:val="009A7FEC"/>
    <w:rsid w:val="009B0963"/>
    <w:rsid w:val="009B0E8C"/>
    <w:rsid w:val="009B2E69"/>
    <w:rsid w:val="009B3D90"/>
    <w:rsid w:val="009B5A26"/>
    <w:rsid w:val="009C05C6"/>
    <w:rsid w:val="009C15CA"/>
    <w:rsid w:val="009C28F1"/>
    <w:rsid w:val="009C2FCA"/>
    <w:rsid w:val="009C4062"/>
    <w:rsid w:val="009C4379"/>
    <w:rsid w:val="009C4935"/>
    <w:rsid w:val="009C53F0"/>
    <w:rsid w:val="009C6067"/>
    <w:rsid w:val="009C64C3"/>
    <w:rsid w:val="009C7772"/>
    <w:rsid w:val="009D0AAF"/>
    <w:rsid w:val="009D1559"/>
    <w:rsid w:val="009D2A50"/>
    <w:rsid w:val="009D3C28"/>
    <w:rsid w:val="009D4324"/>
    <w:rsid w:val="009D4C74"/>
    <w:rsid w:val="009D4D62"/>
    <w:rsid w:val="009D6370"/>
    <w:rsid w:val="009D6467"/>
    <w:rsid w:val="009D6F12"/>
    <w:rsid w:val="009E07B6"/>
    <w:rsid w:val="009E11EB"/>
    <w:rsid w:val="009E151D"/>
    <w:rsid w:val="009E2A2D"/>
    <w:rsid w:val="009E406E"/>
    <w:rsid w:val="009E6835"/>
    <w:rsid w:val="009E768C"/>
    <w:rsid w:val="009F0B4A"/>
    <w:rsid w:val="009F133E"/>
    <w:rsid w:val="009F2B64"/>
    <w:rsid w:val="009F3256"/>
    <w:rsid w:val="009F36DF"/>
    <w:rsid w:val="009F4DFE"/>
    <w:rsid w:val="009F50E7"/>
    <w:rsid w:val="009F50F0"/>
    <w:rsid w:val="009F626B"/>
    <w:rsid w:val="009F6D4A"/>
    <w:rsid w:val="009F7E9E"/>
    <w:rsid w:val="00A00136"/>
    <w:rsid w:val="00A00D6F"/>
    <w:rsid w:val="00A01C3C"/>
    <w:rsid w:val="00A02B23"/>
    <w:rsid w:val="00A035C3"/>
    <w:rsid w:val="00A04629"/>
    <w:rsid w:val="00A0495E"/>
    <w:rsid w:val="00A0611F"/>
    <w:rsid w:val="00A063ED"/>
    <w:rsid w:val="00A07629"/>
    <w:rsid w:val="00A07F9D"/>
    <w:rsid w:val="00A105A0"/>
    <w:rsid w:val="00A11027"/>
    <w:rsid w:val="00A118D5"/>
    <w:rsid w:val="00A12673"/>
    <w:rsid w:val="00A12C80"/>
    <w:rsid w:val="00A145D1"/>
    <w:rsid w:val="00A14E83"/>
    <w:rsid w:val="00A1527B"/>
    <w:rsid w:val="00A158EB"/>
    <w:rsid w:val="00A15ACD"/>
    <w:rsid w:val="00A1646D"/>
    <w:rsid w:val="00A220BB"/>
    <w:rsid w:val="00A221E8"/>
    <w:rsid w:val="00A222B9"/>
    <w:rsid w:val="00A24F15"/>
    <w:rsid w:val="00A25D0E"/>
    <w:rsid w:val="00A2676C"/>
    <w:rsid w:val="00A27252"/>
    <w:rsid w:val="00A27710"/>
    <w:rsid w:val="00A277AB"/>
    <w:rsid w:val="00A3004E"/>
    <w:rsid w:val="00A303A2"/>
    <w:rsid w:val="00A30801"/>
    <w:rsid w:val="00A32EFE"/>
    <w:rsid w:val="00A33BE5"/>
    <w:rsid w:val="00A34C4E"/>
    <w:rsid w:val="00A35880"/>
    <w:rsid w:val="00A35D29"/>
    <w:rsid w:val="00A36330"/>
    <w:rsid w:val="00A36848"/>
    <w:rsid w:val="00A36E77"/>
    <w:rsid w:val="00A37915"/>
    <w:rsid w:val="00A37E06"/>
    <w:rsid w:val="00A40AC7"/>
    <w:rsid w:val="00A418AB"/>
    <w:rsid w:val="00A433BA"/>
    <w:rsid w:val="00A43DEE"/>
    <w:rsid w:val="00A44180"/>
    <w:rsid w:val="00A441B2"/>
    <w:rsid w:val="00A44F9E"/>
    <w:rsid w:val="00A45482"/>
    <w:rsid w:val="00A459FF"/>
    <w:rsid w:val="00A45BAE"/>
    <w:rsid w:val="00A5020F"/>
    <w:rsid w:val="00A5160C"/>
    <w:rsid w:val="00A5170E"/>
    <w:rsid w:val="00A52D73"/>
    <w:rsid w:val="00A553F8"/>
    <w:rsid w:val="00A5562B"/>
    <w:rsid w:val="00A55FA5"/>
    <w:rsid w:val="00A57A14"/>
    <w:rsid w:val="00A6002B"/>
    <w:rsid w:val="00A60EB8"/>
    <w:rsid w:val="00A610CA"/>
    <w:rsid w:val="00A62943"/>
    <w:rsid w:val="00A63359"/>
    <w:rsid w:val="00A653C8"/>
    <w:rsid w:val="00A65A5D"/>
    <w:rsid w:val="00A65E54"/>
    <w:rsid w:val="00A662E1"/>
    <w:rsid w:val="00A700D0"/>
    <w:rsid w:val="00A7125E"/>
    <w:rsid w:val="00A7417E"/>
    <w:rsid w:val="00A75396"/>
    <w:rsid w:val="00A759E2"/>
    <w:rsid w:val="00A75E5B"/>
    <w:rsid w:val="00A7723C"/>
    <w:rsid w:val="00A818D6"/>
    <w:rsid w:val="00A819D5"/>
    <w:rsid w:val="00A82059"/>
    <w:rsid w:val="00A82B45"/>
    <w:rsid w:val="00A83104"/>
    <w:rsid w:val="00A842F6"/>
    <w:rsid w:val="00A84EF3"/>
    <w:rsid w:val="00A84FD5"/>
    <w:rsid w:val="00A8684A"/>
    <w:rsid w:val="00A8719B"/>
    <w:rsid w:val="00A87406"/>
    <w:rsid w:val="00A90BB1"/>
    <w:rsid w:val="00A90BE8"/>
    <w:rsid w:val="00A90ED2"/>
    <w:rsid w:val="00A90F85"/>
    <w:rsid w:val="00A921E1"/>
    <w:rsid w:val="00A92731"/>
    <w:rsid w:val="00A931DB"/>
    <w:rsid w:val="00A93DBA"/>
    <w:rsid w:val="00A965AF"/>
    <w:rsid w:val="00A96EBC"/>
    <w:rsid w:val="00A97B04"/>
    <w:rsid w:val="00AA0951"/>
    <w:rsid w:val="00AA0A54"/>
    <w:rsid w:val="00AA2058"/>
    <w:rsid w:val="00AA2762"/>
    <w:rsid w:val="00AA46C8"/>
    <w:rsid w:val="00AA4F30"/>
    <w:rsid w:val="00AA5668"/>
    <w:rsid w:val="00AA747F"/>
    <w:rsid w:val="00AA78C2"/>
    <w:rsid w:val="00AB1BE2"/>
    <w:rsid w:val="00AB1C10"/>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B24"/>
    <w:rsid w:val="00AC6211"/>
    <w:rsid w:val="00AC71F4"/>
    <w:rsid w:val="00AD0BFD"/>
    <w:rsid w:val="00AD16DC"/>
    <w:rsid w:val="00AD2408"/>
    <w:rsid w:val="00AD4970"/>
    <w:rsid w:val="00AD4A3D"/>
    <w:rsid w:val="00AD4BC2"/>
    <w:rsid w:val="00AD4F38"/>
    <w:rsid w:val="00AD5926"/>
    <w:rsid w:val="00AD78DD"/>
    <w:rsid w:val="00AE1047"/>
    <w:rsid w:val="00AE232E"/>
    <w:rsid w:val="00AE4ABF"/>
    <w:rsid w:val="00AE4F59"/>
    <w:rsid w:val="00AE5ACA"/>
    <w:rsid w:val="00AE6986"/>
    <w:rsid w:val="00AE69C1"/>
    <w:rsid w:val="00AE7871"/>
    <w:rsid w:val="00AF1C41"/>
    <w:rsid w:val="00AF33C1"/>
    <w:rsid w:val="00AF3745"/>
    <w:rsid w:val="00AF3D50"/>
    <w:rsid w:val="00AF4D1C"/>
    <w:rsid w:val="00AF587C"/>
    <w:rsid w:val="00B01509"/>
    <w:rsid w:val="00B0158B"/>
    <w:rsid w:val="00B02AC9"/>
    <w:rsid w:val="00B038B8"/>
    <w:rsid w:val="00B03E11"/>
    <w:rsid w:val="00B102D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469"/>
    <w:rsid w:val="00B23DC2"/>
    <w:rsid w:val="00B2533A"/>
    <w:rsid w:val="00B254EA"/>
    <w:rsid w:val="00B2621E"/>
    <w:rsid w:val="00B26567"/>
    <w:rsid w:val="00B273F9"/>
    <w:rsid w:val="00B27AFA"/>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7B9B"/>
    <w:rsid w:val="00B50827"/>
    <w:rsid w:val="00B51C8C"/>
    <w:rsid w:val="00B53812"/>
    <w:rsid w:val="00B53CAB"/>
    <w:rsid w:val="00B53F15"/>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4BAD"/>
    <w:rsid w:val="00B6620B"/>
    <w:rsid w:val="00B70F24"/>
    <w:rsid w:val="00B711F9"/>
    <w:rsid w:val="00B72B60"/>
    <w:rsid w:val="00B732FC"/>
    <w:rsid w:val="00B77E67"/>
    <w:rsid w:val="00B8117B"/>
    <w:rsid w:val="00B8124C"/>
    <w:rsid w:val="00B81ACB"/>
    <w:rsid w:val="00B81C28"/>
    <w:rsid w:val="00B82060"/>
    <w:rsid w:val="00B82592"/>
    <w:rsid w:val="00B82EA0"/>
    <w:rsid w:val="00B839E4"/>
    <w:rsid w:val="00B83ABE"/>
    <w:rsid w:val="00B845DB"/>
    <w:rsid w:val="00B85052"/>
    <w:rsid w:val="00B852DA"/>
    <w:rsid w:val="00B86A44"/>
    <w:rsid w:val="00B87E4D"/>
    <w:rsid w:val="00B87FE8"/>
    <w:rsid w:val="00B9047B"/>
    <w:rsid w:val="00B907D0"/>
    <w:rsid w:val="00B92A25"/>
    <w:rsid w:val="00B94482"/>
    <w:rsid w:val="00B94D69"/>
    <w:rsid w:val="00B95286"/>
    <w:rsid w:val="00B9571A"/>
    <w:rsid w:val="00B9636C"/>
    <w:rsid w:val="00B97037"/>
    <w:rsid w:val="00B97D6D"/>
    <w:rsid w:val="00B97D8E"/>
    <w:rsid w:val="00BA18E0"/>
    <w:rsid w:val="00BA2348"/>
    <w:rsid w:val="00BA2521"/>
    <w:rsid w:val="00BA40AF"/>
    <w:rsid w:val="00BA46B0"/>
    <w:rsid w:val="00BA49B4"/>
    <w:rsid w:val="00BA5131"/>
    <w:rsid w:val="00BA5847"/>
    <w:rsid w:val="00BA6713"/>
    <w:rsid w:val="00BB321E"/>
    <w:rsid w:val="00BB341C"/>
    <w:rsid w:val="00BB433F"/>
    <w:rsid w:val="00BB43EC"/>
    <w:rsid w:val="00BC0AA3"/>
    <w:rsid w:val="00BC1F70"/>
    <w:rsid w:val="00BC27A7"/>
    <w:rsid w:val="00BC3D9E"/>
    <w:rsid w:val="00BC4762"/>
    <w:rsid w:val="00BC49D1"/>
    <w:rsid w:val="00BC6443"/>
    <w:rsid w:val="00BD074F"/>
    <w:rsid w:val="00BD25B5"/>
    <w:rsid w:val="00BD3086"/>
    <w:rsid w:val="00BD3A82"/>
    <w:rsid w:val="00BD3CBB"/>
    <w:rsid w:val="00BD3CEE"/>
    <w:rsid w:val="00BD40E1"/>
    <w:rsid w:val="00BD4292"/>
    <w:rsid w:val="00BD4558"/>
    <w:rsid w:val="00BD4A80"/>
    <w:rsid w:val="00BD4CFE"/>
    <w:rsid w:val="00BD5EF7"/>
    <w:rsid w:val="00BD607D"/>
    <w:rsid w:val="00BD65EE"/>
    <w:rsid w:val="00BE047B"/>
    <w:rsid w:val="00BE0A39"/>
    <w:rsid w:val="00BE183A"/>
    <w:rsid w:val="00BE1B61"/>
    <w:rsid w:val="00BE1B84"/>
    <w:rsid w:val="00BE257C"/>
    <w:rsid w:val="00BE4FBE"/>
    <w:rsid w:val="00BE585D"/>
    <w:rsid w:val="00BF010F"/>
    <w:rsid w:val="00BF1119"/>
    <w:rsid w:val="00BF195D"/>
    <w:rsid w:val="00BF1A9F"/>
    <w:rsid w:val="00BF50B1"/>
    <w:rsid w:val="00BF5EF9"/>
    <w:rsid w:val="00C00459"/>
    <w:rsid w:val="00C02370"/>
    <w:rsid w:val="00C05C28"/>
    <w:rsid w:val="00C06AE2"/>
    <w:rsid w:val="00C070E5"/>
    <w:rsid w:val="00C07525"/>
    <w:rsid w:val="00C10952"/>
    <w:rsid w:val="00C110E2"/>
    <w:rsid w:val="00C1210E"/>
    <w:rsid w:val="00C13757"/>
    <w:rsid w:val="00C14995"/>
    <w:rsid w:val="00C14D4D"/>
    <w:rsid w:val="00C17E09"/>
    <w:rsid w:val="00C22C6C"/>
    <w:rsid w:val="00C22D4B"/>
    <w:rsid w:val="00C22E23"/>
    <w:rsid w:val="00C22EC8"/>
    <w:rsid w:val="00C264A3"/>
    <w:rsid w:val="00C26505"/>
    <w:rsid w:val="00C27DED"/>
    <w:rsid w:val="00C304A6"/>
    <w:rsid w:val="00C30D18"/>
    <w:rsid w:val="00C322C9"/>
    <w:rsid w:val="00C324E5"/>
    <w:rsid w:val="00C33094"/>
    <w:rsid w:val="00C34863"/>
    <w:rsid w:val="00C354DB"/>
    <w:rsid w:val="00C364A2"/>
    <w:rsid w:val="00C3676A"/>
    <w:rsid w:val="00C368CE"/>
    <w:rsid w:val="00C379C6"/>
    <w:rsid w:val="00C37BD7"/>
    <w:rsid w:val="00C40257"/>
    <w:rsid w:val="00C40CA0"/>
    <w:rsid w:val="00C4130C"/>
    <w:rsid w:val="00C41D9A"/>
    <w:rsid w:val="00C41EAD"/>
    <w:rsid w:val="00C4297D"/>
    <w:rsid w:val="00C440A0"/>
    <w:rsid w:val="00C448A0"/>
    <w:rsid w:val="00C44A47"/>
    <w:rsid w:val="00C44E38"/>
    <w:rsid w:val="00C4576A"/>
    <w:rsid w:val="00C45EB0"/>
    <w:rsid w:val="00C45FD7"/>
    <w:rsid w:val="00C46169"/>
    <w:rsid w:val="00C464A4"/>
    <w:rsid w:val="00C4675F"/>
    <w:rsid w:val="00C468F5"/>
    <w:rsid w:val="00C469E1"/>
    <w:rsid w:val="00C470E4"/>
    <w:rsid w:val="00C501F1"/>
    <w:rsid w:val="00C51A41"/>
    <w:rsid w:val="00C52BDE"/>
    <w:rsid w:val="00C535FE"/>
    <w:rsid w:val="00C54E86"/>
    <w:rsid w:val="00C55140"/>
    <w:rsid w:val="00C61235"/>
    <w:rsid w:val="00C6145F"/>
    <w:rsid w:val="00C61FB8"/>
    <w:rsid w:val="00C6403F"/>
    <w:rsid w:val="00C64B4F"/>
    <w:rsid w:val="00C64FD0"/>
    <w:rsid w:val="00C65817"/>
    <w:rsid w:val="00C65AD1"/>
    <w:rsid w:val="00C67280"/>
    <w:rsid w:val="00C6730F"/>
    <w:rsid w:val="00C675DD"/>
    <w:rsid w:val="00C703D8"/>
    <w:rsid w:val="00C70758"/>
    <w:rsid w:val="00C70A62"/>
    <w:rsid w:val="00C70F30"/>
    <w:rsid w:val="00C7199A"/>
    <w:rsid w:val="00C71C61"/>
    <w:rsid w:val="00C72126"/>
    <w:rsid w:val="00C72E8B"/>
    <w:rsid w:val="00C735F8"/>
    <w:rsid w:val="00C762D4"/>
    <w:rsid w:val="00C77E64"/>
    <w:rsid w:val="00C80336"/>
    <w:rsid w:val="00C8195A"/>
    <w:rsid w:val="00C82F7A"/>
    <w:rsid w:val="00C831C1"/>
    <w:rsid w:val="00C840E0"/>
    <w:rsid w:val="00C84C18"/>
    <w:rsid w:val="00C850B8"/>
    <w:rsid w:val="00C86247"/>
    <w:rsid w:val="00C90B9D"/>
    <w:rsid w:val="00C914C5"/>
    <w:rsid w:val="00C91515"/>
    <w:rsid w:val="00C920BF"/>
    <w:rsid w:val="00C940ED"/>
    <w:rsid w:val="00C947E7"/>
    <w:rsid w:val="00C94FBF"/>
    <w:rsid w:val="00C9516D"/>
    <w:rsid w:val="00C9526E"/>
    <w:rsid w:val="00C952F3"/>
    <w:rsid w:val="00C969F1"/>
    <w:rsid w:val="00C97345"/>
    <w:rsid w:val="00CA035A"/>
    <w:rsid w:val="00CA1458"/>
    <w:rsid w:val="00CA14DA"/>
    <w:rsid w:val="00CA1697"/>
    <w:rsid w:val="00CA18A8"/>
    <w:rsid w:val="00CA1CCE"/>
    <w:rsid w:val="00CA1F37"/>
    <w:rsid w:val="00CA2206"/>
    <w:rsid w:val="00CA25B3"/>
    <w:rsid w:val="00CA2B40"/>
    <w:rsid w:val="00CA37C3"/>
    <w:rsid w:val="00CA5686"/>
    <w:rsid w:val="00CA65EB"/>
    <w:rsid w:val="00CB01B5"/>
    <w:rsid w:val="00CB24D8"/>
    <w:rsid w:val="00CB3D28"/>
    <w:rsid w:val="00CB40BB"/>
    <w:rsid w:val="00CB6ADE"/>
    <w:rsid w:val="00CC0852"/>
    <w:rsid w:val="00CC1E7A"/>
    <w:rsid w:val="00CC2762"/>
    <w:rsid w:val="00CC394D"/>
    <w:rsid w:val="00CC4B41"/>
    <w:rsid w:val="00CC53BA"/>
    <w:rsid w:val="00CC5DBD"/>
    <w:rsid w:val="00CC6345"/>
    <w:rsid w:val="00CC6858"/>
    <w:rsid w:val="00CC7AAA"/>
    <w:rsid w:val="00CD0963"/>
    <w:rsid w:val="00CD1B27"/>
    <w:rsid w:val="00CD2085"/>
    <w:rsid w:val="00CD3106"/>
    <w:rsid w:val="00CD4882"/>
    <w:rsid w:val="00CD5015"/>
    <w:rsid w:val="00CD52F2"/>
    <w:rsid w:val="00CD7167"/>
    <w:rsid w:val="00CD72CA"/>
    <w:rsid w:val="00CE0D35"/>
    <w:rsid w:val="00CE1203"/>
    <w:rsid w:val="00CE1A63"/>
    <w:rsid w:val="00CE2297"/>
    <w:rsid w:val="00CE2BBC"/>
    <w:rsid w:val="00CE4D94"/>
    <w:rsid w:val="00CE5C89"/>
    <w:rsid w:val="00CE62A4"/>
    <w:rsid w:val="00CE6AB8"/>
    <w:rsid w:val="00CE6EDE"/>
    <w:rsid w:val="00CE7927"/>
    <w:rsid w:val="00CE7E04"/>
    <w:rsid w:val="00CF20B5"/>
    <w:rsid w:val="00CF2A34"/>
    <w:rsid w:val="00CF3FF4"/>
    <w:rsid w:val="00CF7EC6"/>
    <w:rsid w:val="00D0027E"/>
    <w:rsid w:val="00D00475"/>
    <w:rsid w:val="00D00998"/>
    <w:rsid w:val="00D02085"/>
    <w:rsid w:val="00D023CA"/>
    <w:rsid w:val="00D02BFD"/>
    <w:rsid w:val="00D030C3"/>
    <w:rsid w:val="00D031FB"/>
    <w:rsid w:val="00D042A8"/>
    <w:rsid w:val="00D05BF7"/>
    <w:rsid w:val="00D06F3A"/>
    <w:rsid w:val="00D07F2E"/>
    <w:rsid w:val="00D10DC0"/>
    <w:rsid w:val="00D12036"/>
    <w:rsid w:val="00D131C2"/>
    <w:rsid w:val="00D1323A"/>
    <w:rsid w:val="00D15BB7"/>
    <w:rsid w:val="00D170D8"/>
    <w:rsid w:val="00D171FF"/>
    <w:rsid w:val="00D1738F"/>
    <w:rsid w:val="00D20B45"/>
    <w:rsid w:val="00D21DBB"/>
    <w:rsid w:val="00D22295"/>
    <w:rsid w:val="00D22AE8"/>
    <w:rsid w:val="00D2650A"/>
    <w:rsid w:val="00D303E1"/>
    <w:rsid w:val="00D30DB9"/>
    <w:rsid w:val="00D32A76"/>
    <w:rsid w:val="00D32BC7"/>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3948"/>
    <w:rsid w:val="00D545E4"/>
    <w:rsid w:val="00D546FD"/>
    <w:rsid w:val="00D56692"/>
    <w:rsid w:val="00D5730B"/>
    <w:rsid w:val="00D57333"/>
    <w:rsid w:val="00D604F9"/>
    <w:rsid w:val="00D618D2"/>
    <w:rsid w:val="00D626F2"/>
    <w:rsid w:val="00D64635"/>
    <w:rsid w:val="00D65E27"/>
    <w:rsid w:val="00D66436"/>
    <w:rsid w:val="00D66981"/>
    <w:rsid w:val="00D669C0"/>
    <w:rsid w:val="00D66A5F"/>
    <w:rsid w:val="00D66C57"/>
    <w:rsid w:val="00D672F9"/>
    <w:rsid w:val="00D67ACF"/>
    <w:rsid w:val="00D67F91"/>
    <w:rsid w:val="00D67FD2"/>
    <w:rsid w:val="00D710FC"/>
    <w:rsid w:val="00D71420"/>
    <w:rsid w:val="00D71EDF"/>
    <w:rsid w:val="00D738E3"/>
    <w:rsid w:val="00D73C6D"/>
    <w:rsid w:val="00D74A8D"/>
    <w:rsid w:val="00D75247"/>
    <w:rsid w:val="00D76413"/>
    <w:rsid w:val="00D7700A"/>
    <w:rsid w:val="00D771D4"/>
    <w:rsid w:val="00D771EB"/>
    <w:rsid w:val="00D8031B"/>
    <w:rsid w:val="00D81102"/>
    <w:rsid w:val="00D82203"/>
    <w:rsid w:val="00D83BE8"/>
    <w:rsid w:val="00D8498A"/>
    <w:rsid w:val="00D85189"/>
    <w:rsid w:val="00D85630"/>
    <w:rsid w:val="00D85E4A"/>
    <w:rsid w:val="00D86207"/>
    <w:rsid w:val="00D8760D"/>
    <w:rsid w:val="00D87F6B"/>
    <w:rsid w:val="00D87F6E"/>
    <w:rsid w:val="00D91004"/>
    <w:rsid w:val="00D911D4"/>
    <w:rsid w:val="00D916EE"/>
    <w:rsid w:val="00D91C94"/>
    <w:rsid w:val="00D92BE1"/>
    <w:rsid w:val="00D93938"/>
    <w:rsid w:val="00D945F0"/>
    <w:rsid w:val="00D9700F"/>
    <w:rsid w:val="00D97A86"/>
    <w:rsid w:val="00D97AC5"/>
    <w:rsid w:val="00DA1CD1"/>
    <w:rsid w:val="00DA213D"/>
    <w:rsid w:val="00DA4258"/>
    <w:rsid w:val="00DA4E68"/>
    <w:rsid w:val="00DA4F24"/>
    <w:rsid w:val="00DA4FAE"/>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BF1"/>
    <w:rsid w:val="00DC6F10"/>
    <w:rsid w:val="00DC7CF0"/>
    <w:rsid w:val="00DD03D1"/>
    <w:rsid w:val="00DD19F6"/>
    <w:rsid w:val="00DD2AF4"/>
    <w:rsid w:val="00DD2D52"/>
    <w:rsid w:val="00DD3C45"/>
    <w:rsid w:val="00DD5246"/>
    <w:rsid w:val="00DD5294"/>
    <w:rsid w:val="00DD52B4"/>
    <w:rsid w:val="00DD5EF4"/>
    <w:rsid w:val="00DD60B6"/>
    <w:rsid w:val="00DD75DB"/>
    <w:rsid w:val="00DD78DE"/>
    <w:rsid w:val="00DD7AD3"/>
    <w:rsid w:val="00DE0389"/>
    <w:rsid w:val="00DE095A"/>
    <w:rsid w:val="00DE13B5"/>
    <w:rsid w:val="00DE2CC1"/>
    <w:rsid w:val="00DE3F5F"/>
    <w:rsid w:val="00DE4371"/>
    <w:rsid w:val="00DE4C42"/>
    <w:rsid w:val="00DE68A2"/>
    <w:rsid w:val="00DE7AFF"/>
    <w:rsid w:val="00DF2C0D"/>
    <w:rsid w:val="00DF4C99"/>
    <w:rsid w:val="00DF4D25"/>
    <w:rsid w:val="00DF513F"/>
    <w:rsid w:val="00DF56FF"/>
    <w:rsid w:val="00DF573B"/>
    <w:rsid w:val="00DF6DFD"/>
    <w:rsid w:val="00DF724E"/>
    <w:rsid w:val="00DF768D"/>
    <w:rsid w:val="00DF7CC4"/>
    <w:rsid w:val="00E0022C"/>
    <w:rsid w:val="00E0167F"/>
    <w:rsid w:val="00E0195C"/>
    <w:rsid w:val="00E03AC0"/>
    <w:rsid w:val="00E0582C"/>
    <w:rsid w:val="00E06C40"/>
    <w:rsid w:val="00E121BE"/>
    <w:rsid w:val="00E12721"/>
    <w:rsid w:val="00E13B6A"/>
    <w:rsid w:val="00E13DC7"/>
    <w:rsid w:val="00E1449D"/>
    <w:rsid w:val="00E1469C"/>
    <w:rsid w:val="00E15EA4"/>
    <w:rsid w:val="00E16090"/>
    <w:rsid w:val="00E178F8"/>
    <w:rsid w:val="00E22F7F"/>
    <w:rsid w:val="00E234CF"/>
    <w:rsid w:val="00E23C22"/>
    <w:rsid w:val="00E2445A"/>
    <w:rsid w:val="00E249FF"/>
    <w:rsid w:val="00E24BA4"/>
    <w:rsid w:val="00E267B0"/>
    <w:rsid w:val="00E26E97"/>
    <w:rsid w:val="00E27994"/>
    <w:rsid w:val="00E3150C"/>
    <w:rsid w:val="00E319E7"/>
    <w:rsid w:val="00E335FB"/>
    <w:rsid w:val="00E3419D"/>
    <w:rsid w:val="00E34C63"/>
    <w:rsid w:val="00E35B55"/>
    <w:rsid w:val="00E365E0"/>
    <w:rsid w:val="00E369EB"/>
    <w:rsid w:val="00E40024"/>
    <w:rsid w:val="00E40886"/>
    <w:rsid w:val="00E40C45"/>
    <w:rsid w:val="00E40E4F"/>
    <w:rsid w:val="00E41CFC"/>
    <w:rsid w:val="00E41D35"/>
    <w:rsid w:val="00E42B86"/>
    <w:rsid w:val="00E43E1E"/>
    <w:rsid w:val="00E44F2E"/>
    <w:rsid w:val="00E45E51"/>
    <w:rsid w:val="00E46028"/>
    <w:rsid w:val="00E47039"/>
    <w:rsid w:val="00E4768D"/>
    <w:rsid w:val="00E50D13"/>
    <w:rsid w:val="00E514A9"/>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8E"/>
    <w:rsid w:val="00E74B5E"/>
    <w:rsid w:val="00E74E8B"/>
    <w:rsid w:val="00E755FF"/>
    <w:rsid w:val="00E75818"/>
    <w:rsid w:val="00E7649B"/>
    <w:rsid w:val="00E76EFB"/>
    <w:rsid w:val="00E77959"/>
    <w:rsid w:val="00E8142F"/>
    <w:rsid w:val="00E81BD6"/>
    <w:rsid w:val="00E82236"/>
    <w:rsid w:val="00E822A2"/>
    <w:rsid w:val="00E876DD"/>
    <w:rsid w:val="00E8781E"/>
    <w:rsid w:val="00E87E92"/>
    <w:rsid w:val="00E908FB"/>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6E50"/>
    <w:rsid w:val="00EA78E1"/>
    <w:rsid w:val="00EB18F6"/>
    <w:rsid w:val="00EB1E42"/>
    <w:rsid w:val="00EB4A67"/>
    <w:rsid w:val="00EB525D"/>
    <w:rsid w:val="00EB6347"/>
    <w:rsid w:val="00EB6C14"/>
    <w:rsid w:val="00EB6E0D"/>
    <w:rsid w:val="00EB7FFC"/>
    <w:rsid w:val="00EC1993"/>
    <w:rsid w:val="00EC22D7"/>
    <w:rsid w:val="00EC4082"/>
    <w:rsid w:val="00EC4F8F"/>
    <w:rsid w:val="00EC574E"/>
    <w:rsid w:val="00EC75E8"/>
    <w:rsid w:val="00EC7C94"/>
    <w:rsid w:val="00ED0540"/>
    <w:rsid w:val="00ED0988"/>
    <w:rsid w:val="00ED1810"/>
    <w:rsid w:val="00ED1923"/>
    <w:rsid w:val="00ED2416"/>
    <w:rsid w:val="00ED3B0A"/>
    <w:rsid w:val="00ED3FA5"/>
    <w:rsid w:val="00ED42F6"/>
    <w:rsid w:val="00ED567E"/>
    <w:rsid w:val="00ED5E93"/>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EF6D7E"/>
    <w:rsid w:val="00F01A88"/>
    <w:rsid w:val="00F02F20"/>
    <w:rsid w:val="00F030DE"/>
    <w:rsid w:val="00F03265"/>
    <w:rsid w:val="00F03E3F"/>
    <w:rsid w:val="00F04B90"/>
    <w:rsid w:val="00F053CA"/>
    <w:rsid w:val="00F067DD"/>
    <w:rsid w:val="00F11444"/>
    <w:rsid w:val="00F114C2"/>
    <w:rsid w:val="00F11727"/>
    <w:rsid w:val="00F129A4"/>
    <w:rsid w:val="00F12AA8"/>
    <w:rsid w:val="00F13FDE"/>
    <w:rsid w:val="00F145BD"/>
    <w:rsid w:val="00F14D98"/>
    <w:rsid w:val="00F15249"/>
    <w:rsid w:val="00F15373"/>
    <w:rsid w:val="00F15D38"/>
    <w:rsid w:val="00F15E10"/>
    <w:rsid w:val="00F17031"/>
    <w:rsid w:val="00F218C0"/>
    <w:rsid w:val="00F23929"/>
    <w:rsid w:val="00F2668A"/>
    <w:rsid w:val="00F266CE"/>
    <w:rsid w:val="00F269BE"/>
    <w:rsid w:val="00F26EA7"/>
    <w:rsid w:val="00F2798F"/>
    <w:rsid w:val="00F27CCD"/>
    <w:rsid w:val="00F306BE"/>
    <w:rsid w:val="00F31E9A"/>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434"/>
    <w:rsid w:val="00F53C07"/>
    <w:rsid w:val="00F5402D"/>
    <w:rsid w:val="00F548FD"/>
    <w:rsid w:val="00F56F8B"/>
    <w:rsid w:val="00F60543"/>
    <w:rsid w:val="00F608F1"/>
    <w:rsid w:val="00F60B69"/>
    <w:rsid w:val="00F61B9F"/>
    <w:rsid w:val="00F61F8D"/>
    <w:rsid w:val="00F61FAE"/>
    <w:rsid w:val="00F6218C"/>
    <w:rsid w:val="00F62231"/>
    <w:rsid w:val="00F62716"/>
    <w:rsid w:val="00F63AFB"/>
    <w:rsid w:val="00F6437F"/>
    <w:rsid w:val="00F661A1"/>
    <w:rsid w:val="00F67A25"/>
    <w:rsid w:val="00F700B7"/>
    <w:rsid w:val="00F702DB"/>
    <w:rsid w:val="00F72150"/>
    <w:rsid w:val="00F734D9"/>
    <w:rsid w:val="00F73528"/>
    <w:rsid w:val="00F75BFE"/>
    <w:rsid w:val="00F80B16"/>
    <w:rsid w:val="00F81051"/>
    <w:rsid w:val="00F81454"/>
    <w:rsid w:val="00F82E54"/>
    <w:rsid w:val="00F835E6"/>
    <w:rsid w:val="00F83884"/>
    <w:rsid w:val="00F85014"/>
    <w:rsid w:val="00F859C4"/>
    <w:rsid w:val="00F85A00"/>
    <w:rsid w:val="00F85A2D"/>
    <w:rsid w:val="00F87CDE"/>
    <w:rsid w:val="00F90C56"/>
    <w:rsid w:val="00F912DD"/>
    <w:rsid w:val="00F91665"/>
    <w:rsid w:val="00F93483"/>
    <w:rsid w:val="00F96564"/>
    <w:rsid w:val="00F96720"/>
    <w:rsid w:val="00F97F97"/>
    <w:rsid w:val="00FA029D"/>
    <w:rsid w:val="00FA0B27"/>
    <w:rsid w:val="00FA33BF"/>
    <w:rsid w:val="00FA3ACE"/>
    <w:rsid w:val="00FA4E7F"/>
    <w:rsid w:val="00FA5F0E"/>
    <w:rsid w:val="00FA6338"/>
    <w:rsid w:val="00FA7526"/>
    <w:rsid w:val="00FA7CF6"/>
    <w:rsid w:val="00FB0409"/>
    <w:rsid w:val="00FB137A"/>
    <w:rsid w:val="00FB1D32"/>
    <w:rsid w:val="00FB24DE"/>
    <w:rsid w:val="00FB3C17"/>
    <w:rsid w:val="00FB48B9"/>
    <w:rsid w:val="00FB5C6B"/>
    <w:rsid w:val="00FB6147"/>
    <w:rsid w:val="00FB6A4D"/>
    <w:rsid w:val="00FB7BBB"/>
    <w:rsid w:val="00FC0DCB"/>
    <w:rsid w:val="00FC1326"/>
    <w:rsid w:val="00FC1953"/>
    <w:rsid w:val="00FC25F9"/>
    <w:rsid w:val="00FC28EB"/>
    <w:rsid w:val="00FC2935"/>
    <w:rsid w:val="00FC3076"/>
    <w:rsid w:val="00FC3312"/>
    <w:rsid w:val="00FC35EB"/>
    <w:rsid w:val="00FC4231"/>
    <w:rsid w:val="00FC4907"/>
    <w:rsid w:val="00FC54AB"/>
    <w:rsid w:val="00FD0754"/>
    <w:rsid w:val="00FD1632"/>
    <w:rsid w:val="00FD18F4"/>
    <w:rsid w:val="00FD3082"/>
    <w:rsid w:val="00FD45F8"/>
    <w:rsid w:val="00FD5078"/>
    <w:rsid w:val="00FD52DF"/>
    <w:rsid w:val="00FD6676"/>
    <w:rsid w:val="00FE07AB"/>
    <w:rsid w:val="00FE120D"/>
    <w:rsid w:val="00FE33F3"/>
    <w:rsid w:val="00FE36A2"/>
    <w:rsid w:val="00FE43E1"/>
    <w:rsid w:val="00FE65E8"/>
    <w:rsid w:val="00FF02DF"/>
    <w:rsid w:val="00FF056C"/>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endnote text"/>
    <w:basedOn w:val="a5"/>
    <w:link w:val="afffc"/>
    <w:uiPriority w:val="99"/>
    <w:rsid w:val="00892740"/>
    <w:pPr>
      <w:widowControl/>
      <w:adjustRightInd/>
    </w:pPr>
    <w:rPr>
      <w:rFonts w:eastAsiaTheme="minorEastAsia"/>
      <w:sz w:val="20"/>
      <w:szCs w:val="20"/>
    </w:rPr>
  </w:style>
  <w:style w:type="character" w:customStyle="1" w:styleId="afffc">
    <w:name w:val="Текст концевой сноски Знак"/>
    <w:basedOn w:val="a6"/>
    <w:link w:val="afffb"/>
    <w:uiPriority w:val="99"/>
    <w:rsid w:val="00892740"/>
    <w:rPr>
      <w:rFonts w:ascii="Times New Roman" w:eastAsiaTheme="minorEastAsia" w:hAnsi="Times New Roman" w:cs="Times New Roman"/>
      <w:sz w:val="20"/>
      <w:szCs w:val="20"/>
      <w:lang w:eastAsia="ru-RU"/>
    </w:rPr>
  </w:style>
  <w:style w:type="character" w:styleId="afffd">
    <w:name w:val="endnote reference"/>
    <w:basedOn w:val="a6"/>
    <w:uiPriority w:val="99"/>
    <w:rsid w:val="00892740"/>
    <w:rPr>
      <w:rFonts w:cs="Times New Roman"/>
      <w:vertAlign w:val="superscript"/>
    </w:rPr>
  </w:style>
  <w:style w:type="character" w:customStyle="1" w:styleId="af9">
    <w:name w:val="Абзац списка Знак"/>
    <w:link w:val="af8"/>
    <w:uiPriority w:val="34"/>
    <w:rsid w:val="0093179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pBdr>
        <w:bottom w:val="none" w:sz="0" w:space="0" w:color="auto"/>
      </w:pBdr>
      <w:tabs>
        <w:tab w:val="clear" w:pos="567"/>
        <w:tab w:val="num" w:pos="360"/>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tabs>
        <w:tab w:val="num" w:pos="360"/>
      </w:tabs>
      <w:autoSpaceDE/>
      <w:autoSpaceDN/>
      <w:adjustRightInd/>
      <w:spacing w:line="360" w:lineRule="auto"/>
      <w:ind w:left="360" w:hanging="360"/>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tabs>
        <w:tab w:val="num" w:pos="926"/>
        <w:tab w:val="num" w:pos="1209"/>
      </w:tabs>
      <w:autoSpaceDE/>
      <w:autoSpaceDN/>
      <w:adjustRightInd/>
      <w:spacing w:after="60"/>
      <w:ind w:left="926" w:hanging="360"/>
      <w:jc w:val="both"/>
    </w:pPr>
    <w:rPr>
      <w:szCs w:val="20"/>
    </w:rPr>
  </w:style>
  <w:style w:type="paragraph" w:styleId="4">
    <w:name w:val="List Number 4"/>
    <w:basedOn w:val="a5"/>
    <w:semiHidden/>
    <w:rsid w:val="00F27CCD"/>
    <w:pPr>
      <w:widowControl/>
      <w:tabs>
        <w:tab w:val="num" w:pos="1209"/>
        <w:tab w:val="num" w:pos="1492"/>
      </w:tabs>
      <w:autoSpaceDE/>
      <w:autoSpaceDN/>
      <w:adjustRightInd/>
      <w:spacing w:after="60"/>
      <w:ind w:left="1209" w:hanging="360"/>
      <w:jc w:val="both"/>
    </w:pPr>
    <w:rPr>
      <w:szCs w:val="20"/>
    </w:rPr>
  </w:style>
  <w:style w:type="paragraph" w:styleId="5">
    <w:name w:val="List Number 5"/>
    <w:basedOn w:val="a5"/>
    <w:semiHidden/>
    <w:rsid w:val="00F27CCD"/>
    <w:pPr>
      <w:widowControl/>
      <w:tabs>
        <w:tab w:val="num" w:pos="1492"/>
        <w:tab w:val="num" w:pos="2160"/>
      </w:tabs>
      <w:autoSpaceDE/>
      <w:autoSpaceDN/>
      <w:adjustRightInd/>
      <w:spacing w:after="60"/>
      <w:ind w:left="1492" w:hanging="720"/>
      <w:jc w:val="both"/>
    </w:pPr>
    <w:rPr>
      <w:szCs w:val="20"/>
    </w:rPr>
  </w:style>
  <w:style w:type="paragraph" w:customStyle="1" w:styleId="a">
    <w:name w:val="Раздел"/>
    <w:basedOn w:val="a5"/>
    <w:semiHidden/>
    <w:rsid w:val="00F27CCD"/>
    <w:pPr>
      <w:widowControl/>
      <w:tabs>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autoSpaceDE/>
      <w:autoSpaceDN/>
      <w:adjustRightInd/>
      <w:spacing w:after="6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endnote text"/>
    <w:basedOn w:val="a5"/>
    <w:link w:val="afffc"/>
    <w:uiPriority w:val="99"/>
    <w:rsid w:val="00892740"/>
    <w:pPr>
      <w:widowControl/>
      <w:adjustRightInd/>
    </w:pPr>
    <w:rPr>
      <w:rFonts w:eastAsiaTheme="minorEastAsia"/>
      <w:sz w:val="20"/>
      <w:szCs w:val="20"/>
    </w:rPr>
  </w:style>
  <w:style w:type="character" w:customStyle="1" w:styleId="afffc">
    <w:name w:val="Текст концевой сноски Знак"/>
    <w:basedOn w:val="a6"/>
    <w:link w:val="afffb"/>
    <w:uiPriority w:val="99"/>
    <w:rsid w:val="00892740"/>
    <w:rPr>
      <w:rFonts w:ascii="Times New Roman" w:eastAsiaTheme="minorEastAsia" w:hAnsi="Times New Roman" w:cs="Times New Roman"/>
      <w:sz w:val="20"/>
      <w:szCs w:val="20"/>
      <w:lang w:eastAsia="ru-RU"/>
    </w:rPr>
  </w:style>
  <w:style w:type="character" w:styleId="afffd">
    <w:name w:val="endnote reference"/>
    <w:basedOn w:val="a6"/>
    <w:uiPriority w:val="99"/>
    <w:rsid w:val="00892740"/>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2094">
      <w:bodyDiv w:val="1"/>
      <w:marLeft w:val="0"/>
      <w:marRight w:val="0"/>
      <w:marTop w:val="0"/>
      <w:marBottom w:val="0"/>
      <w:divBdr>
        <w:top w:val="none" w:sz="0" w:space="0" w:color="auto"/>
        <w:left w:val="none" w:sz="0" w:space="0" w:color="auto"/>
        <w:bottom w:val="none" w:sz="0" w:space="0" w:color="auto"/>
        <w:right w:val="none" w:sz="0" w:space="0" w:color="auto"/>
      </w:divBdr>
    </w:div>
    <w:div w:id="97986172">
      <w:bodyDiv w:val="1"/>
      <w:marLeft w:val="0"/>
      <w:marRight w:val="0"/>
      <w:marTop w:val="0"/>
      <w:marBottom w:val="0"/>
      <w:divBdr>
        <w:top w:val="none" w:sz="0" w:space="0" w:color="auto"/>
        <w:left w:val="none" w:sz="0" w:space="0" w:color="auto"/>
        <w:bottom w:val="none" w:sz="0" w:space="0" w:color="auto"/>
        <w:right w:val="none" w:sz="0" w:space="0" w:color="auto"/>
      </w:divBdr>
    </w:div>
    <w:div w:id="1154856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36800209">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2138643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ensb.tomsk.ru" TargetMode="Externa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nekrasov@ensb.tomsk.ru" TargetMode="External"/><Relationship Id="rId22" Type="http://schemas.openxmlformats.org/officeDocument/2006/relationships/header" Target="header4.xml"/><Relationship Id="rId27" Type="http://schemas.openxmlformats.org/officeDocument/2006/relationships/footer" Target="footer9.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A91C0-A84B-40AE-ADD3-8FCADC97A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110</Pages>
  <Words>29088</Words>
  <Characters>165804</Characters>
  <Application>Microsoft Office Word</Application>
  <DocSecurity>0</DocSecurity>
  <Lines>1381</Lines>
  <Paragraphs>389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запросу цен в электронной форме на право заключения договора на поставку автомобиля УАЗ-390995 для нужд ПАО «Томскэнергосбыт»</dc:creator>
  <cp:lastModifiedBy>Карпова Надежда Васильевна</cp:lastModifiedBy>
  <cp:revision>100</cp:revision>
  <cp:lastPrinted>2016-08-23T07:34:00Z</cp:lastPrinted>
  <dcterms:created xsi:type="dcterms:W3CDTF">2015-06-25T10:37:00Z</dcterms:created>
  <dcterms:modified xsi:type="dcterms:W3CDTF">2016-08-23T07:37:00Z</dcterms:modified>
</cp:coreProperties>
</file>