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8EC" w:rsidRDefault="00D513C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Договор оказания услуг по технической поддержке веб-сервера корпоративного сайта АО «Томскэнергосбыт»</w:t>
      </w:r>
    </w:p>
    <w:p w:rsidR="007108EC" w:rsidRDefault="007108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108EC" w:rsidRDefault="00D513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Томск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«____» _____________ 202__ г.</w:t>
      </w:r>
    </w:p>
    <w:p w:rsidR="007108EC" w:rsidRDefault="00710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Акционерное общество «Томская энергосбытовая компания» (АО «Томскэнергосбыт»)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«Заказчик»</w:t>
      </w:r>
      <w:r>
        <w:rPr>
          <w:rFonts w:ascii="Times New Roman" w:hAnsi="Times New Roman" w:cs="Times New Roman"/>
          <w:sz w:val="24"/>
          <w:szCs w:val="24"/>
        </w:rPr>
        <w:t xml:space="preserve">, в лице _________,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________, </w:t>
      </w:r>
      <w:r>
        <w:rPr>
          <w:rFonts w:ascii="Times New Roman" w:hAnsi="Times New Roman" w:cs="Times New Roman"/>
          <w:sz w:val="24"/>
          <w:szCs w:val="24"/>
        </w:rPr>
        <w:t>с одной стороны 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именуемый в дальнейшем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«Исполнитель»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_______________, с другой стороны, 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в дальнейшем именуемые «Стороны», заключ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настоящий Договор, именуемый в дальнейшем «Договор», о нижеследующем:</w:t>
      </w:r>
    </w:p>
    <w:p w:rsidR="007108EC" w:rsidRDefault="007108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08EC" w:rsidRDefault="00D513C0">
      <w:pPr>
        <w:pStyle w:val="aff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понятия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Абонентское обслуживание</w:t>
      </w:r>
      <w:r>
        <w:rPr>
          <w:rFonts w:ascii="Times New Roman" w:hAnsi="Times New Roman" w:cs="Times New Roman"/>
          <w:sz w:val="24"/>
          <w:szCs w:val="24"/>
        </w:rPr>
        <w:t xml:space="preserve"> – комплекс услуг по технической поддержке веб-сервера сайта, оказываемых Исполнителем ежемесячно независимо от наличия Заявок Заказчика, и </w:t>
      </w:r>
      <w:r>
        <w:rPr>
          <w:rFonts w:ascii="Times New Roman" w:hAnsi="Times New Roman" w:cs="Times New Roman"/>
          <w:sz w:val="24"/>
          <w:szCs w:val="24"/>
        </w:rPr>
        <w:t xml:space="preserve">направленный на обеспечение бесперебойной и круглосуточной работы веб-сервера корпоративного сайта АО «Томскэнергосбыт» </w:t>
      </w:r>
      <w:hyperlink r:id="rId8" w:tooltip="https://tomskenergosbyt.ru" w:history="1">
        <w:r>
          <w:rPr>
            <w:rStyle w:val="af8"/>
            <w:rFonts w:ascii="Times New Roman" w:hAnsi="Times New Roman" w:cs="Times New Roman"/>
            <w:sz w:val="24"/>
            <w:szCs w:val="24"/>
          </w:rPr>
          <w:t>https://tomskenergosbyt.ru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(далее - Сайт), а также доступност</w:t>
      </w:r>
      <w:r>
        <w:rPr>
          <w:rFonts w:ascii="Times New Roman" w:hAnsi="Times New Roman" w:cs="Times New Roman"/>
          <w:sz w:val="24"/>
          <w:szCs w:val="24"/>
        </w:rPr>
        <w:t>ь его интернет-сервисов.</w:t>
      </w:r>
    </w:p>
    <w:p w:rsidR="007108EC" w:rsidRDefault="00D513C0">
      <w:pPr>
        <w:pStyle w:val="1e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услуг в рамках абонентского обслуживания согласовывается Сторонами в порядке и объеме, предусмотренном Приложением №1 к настоящему Договору.</w:t>
      </w:r>
    </w:p>
    <w:p w:rsidR="007108EC" w:rsidRDefault="00D513C0">
      <w:pPr>
        <w:pStyle w:val="1e"/>
        <w:numPr>
          <w:ilvl w:val="0"/>
          <w:numId w:val="1"/>
        </w:numPr>
        <w:tabs>
          <w:tab w:val="left" w:pos="1276"/>
        </w:tabs>
        <w:spacing w:before="240"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настоящего Договора Исполнитель обязуется оказать, а Заказчик обязуется принять и оплатить услуги по абонентскому обслуживанию в порядке, предусмотренном Приложением №1 к настоящему Договору. Перечень оказываемых услуг предусмотрен Приложением</w:t>
      </w:r>
      <w:r>
        <w:rPr>
          <w:rFonts w:ascii="Times New Roman" w:hAnsi="Times New Roman" w:cs="Times New Roman"/>
          <w:sz w:val="24"/>
          <w:szCs w:val="24"/>
        </w:rPr>
        <w:t xml:space="preserve"> №2 к настоящему Договору.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услугам, указанным в Приложении №2 Договора, Заказчик может направлять дополнительные запросы Исполнителю.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по настоящему Договору оказываются путем удаленного доступа через сети передачи информации, если иное не установ</w:t>
      </w:r>
      <w:r>
        <w:rPr>
          <w:rFonts w:ascii="Times New Roman" w:hAnsi="Times New Roman" w:cs="Times New Roman"/>
          <w:sz w:val="24"/>
          <w:szCs w:val="24"/>
        </w:rPr>
        <w:t>лено Договором.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оказания услуг: </w:t>
      </w:r>
    </w:p>
    <w:p w:rsidR="007108EC" w:rsidRDefault="00D513C0">
      <w:pPr>
        <w:pStyle w:val="1e"/>
        <w:tabs>
          <w:tab w:val="left" w:pos="1276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Начало оказания услуг: 01.01.2025.</w:t>
      </w:r>
    </w:p>
    <w:p w:rsidR="007108EC" w:rsidRDefault="00D513C0">
      <w:pPr>
        <w:pStyle w:val="1e"/>
        <w:tabs>
          <w:tab w:val="left" w:pos="1276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Окончание оказания услуг: 31.12.2025. </w:t>
      </w:r>
    </w:p>
    <w:p w:rsidR="007108EC" w:rsidRDefault="00D513C0">
      <w:pPr>
        <w:pStyle w:val="1e"/>
        <w:numPr>
          <w:ilvl w:val="0"/>
          <w:numId w:val="1"/>
        </w:numPr>
        <w:tabs>
          <w:tab w:val="left" w:pos="1276"/>
        </w:tabs>
        <w:spacing w:before="240"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 вправе: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Получать качественные услуги, предусмотренные настоящим Договором, в о</w:t>
      </w:r>
      <w:r>
        <w:rPr>
          <w:rFonts w:ascii="Times New Roman" w:hAnsi="Times New Roman" w:cs="Times New Roman"/>
          <w:sz w:val="24"/>
          <w:szCs w:val="24"/>
        </w:rPr>
        <w:t>бъеме и в сроки, установленные Договором.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программные средства, предоставленные Исполнителем по настоящему Договору.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Привлекать своих уполномоченных работников для осуществления прав и обязанностей по настоящему Договору.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Контролировать выполн</w:t>
      </w:r>
      <w:r>
        <w:rPr>
          <w:rFonts w:ascii="Times New Roman" w:hAnsi="Times New Roman" w:cs="Times New Roman"/>
          <w:sz w:val="24"/>
          <w:szCs w:val="24"/>
        </w:rPr>
        <w:t>ение работ Исполнителем, не вмешиваясь в их ход.</w:t>
      </w:r>
    </w:p>
    <w:p w:rsidR="007108EC" w:rsidRDefault="00D513C0">
      <w:pPr>
        <w:pStyle w:val="1f6"/>
        <w:widowControl/>
        <w:numPr>
          <w:ilvl w:val="2"/>
          <w:numId w:val="1"/>
        </w:numPr>
        <w:tabs>
          <w:tab w:val="clear" w:pos="426"/>
          <w:tab w:val="left" w:pos="1134"/>
        </w:tabs>
        <w:ind w:left="0" w:firstLine="709"/>
        <w:contextualSpacing w:val="0"/>
        <w:rPr>
          <w:rFonts w:eastAsia="Arial Unicode MS"/>
          <w:szCs w:val="24"/>
          <w:lang w:eastAsia="ar-SA"/>
        </w:rPr>
      </w:pPr>
      <w:r>
        <w:rPr>
          <w:rFonts w:eastAsia="Arial Unicode MS"/>
          <w:szCs w:val="24"/>
          <w:lang w:eastAsia="ar-SA"/>
        </w:rPr>
        <w:t xml:space="preserve">Осуществлять контроль (исследование), в т.ч. инструментальный, информационной безопасности ресурса </w:t>
      </w:r>
      <w:hyperlink r:id="rId9" w:tooltip="https://tomskenergosbyt.ru/" w:history="1">
        <w:r>
          <w:rPr>
            <w:rFonts w:eastAsia="Arial Unicode MS"/>
            <w:lang w:eastAsia="ar-SA"/>
          </w:rPr>
          <w:t>https://tomskenergosbyt.ru/</w:t>
        </w:r>
      </w:hyperlink>
      <w:r>
        <w:rPr>
          <w:rFonts w:eastAsia="Arial Unicode MS"/>
          <w:szCs w:val="24"/>
          <w:lang w:eastAsia="ar-SA"/>
        </w:rPr>
        <w:t>, оп</w:t>
      </w:r>
      <w:r>
        <w:rPr>
          <w:rFonts w:eastAsia="Arial Unicode MS"/>
          <w:szCs w:val="24"/>
          <w:lang w:eastAsia="ar-SA"/>
        </w:rPr>
        <w:t>убликованного в сети Интернет, со стороны сети Интернет с использованием сети связи общего пользования. Для целей осуществления контроля Заказчик может привлекать третьих лиц, в т.ч. ПАО «Интер РАО».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 обязан: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препятствовать Исполнителю реализовы</w:t>
      </w:r>
      <w:r>
        <w:rPr>
          <w:rFonts w:ascii="Times New Roman" w:hAnsi="Times New Roman" w:cs="Times New Roman"/>
          <w:sz w:val="24"/>
          <w:szCs w:val="24"/>
        </w:rPr>
        <w:t>вать свои права и обязанности, предусмотренные настоящим Договором.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Любыми способами оказывать Исполнителю содействие при исполнении последним обязанностей по Договору.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вмешиваться в работу Исполнителя при выполнении последним ра</w:t>
      </w:r>
      <w:r>
        <w:rPr>
          <w:rFonts w:ascii="Times New Roman" w:hAnsi="Times New Roman" w:cs="Times New Roman"/>
          <w:sz w:val="24"/>
          <w:szCs w:val="24"/>
        </w:rPr>
        <w:t>бот, предусмотренных Договором.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Своевременно направлять дополнительные запросы на выполнение работ Исполнителем в случае такой необходимости. Отсутствие каких-либо дополнительных запросов от Заказчика предполагает, что сервер корпоративного сайта АО «Томск</w:t>
      </w:r>
      <w:r>
        <w:rPr>
          <w:rFonts w:ascii="Times New Roman" w:hAnsi="Times New Roman" w:cs="Times New Roman"/>
          <w:sz w:val="24"/>
          <w:szCs w:val="24"/>
        </w:rPr>
        <w:t xml:space="preserve">энергосбыт» должен работать в штатном режиме: доступен потенциальным пользователям по адресу </w:t>
      </w:r>
      <w:r>
        <w:rPr>
          <w:rStyle w:val="af8"/>
          <w:rFonts w:ascii="Times New Roman" w:hAnsi="Times New Roman" w:cs="Times New Roman"/>
          <w:sz w:val="24"/>
          <w:szCs w:val="24"/>
        </w:rPr>
        <w:t>https://tomskenergosbyt.ru</w:t>
      </w:r>
      <w:r>
        <w:rPr>
          <w:rFonts w:ascii="Times New Roman" w:hAnsi="Times New Roman" w:cs="Times New Roman"/>
          <w:sz w:val="24"/>
          <w:szCs w:val="24"/>
        </w:rPr>
        <w:t>, включая доступность интернет-сервисов сайта, зависящих от работы серверного оборудования. При этом, круглосуточный мониторинг за работо</w:t>
      </w:r>
      <w:r>
        <w:rPr>
          <w:rFonts w:ascii="Times New Roman" w:hAnsi="Times New Roman" w:cs="Times New Roman"/>
          <w:sz w:val="24"/>
          <w:szCs w:val="24"/>
        </w:rPr>
        <w:t>й сайта и надлежащее оперативное реагирование, в случае возможных сбоев в работе сервера сайта, осуществляет Исполнитель вне зависимости от подачи или неподачи дополнительных запросов.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Оплачивать оказанные Исполнителем услуги в объеме и в срок, указанный в</w:t>
      </w:r>
      <w:r>
        <w:rPr>
          <w:rFonts w:ascii="Times New Roman" w:hAnsi="Times New Roman" w:cs="Times New Roman"/>
          <w:sz w:val="24"/>
          <w:szCs w:val="24"/>
        </w:rPr>
        <w:t xml:space="preserve"> Договоре.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Исполнитель вправе: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определять способы выполнения дополнительных запросов Заказчика.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Получать оплату за оказываемые услуги в соответствии с условиями настоящего Договора.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Приостановить оказание услуг Заказчику в случае несоблюдени</w:t>
      </w:r>
      <w:r>
        <w:rPr>
          <w:rFonts w:ascii="Times New Roman" w:hAnsi="Times New Roman" w:cs="Times New Roman"/>
          <w:sz w:val="24"/>
          <w:szCs w:val="24"/>
        </w:rPr>
        <w:t>я последним условий настоящего Договора, в том числе в связи с задержкой очередного абонентского платежа.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Требовать оплату услуг в полном объеме, в случае невозможности их исполнения, возникшей по вине Заказчика, в том числе вследствие его любых преднамере</w:t>
      </w:r>
      <w:r>
        <w:rPr>
          <w:rFonts w:ascii="Times New Roman" w:hAnsi="Times New Roman" w:cs="Times New Roman"/>
          <w:sz w:val="24"/>
          <w:szCs w:val="24"/>
        </w:rPr>
        <w:t>нных действий.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Исполнитель обязан: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Оказывать услуги в полном объеме на высоком профессиональном уровне в соответствии с Перечнем оказываемых услуг по технической поддержке веб-сервера Сайта (Приложение №2 к настоящему Договору) и в соответствии с SLA (Прил</w:t>
      </w:r>
      <w:r>
        <w:rPr>
          <w:rFonts w:ascii="Times New Roman" w:hAnsi="Times New Roman" w:cs="Times New Roman"/>
          <w:sz w:val="24"/>
          <w:szCs w:val="24"/>
        </w:rPr>
        <w:t>ожение №</w:t>
      </w:r>
      <w:r>
        <w:rPr>
          <w:rFonts w:ascii="Times New Roman" w:hAnsi="Times New Roman" w:cs="Times New Roman"/>
          <w:color w:val="000000"/>
          <w:sz w:val="24"/>
          <w:szCs w:val="24"/>
        </w:rPr>
        <w:t>3 к настоящему Договору), а также в соответствии с условиями Договора.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Немедленно предупредить Заказчика и до получения от него указаний приостановить работу при обнаружении препятствий для оказания услуг надлежащего качества по Договору.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возникновения сбоя в работе Сайта, в течение 2-х часов после возобновления работоспособности Сайта, обеспечить размещение на нём информации о причине, дате и времени прекращения доступа, а также о дате и времени возобновления доступа к Сайту.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</w:t>
      </w:r>
      <w:r>
        <w:rPr>
          <w:rFonts w:ascii="Times New Roman" w:hAnsi="Times New Roman" w:cs="Times New Roman"/>
          <w:sz w:val="24"/>
          <w:szCs w:val="24"/>
        </w:rPr>
        <w:t>печить недопущение перебоев в работе Сайта в случае, если перебои произошли в период с 7.00 до 23.00 часов по местному времени 3 раза и более в месяц суммарной длительностью перерывов, превышающих 12 часов.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работу дежурного администратора, наход</w:t>
      </w:r>
      <w:r>
        <w:rPr>
          <w:rFonts w:ascii="Times New Roman" w:hAnsi="Times New Roman" w:cs="Times New Roman"/>
          <w:sz w:val="24"/>
          <w:szCs w:val="24"/>
        </w:rPr>
        <w:t>ящегося круглосуточно на связи по телефону, электронной почте и/или на портале Исполнителя (при наличии) для оперативной связи с Заказчиком, в случае аварийных и иных ситуаций, связанных с технической поддержкой веб-сервера Сайта.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круглосуточный мони</w:t>
      </w:r>
      <w:r>
        <w:rPr>
          <w:rFonts w:ascii="Times New Roman" w:hAnsi="Times New Roman" w:cs="Times New Roman"/>
          <w:sz w:val="24"/>
          <w:szCs w:val="24"/>
        </w:rPr>
        <w:t>торинг работоспособности сервера корпоративного Сайта и его интернет-сервисов, зависящих от работы серверного оборудования, в рамках стоимости ежемесячного абонентского обслуживания.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Предоставить Заказчику доступы к данным мониторинга в режиме «реального в</w:t>
      </w:r>
      <w:r>
        <w:rPr>
          <w:rFonts w:ascii="Times New Roman" w:hAnsi="Times New Roman" w:cs="Times New Roman"/>
          <w:sz w:val="24"/>
          <w:szCs w:val="24"/>
        </w:rPr>
        <w:t>ремени», а также включая отчётность за предыдущие периоды, на период действия настоящего договора.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Незамедлительно самостоятельно устранять выявленные сбои в работе серверного оборудования, влияющие на доступность сервера Сайта в рамках стоимости ежемесячн</w:t>
      </w:r>
      <w:r>
        <w:rPr>
          <w:rFonts w:ascii="Times New Roman" w:hAnsi="Times New Roman" w:cs="Times New Roman"/>
          <w:sz w:val="24"/>
          <w:szCs w:val="24"/>
        </w:rPr>
        <w:t>ого Абонентского обслуживания.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Взаимодействовать с разработчиками сайта (программными специалистами), при необходимости, и в целях решения стыковых вопросов в зоне своей ответственности, а также в целях оперативного устранения выявленных сбоев для обеспече</w:t>
      </w:r>
      <w:r>
        <w:rPr>
          <w:rFonts w:ascii="Times New Roman" w:hAnsi="Times New Roman" w:cs="Times New Roman"/>
          <w:sz w:val="24"/>
          <w:szCs w:val="24"/>
        </w:rPr>
        <w:t>ния бесперебойной работы сервера Сайта, в рамках стоимости ежемесячного Абонентского обслуживания.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постоянные резервные копии файлов, находящихся на сервере, в рамках стоимости ежемесячного абонентского обслуживания. При этом резервные копии хран</w:t>
      </w:r>
      <w:r>
        <w:rPr>
          <w:rFonts w:ascii="Times New Roman" w:hAnsi="Times New Roman" w:cs="Times New Roman"/>
          <w:sz w:val="24"/>
          <w:szCs w:val="24"/>
        </w:rPr>
        <w:t>ятся не менее чем за последние 14 календарных дней.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кратчайшие сроки восстановить работу сервера сайта и данных из резервных копий, в случае недоступности сайта и необходимости.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Уведомлять Заказчика обо всех происшествиях, связанных с недоступностью сервера сайта и проблемах серверного оборудования.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предоставление всех необходимых доступов Заказчику к серверу сайта, программному обеспечению, коду, если такие доступы был</w:t>
      </w:r>
      <w:r>
        <w:rPr>
          <w:rFonts w:ascii="Times New Roman" w:hAnsi="Times New Roman" w:cs="Times New Roman"/>
          <w:sz w:val="24"/>
          <w:szCs w:val="24"/>
        </w:rPr>
        <w:t>и введены, изменены, добавлены со стороны Исполнителя в ходе оказания услуг по настоящему договору. Информировать Заказчика об изменении доступов и согласовывать их с ним, в случае необходимости.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лицензионное программное обеспечение, необходим</w:t>
      </w:r>
      <w:r>
        <w:rPr>
          <w:rFonts w:ascii="Times New Roman" w:hAnsi="Times New Roman" w:cs="Times New Roman"/>
          <w:sz w:val="24"/>
          <w:szCs w:val="24"/>
        </w:rPr>
        <w:t>ое для надлежащей работы и настроек серверного оборудования. Передавать права, сертификаты, лицензионные ключи Заказчику, в случае такой необходимости.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Обрабатывать запросы Заказчика, касающиеся обеспечения безопасности сервера (ограничение прав доступа, у</w:t>
      </w:r>
      <w:r>
        <w:rPr>
          <w:rFonts w:ascii="Times New Roman" w:hAnsi="Times New Roman" w:cs="Times New Roman"/>
          <w:sz w:val="24"/>
          <w:szCs w:val="24"/>
        </w:rPr>
        <w:t>становка обновлений программного обеспечения, настройка пакетных фильтров и внутренней логики прикладного ПО), с максимальным приоритетом, без дополнительной платы.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возможность контроля информационной безопасности ресурса https://tomskenergosbyt</w:t>
      </w:r>
      <w:r>
        <w:rPr>
          <w:rFonts w:ascii="Times New Roman" w:hAnsi="Times New Roman" w:cs="Times New Roman"/>
          <w:sz w:val="24"/>
          <w:szCs w:val="24"/>
        </w:rPr>
        <w:t>.ru/.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Обеспечить наличие необходимых разрешений и согласований третьих лиц, привлекаемых Исполнителем для целей оказания услуг Заказчику (операторов связи, сервисных и поддерживающих организаций и пр.) на проведение контроля информационной безопасности ре</w:t>
      </w:r>
      <w:r>
        <w:rPr>
          <w:rFonts w:ascii="Times New Roman" w:hAnsi="Times New Roman" w:cs="Times New Roman"/>
          <w:sz w:val="24"/>
          <w:szCs w:val="24"/>
        </w:rPr>
        <w:t xml:space="preserve">сурса </w:t>
      </w:r>
      <w:hyperlink r:id="rId10" w:tooltip="https://tomskenergosbyt.ru/" w:history="1">
        <w:r>
          <w:rPr>
            <w:rStyle w:val="af8"/>
            <w:rFonts w:ascii="Times New Roman" w:hAnsi="Times New Roman" w:cs="Times New Roman"/>
            <w:sz w:val="24"/>
            <w:szCs w:val="24"/>
          </w:rPr>
          <w:t>https://tomskenergosbyt.ru/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Подтверждать легитимность контроля информационной безопасности ресурса </w:t>
      </w:r>
      <w:hyperlink r:id="rId11" w:tooltip="https://tomskenergosbyt.ru/" w:history="1">
        <w:r>
          <w:rPr>
            <w:rStyle w:val="af8"/>
            <w:rFonts w:ascii="Times New Roman" w:hAnsi="Times New Roman" w:cs="Times New Roman"/>
            <w:sz w:val="24"/>
            <w:szCs w:val="24"/>
          </w:rPr>
          <w:t>https://tomskenergosbyt.ru/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случае получения запросов третьих лиц и/или органов государственной власти.</w:t>
      </w:r>
    </w:p>
    <w:p w:rsidR="007108EC" w:rsidRDefault="00D513C0">
      <w:pPr>
        <w:pStyle w:val="1e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возникновения неблагоприятных последствий для сервисов, опубликованных в сети Интернет, в результате мероприятий по контролю информацион</w:t>
      </w:r>
      <w:r>
        <w:rPr>
          <w:rFonts w:ascii="Times New Roman" w:hAnsi="Times New Roman" w:cs="Times New Roman"/>
          <w:sz w:val="24"/>
          <w:szCs w:val="24"/>
        </w:rPr>
        <w:t xml:space="preserve">ной безопасности ресурса </w:t>
      </w:r>
      <w:hyperlink r:id="rId12" w:tooltip="https://tomskenergosbyt.ru/" w:history="1">
        <w:r>
          <w:rPr>
            <w:rStyle w:val="af8"/>
            <w:rFonts w:ascii="Times New Roman" w:hAnsi="Times New Roman" w:cs="Times New Roman"/>
            <w:sz w:val="24"/>
            <w:szCs w:val="24"/>
          </w:rPr>
          <w:t>https://tomskenergosbyt.ru/</w:t>
        </w:r>
      </w:hyperlink>
      <w:r>
        <w:rPr>
          <w:rFonts w:ascii="Times New Roman" w:hAnsi="Times New Roman" w:cs="Times New Roman"/>
          <w:sz w:val="24"/>
          <w:szCs w:val="24"/>
        </w:rPr>
        <w:t>, уведомить Заказчика в минимально короткие сроки.</w:t>
      </w:r>
    </w:p>
    <w:p w:rsidR="007108EC" w:rsidRDefault="00D513C0">
      <w:pPr>
        <w:pStyle w:val="1e"/>
        <w:numPr>
          <w:ilvl w:val="0"/>
          <w:numId w:val="1"/>
        </w:numPr>
        <w:tabs>
          <w:tab w:val="left" w:pos="1276"/>
        </w:tabs>
        <w:spacing w:before="240"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Стоимость услуг и порядок расчетов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ежемесячного Абонентского обслу</w:t>
      </w:r>
      <w:r>
        <w:rPr>
          <w:rFonts w:ascii="Times New Roman" w:hAnsi="Times New Roman" w:cs="Times New Roman"/>
          <w:sz w:val="24"/>
          <w:szCs w:val="24"/>
        </w:rPr>
        <w:t xml:space="preserve">живания составляет </w:t>
      </w:r>
      <w:r>
        <w:rPr>
          <w:rFonts w:ascii="Times New Roman" w:hAnsi="Times New Roman" w:cs="Times New Roman"/>
          <w:b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кроме того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НДС/ НДС не предусмотрен.</w:t>
      </w:r>
    </w:p>
    <w:p w:rsidR="007108EC" w:rsidRDefault="00D513C0">
      <w:pPr>
        <w:pStyle w:val="1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Услуги, предусмотренные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2.1. -2.2. настоящего Договора в рамках Абонентского обслуживания оплачиваются Заказчиком ежемесячно в сумме, указанной в п. 4.1. Договора.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Услуги, предус</w:t>
      </w:r>
      <w:r>
        <w:rPr>
          <w:rFonts w:ascii="Times New Roman" w:hAnsi="Times New Roman" w:cs="Times New Roman"/>
          <w:sz w:val="24"/>
          <w:szCs w:val="24"/>
        </w:rPr>
        <w:t>мотренные п. 2.2 настоящего Договора оказываются Исполнителем без взимания дополнительной платы.</w:t>
      </w:r>
    </w:p>
    <w:p w:rsidR="007108EC" w:rsidRDefault="00D513C0">
      <w:pPr>
        <w:pStyle w:val="1e"/>
        <w:numPr>
          <w:ilvl w:val="1"/>
          <w:numId w:val="1"/>
        </w:numPr>
        <w:tabs>
          <w:tab w:val="clear" w:pos="284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Предельная стоимость оказываемых услуг по настоящему Договору не должна превышать 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_____________ </w:t>
      </w:r>
      <w:r>
        <w:rPr>
          <w:rFonts w:ascii="Times New Roman" w:hAnsi="Times New Roman" w:cs="Times New Roman"/>
          <w:sz w:val="24"/>
          <w:szCs w:val="24"/>
        </w:rPr>
        <w:t xml:space="preserve">рублей __ копеек,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кроме того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НДС/ НДС не предусмотрен.</w:t>
      </w:r>
      <w:r>
        <w:rPr>
          <w:rFonts w:ascii="Times New Roman" w:hAnsi="Times New Roman" w:cs="Times New Roman"/>
          <w:sz w:val="24"/>
          <w:szCs w:val="24"/>
        </w:rPr>
        <w:t xml:space="preserve"> Указанная общая стоимость услуг распространяется на все виды услуг, в том числе и на дополнительные запросы Заказчика на услуги, оказываемые Исполнителем.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Первичная настройка проводится Исполнителем только при согласовании этой услуги с Заказчиком каждый </w:t>
      </w:r>
      <w:r>
        <w:rPr>
          <w:rFonts w:ascii="Times New Roman" w:hAnsi="Times New Roman" w:cs="Times New Roman"/>
          <w:sz w:val="24"/>
          <w:szCs w:val="24"/>
        </w:rPr>
        <w:t>раз при необходимости переустановить операционную систему или при переходе на другое аппаратное обеспечение (переезд программного обеспечения и данных на другой сервер).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Ежемесячный платеж за Абонентское обслуживание, предусмотренный п. 4.1. Договора, </w:t>
      </w:r>
      <w:r>
        <w:rPr>
          <w:rFonts w:ascii="Times New Roman" w:hAnsi="Times New Roman" w:cs="Times New Roman"/>
          <w:sz w:val="24"/>
          <w:szCs w:val="24"/>
        </w:rPr>
        <w:t>производится Заказчиком в форме безналичного расчета путём перечисления денежных средств на расчетный счет Исполнителя, указанный в разделе 15 настоящего договора, в срок не более 7 (Семи) рабочих дней с даты приемки Заказчиком оказанных услуг (по форме Пр</w:t>
      </w:r>
      <w:r>
        <w:rPr>
          <w:rFonts w:ascii="Times New Roman" w:hAnsi="Times New Roman" w:cs="Times New Roman"/>
          <w:sz w:val="24"/>
          <w:szCs w:val="24"/>
        </w:rPr>
        <w:t>иложения №4 к настоящему Договору) и Акта соответствия SLA (по форме Приложения № 5 к настоящему Договору) за прошедший календарный месяц на основании выставленного Исполнителем счета. Датой осуществления платежа признается дата списания денежных средств с</w:t>
      </w:r>
      <w:r>
        <w:rPr>
          <w:rFonts w:ascii="Times New Roman" w:hAnsi="Times New Roman" w:cs="Times New Roman"/>
          <w:sz w:val="24"/>
          <w:szCs w:val="24"/>
        </w:rPr>
        <w:t xml:space="preserve"> корреспондентского счета банка, обслуживающего Заказчика.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обязуется ежемесячно предоставлять счета, Акты оказанных услуг (по форме Приложения №4) и Акт соответствия SLA (по форме Приложения №5) по настоящему Договору Заказчику не позднее 5 (пя</w:t>
      </w:r>
      <w:r>
        <w:rPr>
          <w:rFonts w:ascii="Times New Roman" w:hAnsi="Times New Roman" w:cs="Times New Roman"/>
          <w:sz w:val="24"/>
          <w:szCs w:val="24"/>
        </w:rPr>
        <w:t>ти) рабочих дней за прошедший календарный месяц, но в любом случае до 7-го числа месяца, следующего за месяцем, в котором были оказаны услуги.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Акты оказанных услуг (по форме Приложения №4) и Акт соответствия SLA (по форме Приложения №5) предоставляются Зак</w:t>
      </w:r>
      <w:r>
        <w:rPr>
          <w:rFonts w:ascii="Times New Roman" w:hAnsi="Times New Roman" w:cs="Times New Roman"/>
          <w:sz w:val="24"/>
          <w:szCs w:val="24"/>
        </w:rPr>
        <w:t>азчику, оформленные надлежащим образом в 2 экземплярах. Исполнитель в дату, следующую за датой окончания оказания услуги за предыдущий месяц (до 12:00 по московскому времени), обязан уведомить об этом Заказчика, передать сканированные копии документов, под</w:t>
      </w:r>
      <w:r>
        <w:rPr>
          <w:rFonts w:ascii="Times New Roman" w:hAnsi="Times New Roman" w:cs="Times New Roman"/>
          <w:sz w:val="24"/>
          <w:szCs w:val="24"/>
        </w:rPr>
        <w:t>тверждающих факт оказания услуги. Документы, подтверждающие факт оказания услуги,</w:t>
      </w:r>
      <w:r>
        <w:rPr>
          <w:rFonts w:ascii="Times New Roman" w:hAnsi="Times New Roman" w:cs="Times New Roman"/>
          <w:sz w:val="24"/>
          <w:szCs w:val="24"/>
        </w:rPr>
        <w:t xml:space="preserve"> должны быть оформлены на имя Заказчика. В случае непредставления необходимых документов Заказчик уведомляет об этом Исполнителя.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обязан в течение 2 (двух) календар</w:t>
      </w:r>
      <w:r>
        <w:rPr>
          <w:rFonts w:ascii="Times New Roman" w:hAnsi="Times New Roman" w:cs="Times New Roman"/>
          <w:sz w:val="24"/>
          <w:szCs w:val="24"/>
        </w:rPr>
        <w:t>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 что не освобождает Исполнителя от ответственности, предус</w:t>
      </w:r>
      <w:r>
        <w:rPr>
          <w:rFonts w:ascii="Times New Roman" w:hAnsi="Times New Roman" w:cs="Times New Roman"/>
          <w:sz w:val="24"/>
          <w:szCs w:val="24"/>
        </w:rPr>
        <w:t>мотренной разделом 8 настоящего Договора.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наличия ошибок и иных неточностей в указанных копиях документов, Заказчик уведомляет об этом Исполнителя в течение 2 (двух) календарных дней с даты получения от Исполнителя копий документов, подтверждающих</w:t>
      </w:r>
      <w:r>
        <w:rPr>
          <w:rFonts w:ascii="Times New Roman" w:hAnsi="Times New Roman" w:cs="Times New Roman"/>
          <w:sz w:val="24"/>
          <w:szCs w:val="24"/>
        </w:rPr>
        <w:t xml:space="preserve"> факт оказания услуг. В таком уведомлении Заказчик указывает способ устранения ошибок и иных неточностей в указанных документах.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обязан в течение 2 (двух) календарных дней с момента получения данного уведомления от Заказчика устранить ошибки и </w:t>
      </w:r>
      <w:r>
        <w:rPr>
          <w:rFonts w:ascii="Times New Roman" w:hAnsi="Times New Roman" w:cs="Times New Roman"/>
          <w:sz w:val="24"/>
          <w:szCs w:val="24"/>
        </w:rPr>
        <w:t>иные неточности в таких документах и предоставить копии таких исправленных документов Заказчику, что не освобождает исполнителя от ответственности, предусмотренной разделом 8 настоящего Договора.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позднее 5 числа месяца, следующего за отчетным кварталом,</w:t>
      </w:r>
      <w:r>
        <w:rPr>
          <w:rFonts w:ascii="Times New Roman" w:hAnsi="Times New Roman" w:cs="Times New Roman"/>
          <w:sz w:val="24"/>
          <w:szCs w:val="24"/>
        </w:rPr>
        <w:t xml:space="preserve"> Исполнитель направляет в адрес Заказчика, оформленный со своей стороны акт сверки. Заказчик в течение 5 (пяти) рабочих дней с момента получения акта сверки, производит сверку расчетов между Сторонами, при необходимости оформляет протокол разногласий и воз</w:t>
      </w:r>
      <w:r>
        <w:rPr>
          <w:rFonts w:ascii="Times New Roman" w:hAnsi="Times New Roman" w:cs="Times New Roman"/>
          <w:sz w:val="24"/>
          <w:szCs w:val="24"/>
        </w:rPr>
        <w:t>вращает Исполнителю один экземпляр надлежаще оформленного акта.</w:t>
      </w:r>
    </w:p>
    <w:p w:rsidR="007108EC" w:rsidRDefault="00D513C0">
      <w:pPr>
        <w:pStyle w:val="1e"/>
        <w:numPr>
          <w:ilvl w:val="0"/>
          <w:numId w:val="1"/>
        </w:numPr>
        <w:tabs>
          <w:tab w:val="left" w:pos="1134"/>
        </w:tabs>
        <w:spacing w:before="240"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Оформление запросов на дополнительные услуги.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оказания услуг по дополнительным запросам от Заказчика входит в стоимость абонентского обслуживания.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запросов на дополнительн</w:t>
      </w:r>
      <w:r>
        <w:rPr>
          <w:rFonts w:ascii="Times New Roman" w:hAnsi="Times New Roman" w:cs="Times New Roman"/>
          <w:sz w:val="24"/>
          <w:szCs w:val="24"/>
        </w:rPr>
        <w:t>ые услуги осуществляется Заказчиком по электронной почте либо с помощью программного обеспечения, предоставляемого Исполнителем (при наличии).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 к программному обеспечению (при его наличии), предназначенному для оформления дополнительных запросов (име</w:t>
      </w:r>
      <w:r>
        <w:rPr>
          <w:rFonts w:ascii="Times New Roman" w:hAnsi="Times New Roman" w:cs="Times New Roman"/>
          <w:sz w:val="24"/>
          <w:szCs w:val="24"/>
        </w:rPr>
        <w:t>нуемое далее в настоящем Договоре – «Портал»), предоставляется Исполнителем.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исполнения п. 5.3 Договора Исполнитель предоставляет Заказчику доступ к Порталу, расположенному по постоянному адресу в сети Интернет: </w:t>
      </w:r>
      <w:r>
        <w:rPr>
          <w:sz w:val="24"/>
          <w:szCs w:val="24"/>
        </w:rPr>
        <w:t>__________________</w:t>
      </w:r>
      <w:r>
        <w:rPr>
          <w:rFonts w:ascii="Times New Roman" w:hAnsi="Times New Roman" w:cs="Times New Roman"/>
          <w:iCs/>
          <w:sz w:val="24"/>
          <w:szCs w:val="24"/>
        </w:rPr>
        <w:t xml:space="preserve">путем отправления </w:t>
      </w:r>
      <w:r>
        <w:rPr>
          <w:rFonts w:ascii="Times New Roman" w:hAnsi="Times New Roman" w:cs="Times New Roman"/>
          <w:iCs/>
          <w:sz w:val="24"/>
          <w:szCs w:val="24"/>
        </w:rPr>
        <w:t>данных авторизации на электронную почту.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Заказчик обязуется разглашать учетные данные для доступа к Порталу только своим сотрудникам, уполномоченным на направление дополнительных запросов по настоящему Договору.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необходимости предоставления или отзыва доступа к Порталу работникам Заказчика, с помощью внутренних средств Портала Заказчик отправляет Заявку со следующими данными работника: ФИО уполномоченного работника, номер мобильного телефона, E-</w:t>
      </w:r>
      <w:proofErr w:type="spellStart"/>
      <w:r>
        <w:rPr>
          <w:rFonts w:ascii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с</w:t>
      </w:r>
      <w:r>
        <w:rPr>
          <w:rFonts w:ascii="Times New Roman" w:hAnsi="Times New Roman" w:cs="Times New Roman"/>
          <w:sz w:val="24"/>
          <w:szCs w:val="24"/>
        </w:rPr>
        <w:t>вязи с указанным работником.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обязуется направлять дополнительные запросы на Исполнителя в соответствии с системой приоритетов: «Низкий», «Нормальный», «Высокий», «Авария!». Заказчик самостоятельно определяет приоритет направленного запроса. Исключ</w:t>
      </w:r>
      <w:r>
        <w:rPr>
          <w:rFonts w:ascii="Times New Roman" w:hAnsi="Times New Roman" w:cs="Times New Roman"/>
          <w:sz w:val="24"/>
          <w:szCs w:val="24"/>
        </w:rPr>
        <w:t xml:space="preserve">ение составляет приоритет «Авария!», которая определяется, как невозможность использовать Заказчиком корпоративный сайт АО «Томскэнергосбыт» </w:t>
      </w:r>
      <w:hyperlink r:id="rId13" w:tooltip="https://tomskenergosbyt.ru" w:history="1">
        <w:r>
          <w:rPr>
            <w:rStyle w:val="af8"/>
            <w:rFonts w:ascii="Times New Roman" w:hAnsi="Times New Roman" w:cs="Times New Roman"/>
            <w:sz w:val="24"/>
            <w:szCs w:val="24"/>
          </w:rPr>
          <w:t>https://tomskenergosbyt.ru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назначению</w:t>
      </w:r>
      <w:r>
        <w:rPr>
          <w:rFonts w:ascii="Times New Roman" w:hAnsi="Times New Roman" w:cs="Times New Roman"/>
          <w:sz w:val="24"/>
          <w:szCs w:val="24"/>
        </w:rPr>
        <w:t>, в связи с программными сбоями и т. д.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выполнения запросов, с указанными в п. 5.7 Договора приоритетами, устанавливаются в соответствии с Приложением №1 к настоящему Договору.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запросов с приоритетом «Низкий», «Нормальный», «Высокий» осуще</w:t>
      </w:r>
      <w:r>
        <w:rPr>
          <w:rFonts w:ascii="Times New Roman" w:hAnsi="Times New Roman" w:cs="Times New Roman"/>
          <w:sz w:val="24"/>
          <w:szCs w:val="24"/>
        </w:rPr>
        <w:t>ствляется Исполнителем в рабочие дни с 08.00 до 20.00 по томскому времени.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запроса с приоритетом «Авария!» осуществляется Исполнителем в любое время (круглосуточно).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по дополнительным запросам Заказчика входят в перечень ежемесячного абон</w:t>
      </w:r>
      <w:r>
        <w:rPr>
          <w:rFonts w:ascii="Times New Roman" w:hAnsi="Times New Roman" w:cs="Times New Roman"/>
          <w:sz w:val="24"/>
          <w:szCs w:val="24"/>
        </w:rPr>
        <w:t xml:space="preserve">ентского обслуживания, направленного на обеспечение бесперебойной и круглосуточной работы сервера корпоративного сайта АО «Томскэнергосбыт» </w:t>
      </w:r>
      <w:hyperlink r:id="rId14" w:tooltip="https://tomskenergosbyt.ru" w:history="1">
        <w:r>
          <w:rPr>
            <w:rStyle w:val="af8"/>
            <w:rFonts w:ascii="Times New Roman" w:hAnsi="Times New Roman" w:cs="Times New Roman"/>
            <w:sz w:val="24"/>
            <w:szCs w:val="24"/>
          </w:rPr>
          <w:t>https://tomskenergosbyt.ru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его интернет</w:t>
      </w:r>
      <w:r>
        <w:rPr>
          <w:rFonts w:ascii="Times New Roman" w:hAnsi="Times New Roman" w:cs="Times New Roman"/>
          <w:sz w:val="24"/>
          <w:szCs w:val="24"/>
        </w:rPr>
        <w:t xml:space="preserve">-сервисов. Если Заказчик направил запрос, связанный с обнаружением проблем с доступностью бесперебойной и круглосуточной работы сервера корпоративного сайта АО «Томскэнергосбыт» </w:t>
      </w:r>
      <w:hyperlink r:id="rId15" w:tooltip="https://tomskenergosbyt.ru" w:history="1">
        <w:r>
          <w:rPr>
            <w:rStyle w:val="af8"/>
            <w:rFonts w:ascii="Times New Roman" w:hAnsi="Times New Roman" w:cs="Times New Roman"/>
            <w:sz w:val="24"/>
            <w:szCs w:val="24"/>
          </w:rPr>
          <w:t>htt</w:t>
        </w:r>
        <w:r>
          <w:rPr>
            <w:rStyle w:val="af8"/>
            <w:rFonts w:ascii="Times New Roman" w:hAnsi="Times New Roman" w:cs="Times New Roman"/>
            <w:sz w:val="24"/>
            <w:szCs w:val="24"/>
          </w:rPr>
          <w:t>ps://tomskenergosbyt.ru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его интернет-сервисов с любым из указанных в п. 5.7 Договора Приоритетом и в любое время, то работа в таких случаях не оплачивается Заказчиком отдельно, поскольку учитывается в стоимости ежемесячного абонентского обслуживания, одн</w:t>
      </w:r>
      <w:r>
        <w:rPr>
          <w:rFonts w:ascii="Times New Roman" w:hAnsi="Times New Roman" w:cs="Times New Roman"/>
          <w:sz w:val="24"/>
          <w:szCs w:val="24"/>
        </w:rPr>
        <w:t xml:space="preserve">ако сам запрос отрабатывается Исполнителем в сроки, установленные договором, и в необходимом объеме до устранения всех проблем, связанных с работой сервера. При этом оплата ежемесячного Абонентского обслуживания по итогам месяца, в котором были направлены </w:t>
      </w:r>
      <w:r>
        <w:rPr>
          <w:rFonts w:ascii="Times New Roman" w:hAnsi="Times New Roman" w:cs="Times New Roman"/>
          <w:sz w:val="24"/>
          <w:szCs w:val="24"/>
        </w:rPr>
        <w:t>запросы Заказчика, связанные с доступностью бесперебойной и круглосуточной работы сервера сайта, рассматривается Заказчиком отдельно, исходя из качества оказанных Исполнителем услуг в течение месяца, что отражается в Акте оказанных услуг или претензии по к</w:t>
      </w:r>
      <w:r>
        <w:rPr>
          <w:rFonts w:ascii="Times New Roman" w:hAnsi="Times New Roman" w:cs="Times New Roman"/>
          <w:sz w:val="24"/>
          <w:szCs w:val="24"/>
        </w:rPr>
        <w:t>ачеству.</w:t>
      </w:r>
    </w:p>
    <w:p w:rsidR="007108EC" w:rsidRDefault="00D513C0">
      <w:pPr>
        <w:pStyle w:val="1e"/>
        <w:numPr>
          <w:ilvl w:val="0"/>
          <w:numId w:val="1"/>
        </w:numPr>
        <w:tabs>
          <w:tab w:val="left" w:pos="1134"/>
        </w:tabs>
        <w:spacing w:before="240"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Приемка оказанных услуг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оказания услуг стороны ежемесячно подписывают Акты оказанных услуг (по форме Приложения №4) по ежемесячному Абонентскому обслуживанию с указанием оказанных услуг, их объемов и стоимости, включая дополнительные услуги,</w:t>
      </w:r>
      <w:r>
        <w:rPr>
          <w:rFonts w:ascii="Times New Roman" w:hAnsi="Times New Roman" w:cs="Times New Roman"/>
          <w:sz w:val="24"/>
          <w:szCs w:val="24"/>
        </w:rPr>
        <w:t xml:space="preserve"> в случае такой необходимости, а также Акт соответствия SLA (по форме Приложения №5).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Подписанный Акт оказанных услуг (по форме Приложения №4) и Акт соответствия SLA (по форме Приложения №5) в двух экземплярах отправляется Исполнителем почтовым отправление</w:t>
      </w:r>
      <w:r>
        <w:rPr>
          <w:rFonts w:ascii="Times New Roman" w:hAnsi="Times New Roman" w:cs="Times New Roman"/>
          <w:sz w:val="24"/>
          <w:szCs w:val="24"/>
        </w:rPr>
        <w:t>м, либо курьером по адресу Заказчика, указанному в настоящем Договоре, либо передается лично Исполнителем. По предварительному согласованию между сторонами адрес для доставки почтовой корреспонденции может быть изменен.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обязуется получить и подпис</w:t>
      </w:r>
      <w:r>
        <w:rPr>
          <w:rFonts w:ascii="Times New Roman" w:hAnsi="Times New Roman" w:cs="Times New Roman"/>
          <w:sz w:val="24"/>
          <w:szCs w:val="24"/>
        </w:rPr>
        <w:t>ать Акт оказанных услуг (по форме Приложения №4) и Акт соответствия SLA (по форме Приложения №5) и передать один подписанный экземпляр Акта (по форме Приложения №4) и Акт соответствия SLA (по форме Приложения №5) Исполнителю лично, либо иным путем не поздн</w:t>
      </w:r>
      <w:r>
        <w:rPr>
          <w:rFonts w:ascii="Times New Roman" w:hAnsi="Times New Roman" w:cs="Times New Roman"/>
          <w:sz w:val="24"/>
          <w:szCs w:val="24"/>
        </w:rPr>
        <w:t>ее 14 (четырнадцати) рабочих дней с даты его получения, либо предоставить Исполнителю в письменном виде Мотивированный отказ от подписания Акта (по форме Приложения №3) и Акт соответствия SLA (по форме Приложения №5)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Мотивированный отказ должен содержать п</w:t>
      </w:r>
      <w:r>
        <w:rPr>
          <w:rFonts w:ascii="Times New Roman" w:hAnsi="Times New Roman" w:cs="Times New Roman"/>
          <w:sz w:val="24"/>
          <w:szCs w:val="24"/>
        </w:rPr>
        <w:t>еречисление претензий согласно настоящему Договору, подлежащих устранению или обоснование несогласия с данными, предоставленными в Акте оказанных услуг (по форме Приложения №4) и Акте соответствия SLA (по форме Приложения №5), и может быть направлен Исполн</w:t>
      </w:r>
      <w:r>
        <w:rPr>
          <w:rFonts w:ascii="Times New Roman" w:hAnsi="Times New Roman" w:cs="Times New Roman"/>
          <w:sz w:val="24"/>
          <w:szCs w:val="24"/>
        </w:rPr>
        <w:t>ителю любыми средствами связи, позволяющими произвести фиксацию даты и времени отправки отказа, в том числе и по электронной почте.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предоставления Заказчиком Исполнителю мотивированного письменного отказа, составленного в соответствии с условиями настоящего Договора, Исполнитель обязан своими силами предпринять все возможные действия для обеспечения надлежащего качества оказан</w:t>
      </w:r>
      <w:r>
        <w:rPr>
          <w:rFonts w:ascii="Times New Roman" w:hAnsi="Times New Roman" w:cs="Times New Roman"/>
          <w:sz w:val="24"/>
          <w:szCs w:val="24"/>
        </w:rPr>
        <w:t>ных услуг в кратчайшие сроки или сроки, согласованные Сторонами.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невозвращения Заказчиком подписанного Акта оказанных услуг (по форме Приложения №4) и Акта соответствия SLA (по форме Приложения №5) в течение 14 (четырнадцати) рабочих дней и не пре</w:t>
      </w:r>
      <w:r>
        <w:rPr>
          <w:rFonts w:ascii="Times New Roman" w:hAnsi="Times New Roman" w:cs="Times New Roman"/>
          <w:sz w:val="24"/>
          <w:szCs w:val="24"/>
        </w:rPr>
        <w:t>доставления Мотивированного отказа, работы считаются выполненными надлежащим образом.</w:t>
      </w:r>
    </w:p>
    <w:p w:rsidR="007108EC" w:rsidRDefault="00D513C0">
      <w:pPr>
        <w:pStyle w:val="aff6"/>
        <w:widowControl w:val="0"/>
        <w:numPr>
          <w:ilvl w:val="0"/>
          <w:numId w:val="1"/>
        </w:numPr>
        <w:shd w:val="clear" w:color="auto" w:fill="FFFFFF"/>
        <w:spacing w:before="24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Обеспечение договора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 Заказчиком определены следующие обязательства по Договору, которые должны быть обеспечены: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обязательство о поставке товара, выполнении работ, оказании услуг в сроки, указанные в Договоре;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обязательство о поставке товара, выполнении работ, оказании услуг, соответствующих качественным и количественным характеристикам, установленным в Договоре 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гие обязательства, предусмотренные условиями Договора.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7.2. Обеспечение исполнения Договора представляется до даты заключения Договора и может быть представлено в виде независимой гарантии, внесения денежных средств, поручительства аффилированного лица (в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случаях, установленных настоящим разделом), в размере 5% от начальной (максимальной) цены Договора, а именно в </w:t>
      </w:r>
      <w:r w:rsidRPr="00D513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сумме </w:t>
      </w:r>
      <w:r w:rsidRPr="00D513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3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400,00 </w:t>
      </w:r>
      <w:r w:rsidRPr="00D513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(пятьдесят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две тысячи четыреста) рублей 00 копеек.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внесения денежных средств, последние перечисляются на расчетный счет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аказчика: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40702810800000039366 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Банке ГПБ (АО) 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30101810200000000823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 044525823</w:t>
      </w:r>
    </w:p>
    <w:p w:rsidR="007108EC" w:rsidRPr="00D513C0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 платежа: Обеспечение договора на оказание услуг по технической поддержке веб-сервера корпоративного сайта АО «Томскэнергосбыт</w:t>
      </w:r>
      <w:r w:rsidRPr="00D513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в </w:t>
      </w:r>
      <w:r w:rsidRPr="00D513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2025 г.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3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случае</w:t>
      </w:r>
      <w:r w:rsidRPr="00D513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обеспечение исполнения Договора предоставляется в виде независимой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гарантии или поручительства аффилированного лица, срок их действия должен превышать срок исполнения обязательств, которые должны быть обеспечены такой независимой гарантией, таким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ручительством не менее чем на один месяц.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 Способ обеспечения исполнения Договора определяется Поставщиком самостоятельно, кроме случаев предоставления поручительства аффилированного лица, предусмотренных настоящим разделом.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 В случае предоставлени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 качестве обеспечения исполнения Договора независимой гарантии, независимая гарантия должна отвечать следующим требованиям, предъявляемым к условиям принимаемых независимой гарантий: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7.4.1. Независимая гарантия должна быть выдана гарантом, предусмотренн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ым </w:t>
      </w:r>
      <w:hyperlink r:id="rId16" w:tooltip="consultantplus://offline/ref=3C752F1EA1D941EF7D2458E1EBEA9C241C5DEEDF067D36DAA14E82D0A17A75F9B4F34EF35487F17DCA973306E712DBC2A8B397916891k3e5K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частью 1 статьи 45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7.4.2. Информация о незав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исимой гарантии должна быть включена в реестр независимых гарантий, предусмотренный </w:t>
      </w:r>
      <w:hyperlink r:id="rId17" w:tooltip="consultantplus://offline/ref=3C752F1EA1D941EF7D2458E1EBEA9C241C5DEEDF067D36DAA14E82D0A17A75F9B4F34EF35485F57DCA973306E712DBC2A8B397916891k3e5K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частью 8 статьи 45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закона от 05.04.2013 № 44-ФЗ «О контрактной системе в сфере закупок товаров, работ, услуг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обеспечения государственных и муниципальных нужд».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1"/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7.4.3. Независимая гарантия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ыдается участнику закупки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гаранта. Форма независимой гарантии должна соответ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ствовать форме, установленной Положением Правительства Российской Федерации от 09.08.2022 № 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и» (далее также – Положение).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независимой гарантии должна быть составлена с учетом требований статей 368—379 Гражданского кодекса РФ и в ней должны быть указаны: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-дата выдачи;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-принципал;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-бенефициар;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-гарант;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-денежная сумма, подлежащая выплате;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-срок действия гарантии;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-обстоятельства, при наступлении которых должна быть выплачена сумма гарантии.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7.4.4. Независимая гарантия не может быть отозвана выдавшим ее Гарантом.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7.4.5. В независимой гарантии должно содержаться условие предъявлять до окончан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срока действия независимой гарантии при наступлении случаев, предусмотренных частью 17 статьи 3.4 Закона о закупках, составленное (по форме, установленной Положением) требование об уплате денежной суммы по такой независимой гарантии в размере обеспечени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заявки на участие в закупке, установленном в извещении об осуществлении закупки.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7.4.6. </w:t>
      </w:r>
      <w:bookmarkStart w:id="0" w:name="_Hlk138416173"/>
      <w:bookmarkStart w:id="1" w:name="_Hlk13841338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независимой гарантии должно </w:t>
      </w:r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содержаться условие</w:t>
      </w:r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обязанности гаранта рассмотреть требование Заказчика (бенефициара) об уплате денежной суммы по независимой гарант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не позднее 5 рабочих дней со дня, следующего за днем получения такого требования и документов: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7.4.6.1. расчет суммы, включаемой в требование об уплате денежной суммы по независимой гарантии</w:t>
      </w:r>
      <w:bookmarkStart w:id="2" w:name="_Hlk138414599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bookmarkEnd w:id="2"/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7.4.6.2. документ, содержащий указание на нарушения принципал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обязательств, предусмотренных Договором;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7.4.6.3. документ, подтверждающий полномочия лица, подписавшего требование об уплате денежной суммы по независимой гарантии (доверенность) (в случае если такое требование подписано лицом, не указанным в Едином 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сударственном реестре юридических лиц в качестве лица, имеющего право без доверенности действовать от имени бенефициара).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7.4.7. В независимой гарантии должен быть указан срок уплаты бенефициару денежной суммы по требованию - не позднее 10 рабочих дней со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дня, следующего за днем получения гарантом требования бенефициара, соответствующего условиям настоящей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4.8. В независимой гарантии должна быть указана сумма, подлежащая выплате. Сумма независимой гарантии должна быть рассчитана исходя из цены лота, указанной в годовой комплексной программе закупок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НДС в случае применения), а не от окончательной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цены Договора, заключаемого сторонами.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7.4.9. В независимой гарантии должен быть указан срок ее действия (дата) [срок должен быть определен по правилам Гражданского Кодекса РФ, но в любом случае срок действия гарантии должен превышать срок исполнения обяза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тельств по Договору не менее, чем на один месяц с даты окончания срока исполнения основного обязательства, предусмотренного извещением об осуществлении конкурентной закупки с участием субъектов малого и среднего предпринимательства, документацией о такой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акупке].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7.4.10. В тексте независимой гарантии должна содержаться информация об основном обязательстве, исполнение по которому обеспечивается гарантией (№ и дата Договора и его предмет / № и дата извещения о проведении закупки и его предмет).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7.4.11. В тек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 независимой гарантии рекомендуется указать, что она выдается в обеспечение исполнения обязательств по Договору.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7.4.12. При продлении срока действия Договора срок действия независимой гарантии также должен быть продлен на этот же период времени, либо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рганизована выдача новой независимой гарантии на аналогичных условиях (согласно требованиям действующего законодательства, применимого права гарантии и решения гаранта).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7.4.13. Требование платежа должно быть предъявлено Гаранту до истечения срока действия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независимой гарантии.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7.4.14.  Независимая гарантия не должна содержать условие о представлении Заказчиком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гаранту судебных актов, подтверждающих неисполнение участником закупки обязательств, обеспечиваемых независимой гарантией.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7.4.15. В независимой гара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нтии не должно содержаться не документарных условий (без указания документов, подтверждающих соответствующий факт).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7.4.16. При составлении текста независимой гарантии необходимо учитывать принцип независимости гарантии от условий Договора. В независимой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арантии не должно быть условий или требований, противоречащих вышеизложенному.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7.4.17. Независимая гарантия должна быть выдана Гарантом, согласованным и одобренным Бенефициаром до выдачи гарантии с учетом Перечня гарантов, предусмотренных частью 8 статьи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7.4.18. В независимой гарантии должно быть указано, что обязательство Гаранта перед Бенефициаро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ограничено уплатой суммы, на которую выдана гарантия.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7.4.19.В независимой гарантии рекомендуется указать, что Ответственность гаранта перед бенефициаром за невыполнение или ненадлежащее выполнение обязательства по гарантии не ограничена суммой, на котор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 выдана гарантия.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7.4.20. 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7.4.21. В независимой гарантии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должна быть указана сторона, ответственная за оплату тех или иных расходов, связанных с выдачей или исполнением требований по гарантии, в т.ч. условие о том, что расходы, возникающие в связи с перечислением гарантом денежных средств по независимой гаранти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несет гарант.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7.4.22. В независимой гарантии должно содержаться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сийской Федерации учитываются операции со средствами, поступающими Заказчику (бенефициару), указанный Заказчиком (бенефициаром) в требовании об уплате денежной суммы по независимой гарантии.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7.4.23. В независимой гарантии должно содержаться условие о рассм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отрении споров, возникающих в связи с исполнением обязательств по независимой гарантии, в арбитражном суде.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7.4.24. В независимой гарантии должно содержаться условие о том, что исключение банка (если независимая гара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нтия выдана банком) из перечня, предусмотренного частью 1.2 статьи 45 Федерального закона от 05.04.2013 № 44-ФЗ «О контрактной системе в сфере закупок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товаров, работ, услуг для обеспечения государственных и муниципальных нужд», фонда содействия кредитовани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 (гарантийного фонда, фонда поручительств), являющегося участником национальной гарантийной системы поддержки малого и среднего предпринимательства, предусмотренного Федеральным законом «О развитии малого и среднего предпринимательства в Российской Федера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ции» (если независимая гарантия выдана таким фондом), из перечня, предусмотренного частью 1.7 указанной статьи, не прекращает действия независимой гарантии и не освобождает гаранта от ответственности за неисполнение либо ненадлежащее исполнение ее условий.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7.4.25. Гарант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действия, обязан за каждый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ень просрочки уплатить Заказчику неустойку (пени) в размере 0,1 процента денежной суммы, подлежащей уплате по такой независимой гарантии.</w:t>
      </w:r>
    </w:p>
    <w:p w:rsidR="007108EC" w:rsidRPr="00D513C0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3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D513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.4.26. Несоответствие независимой гарантии, предоставленной участником закупки с участием субъектов малого и среднего предпринимательства, настоящим требованиям является основанием для отказа в принятии ее Заказчиком.</w:t>
      </w:r>
    </w:p>
    <w:p w:rsidR="007108EC" w:rsidRPr="00D513C0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3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7.4.2.7. </w:t>
      </w:r>
      <w:r w:rsidRPr="00D513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Независимая гарантия должна с</w:t>
      </w:r>
      <w:r w:rsidRPr="00D513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одержать обязательство Гаранта (Банка) за счет Исполнителя направить письменное уведомление Заказчику о факте выпуска такой Гарантии по эл. почте </w:t>
      </w:r>
      <w:hyperlink r:id="rId18" w:history="1">
        <w:r w:rsidRPr="00162D6E">
          <w:rPr>
            <w:rStyle w:val="af8"/>
            <w:rFonts w:ascii="Times New Roman" w:eastAsia="Times New Roman" w:hAnsi="Times New Roman" w:cs="Times New Roman"/>
            <w:sz w:val="24"/>
            <w:szCs w:val="24"/>
            <w:lang w:eastAsia="ru-RU"/>
          </w:rPr>
          <w:t>cherednichenko_nv@tomskenergosbyt.ru</w:t>
        </w:r>
      </w:hyperlink>
      <w:r w:rsidRPr="00D513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hyperlink r:id="rId19" w:history="1">
        <w:r w:rsidRPr="00162D6E">
          <w:rPr>
            <w:rStyle w:val="af8"/>
            <w:rFonts w:ascii="Times New Roman" w:eastAsia="Times New Roman" w:hAnsi="Times New Roman" w:cs="Times New Roman"/>
            <w:sz w:val="24"/>
            <w:szCs w:val="24"/>
            <w:lang w:eastAsia="ru-RU"/>
          </w:rPr>
          <w:t>tarabanovskiy_aa@tomskenergosbyt.ru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3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дальнейшим предоставлением бумажно</w:t>
      </w:r>
      <w:r w:rsidRPr="00D513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версии официального письма на почтовый адрес Заказчика.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3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7.5.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случае предоставления в качестве обеспечения исполнения Договора поручительства аффилированного лица, такое поручительство должно соответствовать требованиям, установленным статьями 361 – 367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Гражданского кодекса Российской Федерации.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7.6. 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иностранными государствами введены ограничите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льные меры и/или в отношении бенефициарных владельцев (совокупная доля его прямого и (или) косвенного участия в этой организации составляет не менее 25 процентов) Поставщика иностранными государствами введены ограничительные меры, при этом такое аффилирова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нное лицо должно: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7.6.1. обладать кредитным рейтингом не ниже категории «А» по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тингового агентства акционерное общество «Рейтинговое Агентство «Эксперт РА»;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7.6.2. представить Заказчику сведения, подтверждающие платежеспособность аффилированного лица, в том числе его ежегодную и ежеквартальную бухгалтерскую (финансовую) отчетность;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.6.3. принять обязательство письменно извещать Заказчика в течение 3-х рабочих дней со дня наступления следующих событий: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предъявление к аффилированному лицу имущественных требований, превышающих 10 процентов балансовой стоимости активов аффилированного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 со стороны третьих лиц;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изменение местонахождения, учредительных документов, органов управле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аффилированного лица, банковских реквизитов аффилированного лица;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принятие решения о реорганизации или ликвидации аффилированного лица;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принятие судом к производству заявления о признании аффилированного лица несостоятельным (банкротом).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наступ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лении одного из указанных событий Заказчик вправе требовать замены поручительства аффилированного лица на независимую гарантию, на поручительство иного аффилированного лица, иное обеспечение обязательств.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7.7. Ответственность Поручителя перед Заказчиком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надлежащее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Поставщиком обязательств по Договору солидарная, в связи с чем, в случае неисполнения или ненадлежащего исполнения указанного обязательства по Договору, Заказчик вправе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своему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выбору потребовать исполнения неисполненного обязательства или его части Исполнителя 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Поручителя.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7.8. В ходе исполнения 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говора Исполнитель вправе изменить способ обеспечения исполнения Договора и (или) предоставить Заказчику взамен ранее предоставленного обеспечения исполнения Договора новое обеспечение исполнения Договора, размер которого может быть уменьшен пропорциональн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стоимости исполненных обязательств, приемка и оплата которых осуществлены в порядке и сроки, которые предусмотрены Договором.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7.9. В случае увеличения стоимости Договора / обеспечиваемого обязательства (в том числе размера аванса) осуществляется соответс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твующее увеличение размера предоставляемого обеспечения.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Уменьшение размера обеспечения исполнения Договора осуществляется при условии отсутствия неисполненных Поставщиком требований об уплате неустоек (штрафов, пеней), предъявленных Заказчиком, а также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иемки части поставленного товара, выполненных работ, оказанных услуг в объеме, превышающем выплаченный аванс (если Договором предусмотрена выплата аванса).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7.10. В случае предоставления в качестве обеспечения исполнения Договора денежных средств, такие ден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ежные средства должны быть внесены на счет Заказчика, указанный в Договоре.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7.11. Срок возврата Заказчиком Исполнителю денежных средств, внесенных в качестве обеспечения исполнения Договора, осуществляется в течение 30 (тридцати) рабочих дней с даты исполн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 Исполнителем обязательств, предусмотренных Договором. Денежные средства возвращаются на банковский счет Исполнителя.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7.12. В случае уменьшения размера обеспечения исполнения Договора, если такое обеспечение осуществляется путем внесения денежных средс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 на счет, указанный Заказчиком, по заявлению Исполнителя денежные средства в сумме, на которую уменьшен размер обеспечения исполнения Договора, возвращаются Заказчиком в течение 30 (тридцати) рабочих дней с даты исполнения Исполнителем обязательств, пред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усмотренных Договором, на сумму которых уменьшается размер обеспечения и направления соответствующего заявления Заказчику. Денежные средства возвращаются на банковский счет Исполнителя.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7.13. Обязательства Заказчика по возврату денежных средств в счет обес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печения исполнения Договора считаются исполненными с момента списания денежных средств со счета Заказчика.</w:t>
      </w:r>
    </w:p>
    <w:p w:rsidR="007108EC" w:rsidRDefault="00D513C0">
      <w:pPr>
        <w:widowControl w:val="0"/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7.14. Денежные средства, внесенные Исполнителем в качестве обеспечения исполнения Договора, Исполнителю не возвращаются в случае неисполнения, ненадл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ежащего исполнения Поставщиком обязательств, указанных в пункте 7.1. </w:t>
      </w:r>
    </w:p>
    <w:p w:rsidR="007108EC" w:rsidRDefault="00D513C0">
      <w:pPr>
        <w:pStyle w:val="1e"/>
        <w:numPr>
          <w:ilvl w:val="0"/>
          <w:numId w:val="1"/>
        </w:numPr>
        <w:tabs>
          <w:tab w:val="left" w:pos="1134"/>
        </w:tabs>
        <w:spacing w:before="240"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Настоящий Договор вступает в силу с момента подписания и действует в части оказания услуг </w:t>
      </w:r>
      <w:r w:rsidRPr="00D513C0">
        <w:rPr>
          <w:rFonts w:ascii="Times New Roman" w:hAnsi="Times New Roman" w:cs="Times New Roman"/>
          <w:sz w:val="24"/>
          <w:szCs w:val="24"/>
        </w:rPr>
        <w:t>до</w:t>
      </w:r>
      <w:r w:rsidRPr="00D513C0">
        <w:rPr>
          <w:rFonts w:ascii="Times New Roman" w:hAnsi="Times New Roman" w:cs="Times New Roman"/>
          <w:sz w:val="24"/>
          <w:szCs w:val="24"/>
        </w:rPr>
        <w:t xml:space="preserve"> 31.12.2025, </w:t>
      </w:r>
      <w:r w:rsidRPr="00D513C0">
        <w:rPr>
          <w:rFonts w:ascii="Times New Roman" w:hAnsi="Times New Roman" w:cs="Times New Roman"/>
          <w:sz w:val="24"/>
          <w:szCs w:val="24"/>
        </w:rPr>
        <w:t>а в остальной</w:t>
      </w:r>
      <w:r>
        <w:rPr>
          <w:rFonts w:ascii="Times New Roman" w:hAnsi="Times New Roman" w:cs="Times New Roman"/>
          <w:sz w:val="24"/>
          <w:szCs w:val="24"/>
        </w:rPr>
        <w:t xml:space="preserve"> части -</w:t>
      </w:r>
      <w:r>
        <w:rPr>
          <w:rFonts w:ascii="Times New Roman" w:hAnsi="Times New Roman" w:cs="Times New Roman"/>
          <w:sz w:val="24"/>
          <w:szCs w:val="24"/>
        </w:rPr>
        <w:t xml:space="preserve"> до полного исполнения обязательств Сторон. 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имеют право расторгнуть Договор в одностороннем внесудебном порядке (ст. 310 ГК РФ), направив письменное уведомление о расторжении Договора второй Стороне не менее чем за 30 (тридцать) календарных дней д</w:t>
      </w:r>
      <w:r>
        <w:rPr>
          <w:rFonts w:ascii="Times New Roman" w:hAnsi="Times New Roman" w:cs="Times New Roman"/>
          <w:sz w:val="24"/>
          <w:szCs w:val="24"/>
        </w:rPr>
        <w:t>о даты планируемого расторжения.</w:t>
      </w:r>
    </w:p>
    <w:p w:rsidR="007108EC" w:rsidRDefault="00D513C0">
      <w:pPr>
        <w:pStyle w:val="1e"/>
        <w:numPr>
          <w:ilvl w:val="0"/>
          <w:numId w:val="1"/>
        </w:numPr>
        <w:tabs>
          <w:tab w:val="left" w:pos="1134"/>
        </w:tabs>
        <w:spacing w:before="240"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Ответственность сторон и разрешение споров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споры, в</w:t>
      </w:r>
      <w:r>
        <w:rPr>
          <w:rFonts w:ascii="Times New Roman" w:hAnsi="Times New Roman" w:cs="Times New Roman"/>
          <w:sz w:val="24"/>
          <w:szCs w:val="24"/>
        </w:rPr>
        <w:t>озникающие между Сторонами при исполнении настоящего Договора, стороны стремятся разрешить путем переговоров.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 достижения согласия между Сторонами спор передается на рассмотрение Арбитражного суда Томской области.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Заказчик самостоятельно несет п</w:t>
      </w:r>
      <w:r>
        <w:rPr>
          <w:rFonts w:ascii="Times New Roman" w:hAnsi="Times New Roman" w:cs="Times New Roman"/>
          <w:sz w:val="24"/>
          <w:szCs w:val="24"/>
        </w:rPr>
        <w:t>олную ответственность за несоответствие действительности информации, переданной Исполнителю, согласно действующему законодательству РФ.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несет ответственность за качество и сроки оказания услуг согласно настоящему Договору.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несет отв</w:t>
      </w:r>
      <w:r>
        <w:rPr>
          <w:rFonts w:ascii="Times New Roman" w:hAnsi="Times New Roman" w:cs="Times New Roman"/>
          <w:sz w:val="24"/>
          <w:szCs w:val="24"/>
        </w:rPr>
        <w:t>етственность за безопасность сайта в период действия настоящего Договора в зоне своей ответственности.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отвечает за ущерб, нанесенный Заказчику в случае, если</w:t>
      </w:r>
      <w:r>
        <w:rPr>
          <w:rFonts w:ascii="Times New Roman" w:hAnsi="Times New Roman" w:cs="Times New Roman"/>
          <w:sz w:val="24"/>
          <w:szCs w:val="24"/>
        </w:rPr>
        <w:t xml:space="preserve"> ущерб возник по вине Исполнителя.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надлежащего исполнения обязательств по настояще</w:t>
      </w:r>
      <w:r>
        <w:rPr>
          <w:rFonts w:ascii="Times New Roman" w:hAnsi="Times New Roman" w:cs="Times New Roman"/>
          <w:sz w:val="24"/>
          <w:szCs w:val="24"/>
        </w:rPr>
        <w:t>му Договору Стороны назначают ответственных представителей. Информацию, переписку, исходящую от указанных лиц и электронных адресов, касающуюся исполнения обязательств по настоящему Договору, Стороны принимают как официальную. Стороны вправе менять ответст</w:t>
      </w:r>
      <w:r>
        <w:rPr>
          <w:rFonts w:ascii="Times New Roman" w:hAnsi="Times New Roman" w:cs="Times New Roman"/>
          <w:sz w:val="24"/>
          <w:szCs w:val="24"/>
        </w:rPr>
        <w:t>венных лиц за исполнение обязательств по настоящему договору с обязательным заблаговременным уведомлением другой стороны. Ответственные лица назначаются Сторонами отдельно.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нарушение Исполнителем сроков исполнения обязательств по предоставлению документ</w:t>
      </w:r>
      <w:r>
        <w:rPr>
          <w:rFonts w:ascii="Times New Roman" w:hAnsi="Times New Roman" w:cs="Times New Roman"/>
          <w:sz w:val="24"/>
          <w:szCs w:val="24"/>
        </w:rPr>
        <w:t xml:space="preserve">ов в соответствии с пунктами 4.6 и 4.7 настоящего Договора Заказчик имеет право потребовать от Исполнителя уплаты пени в размере 1/365 ключевой ставки ЦБ РФ от суммы неисполненного обязательства за каждый день просрочки. Стороны договорились, что в случае </w:t>
      </w:r>
      <w:r>
        <w:rPr>
          <w:rFonts w:ascii="Times New Roman" w:hAnsi="Times New Roman" w:cs="Times New Roman"/>
          <w:sz w:val="24"/>
          <w:szCs w:val="24"/>
        </w:rPr>
        <w:t>нарушения Исполнителем сроков исполнения обязательств по предоставлению документов в соответствии с пунктами настоящего Договора для целей расчёта пеней, указанных в настоящем пункте, суммой неисполненного Исполнителем обязательства считается сумма, котора</w:t>
      </w:r>
      <w:r>
        <w:rPr>
          <w:rFonts w:ascii="Times New Roman" w:hAnsi="Times New Roman" w:cs="Times New Roman"/>
          <w:sz w:val="24"/>
          <w:szCs w:val="24"/>
        </w:rPr>
        <w:t>я должна быть указана в документах, подтверждающих факт оказания услуг.</w:t>
      </w:r>
    </w:p>
    <w:p w:rsidR="007108EC" w:rsidRDefault="00D513C0">
      <w:pPr>
        <w:pStyle w:val="1e"/>
        <w:numPr>
          <w:ilvl w:val="0"/>
          <w:numId w:val="1"/>
        </w:numPr>
        <w:tabs>
          <w:tab w:val="left" w:pos="1134"/>
        </w:tabs>
        <w:spacing w:before="240"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Конфиденциальность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Стороны обязуются как во время действия настоящего Договора, так и после прекращения настоящего Договора по любым основаниям соблюдать конфиденциальность и не разгл</w:t>
      </w:r>
      <w:r>
        <w:rPr>
          <w:rFonts w:ascii="Times New Roman" w:hAnsi="Times New Roman" w:cs="Times New Roman"/>
          <w:sz w:val="24"/>
          <w:szCs w:val="24"/>
        </w:rPr>
        <w:t>ашать без предварительного письменного согласия другой Стороны информацию, составляющую коммерческую тайну Стороны. Требование о конфиденциальности распространяется также на сам факт заключения настоящего Договора, ход его исполнения, достигнутые результат</w:t>
      </w:r>
      <w:r>
        <w:rPr>
          <w:rFonts w:ascii="Times New Roman" w:hAnsi="Times New Roman" w:cs="Times New Roman"/>
          <w:sz w:val="24"/>
          <w:szCs w:val="24"/>
        </w:rPr>
        <w:t>ы, и информацию, которая будет получена в связи с заключением и/или исполнением настоящего Договора, включая техническую, финансовую или коммерческую информацию.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ни одна из Сторон не имеет права использовать указанную в предыдущем абзаце настоя</w:t>
      </w:r>
      <w:r>
        <w:rPr>
          <w:rFonts w:ascii="Times New Roman" w:hAnsi="Times New Roman" w:cs="Times New Roman"/>
          <w:sz w:val="24"/>
          <w:szCs w:val="24"/>
        </w:rPr>
        <w:t>щего пункта Договора информацию в целях, не оговоренных в настоящем Договоре.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не имеет права использовать для целей, иных, чем предусмотрены настоящим Договором, информацию, полученную в ходе выполнения работ по настоящему Договору от Заказчика</w:t>
      </w:r>
      <w:r>
        <w:rPr>
          <w:rFonts w:ascii="Times New Roman" w:hAnsi="Times New Roman" w:cs="Times New Roman"/>
          <w:sz w:val="24"/>
          <w:szCs w:val="24"/>
        </w:rPr>
        <w:t>, и/или информацию о Заказчике, передавать ее третьим лицам без получения на это письменного согласия Заказчика.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обязаны обеспечить соблюдение требования конфиденциальности со стороны своих работников, а также лиц, не являющихся работниками Сторон,</w:t>
      </w:r>
      <w:r>
        <w:rPr>
          <w:rFonts w:ascii="Times New Roman" w:hAnsi="Times New Roman" w:cs="Times New Roman"/>
          <w:sz w:val="24"/>
          <w:szCs w:val="24"/>
        </w:rPr>
        <w:t xml:space="preserve"> но привлеченных к исполнению настоящего договора на основании договоров и соглашений гражданско-правового характера, а также любых иных лиц, за действия которых Сторона будет нести ответственность в соответствии с действующим законодательством Российской </w:t>
      </w:r>
      <w:r>
        <w:rPr>
          <w:rFonts w:ascii="Times New Roman" w:hAnsi="Times New Roman" w:cs="Times New Roman"/>
          <w:sz w:val="24"/>
          <w:szCs w:val="24"/>
        </w:rPr>
        <w:t>Федерации.</w:t>
      </w:r>
    </w:p>
    <w:p w:rsidR="007108EC" w:rsidRDefault="00D513C0">
      <w:pPr>
        <w:pStyle w:val="1e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Положения о конфиденциальности не распространяются на случаи, когда обязанность предоставления Стороной информации предусмотрена действующим законодательством Российской Федерации.</w:t>
      </w:r>
    </w:p>
    <w:p w:rsidR="007108EC" w:rsidRDefault="00D513C0">
      <w:pPr>
        <w:numPr>
          <w:ilvl w:val="0"/>
          <w:numId w:val="1"/>
        </w:numPr>
        <w:tabs>
          <w:tab w:val="left" w:pos="1276"/>
          <w:tab w:val="left" w:pos="1418"/>
        </w:tabs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Форс-мажор</w:t>
      </w:r>
    </w:p>
    <w:p w:rsidR="007108EC" w:rsidRDefault="00D513C0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они явились следствием форс-мажорных обстоятельств: пожар, стихийное бедствие, война, военные действия всех видов, </w:t>
      </w:r>
      <w:r>
        <w:rPr>
          <w:rFonts w:ascii="Times New Roman" w:hAnsi="Times New Roman" w:cs="Times New Roman"/>
          <w:sz w:val="24"/>
          <w:szCs w:val="24"/>
        </w:rPr>
        <w:lastRenderedPageBreak/>
        <w:t>изменение текущего за</w:t>
      </w:r>
      <w:r>
        <w:rPr>
          <w:rFonts w:ascii="Times New Roman" w:hAnsi="Times New Roman" w:cs="Times New Roman"/>
          <w:sz w:val="24"/>
          <w:szCs w:val="24"/>
        </w:rPr>
        <w:t>конодательства и другие возможные обстоятельства непреодолимой силы, не зависящие от сторон.</w:t>
      </w:r>
    </w:p>
    <w:p w:rsidR="007108EC" w:rsidRDefault="00D513C0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обстоятельства непреодолимой силы действуют в течение более чем трех месяцев, любая из Сторон вправе отказаться от дальнейшего выполнения обязательств по Дого</w:t>
      </w:r>
      <w:r>
        <w:rPr>
          <w:rFonts w:ascii="Times New Roman" w:hAnsi="Times New Roman" w:cs="Times New Roman"/>
          <w:sz w:val="24"/>
          <w:szCs w:val="24"/>
        </w:rPr>
        <w:t>вору, причем ни одна из Сторон не может требовать от другой Стороны возмещения возможных убытков.</w:t>
      </w:r>
    </w:p>
    <w:p w:rsidR="007108EC" w:rsidRDefault="00D513C0" w:rsidP="00D513C0">
      <w:pPr>
        <w:numPr>
          <w:ilvl w:val="1"/>
          <w:numId w:val="1"/>
        </w:numPr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Сторона, оказавшаяся не в состоянии выполнить свои обязательства по настоящему Договору, обязана незамедлительно известить другую Сторону о наступлении или пр</w:t>
      </w:r>
      <w:r>
        <w:rPr>
          <w:rFonts w:ascii="Times New Roman" w:hAnsi="Times New Roman" w:cs="Times New Roman"/>
          <w:sz w:val="24"/>
          <w:szCs w:val="24"/>
        </w:rPr>
        <w:t>екращении действия обстоятельств, препятствующих выполнению ее обязательств.</w:t>
      </w:r>
    </w:p>
    <w:p w:rsidR="007108EC" w:rsidRDefault="00D513C0">
      <w:pPr>
        <w:pStyle w:val="aff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Антикоррупционная оговорка</w:t>
      </w:r>
    </w:p>
    <w:p w:rsidR="007108EC" w:rsidRDefault="00D513C0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Исполнителю известно о том, что Заказчик ведет антикоррупционную политику и развивает не допускающую коррупционных проявлений культуру.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исполнении </w:t>
      </w:r>
      <w:r>
        <w:rPr>
          <w:rFonts w:ascii="Times New Roman" w:hAnsi="Times New Roman" w:cs="Times New Roman"/>
          <w:sz w:val="24"/>
          <w:szCs w:val="24"/>
        </w:rPr>
        <w:t>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</w:t>
      </w:r>
      <w:r>
        <w:rPr>
          <w:rFonts w:ascii="Times New Roman" w:hAnsi="Times New Roman" w:cs="Times New Roman"/>
          <w:sz w:val="24"/>
          <w:szCs w:val="24"/>
        </w:rPr>
        <w:t>яния на действия или решения этих лиц с целью получить какие-либо неправомерные преимущества или иные неправомерные цели.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</w:t>
      </w:r>
      <w:r>
        <w:rPr>
          <w:rFonts w:ascii="Times New Roman" w:hAnsi="Times New Roman" w:cs="Times New Roman"/>
          <w:sz w:val="24"/>
          <w:szCs w:val="24"/>
        </w:rPr>
        <w:t>йствия, квалифицируемые применимым для целей настоящего Договора законодательством, как дача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 легал</w:t>
      </w:r>
      <w:r>
        <w:rPr>
          <w:rFonts w:ascii="Times New Roman" w:hAnsi="Times New Roman" w:cs="Times New Roman"/>
          <w:sz w:val="24"/>
          <w:szCs w:val="24"/>
        </w:rPr>
        <w:t>изации (отмыванию) доходов, полученных преступным путем.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возникновения у Стороны подозрений, что со Стороны-контрагента и (или) его представителя, и (или) работника, и (или) его аффилированного лица произошло или может произойти нарушение каких-ли</w:t>
      </w:r>
      <w:r>
        <w:rPr>
          <w:rFonts w:ascii="Times New Roman" w:hAnsi="Times New Roman" w:cs="Times New Roman"/>
          <w:sz w:val="24"/>
          <w:szCs w:val="24"/>
        </w:rPr>
        <w:t>бо положений настоящего Договора,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Стороны. Сторона, направившая письменное уведомление,</w:t>
      </w:r>
      <w:r>
        <w:rPr>
          <w:rFonts w:ascii="Times New Roman" w:hAnsi="Times New Roman" w:cs="Times New Roman"/>
          <w:sz w:val="24"/>
          <w:szCs w:val="24"/>
        </w:rPr>
        <w:t xml:space="preserve"> имеет право приостановить исполнение обязательств по настоящему Договору до получения подтверждения от другой Стороны, что нарушения не произошло или не произойдет. Это подтверждение должно быть направлено Стороной, получившей указанное уведомление, в адр</w:t>
      </w:r>
      <w:r>
        <w:rPr>
          <w:rFonts w:ascii="Times New Roman" w:hAnsi="Times New Roman" w:cs="Times New Roman"/>
          <w:sz w:val="24"/>
          <w:szCs w:val="24"/>
        </w:rPr>
        <w:t>ес направившей его Стороны, в течение семи рабочих дней с даты получения вышеуказанного письменного уведомления.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</w:t>
      </w:r>
      <w:r>
        <w:rPr>
          <w:rFonts w:ascii="Times New Roman" w:hAnsi="Times New Roman" w:cs="Times New Roman"/>
          <w:sz w:val="24"/>
          <w:szCs w:val="24"/>
        </w:rPr>
        <w:t>гать, что произошло или может произойти нарушение каких-либо положений настоящего п.9.5.  Стороной-контрагентом,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</w:t>
      </w:r>
      <w:r>
        <w:rPr>
          <w:rFonts w:ascii="Times New Roman" w:hAnsi="Times New Roman" w:cs="Times New Roman"/>
          <w:sz w:val="24"/>
          <w:szCs w:val="24"/>
        </w:rPr>
        <w:t>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</w:p>
    <w:p w:rsidR="007108EC" w:rsidRDefault="00D513C0" w:rsidP="00D513C0">
      <w:pPr>
        <w:numPr>
          <w:ilvl w:val="1"/>
          <w:numId w:val="1"/>
        </w:numPr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случае нарушения одной Стороной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воздерживаться от запрещенных в п.12.1 настоящего Договора действий и/или неполучения другой Стороной в установленный п. 12.1 настоящего Договора срок подтверждения, что нарушения не произошло или не произойдет, другая Сторона имеет право расторгнуть Дого</w:t>
      </w:r>
      <w:r>
        <w:rPr>
          <w:rFonts w:ascii="Times New Roman" w:hAnsi="Times New Roman" w:cs="Times New Roman"/>
          <w:sz w:val="24"/>
          <w:szCs w:val="24"/>
        </w:rPr>
        <w:t>вор в одностороннем порядке, направив письменное уведомление о его расторжении. Сторона, по чьей инициативе был расторгнут настоящий Договор в соответствии с положениями настоящего п. 12.1, вправе требовать возмещения реального ущерба, возникшего в результ</w:t>
      </w:r>
      <w:r>
        <w:rPr>
          <w:rFonts w:ascii="Times New Roman" w:hAnsi="Times New Roman" w:cs="Times New Roman"/>
          <w:sz w:val="24"/>
          <w:szCs w:val="24"/>
        </w:rPr>
        <w:t>ате такого расторжения, при условии представления подтверждающих такой реальный ущерб документов.</w:t>
      </w:r>
    </w:p>
    <w:p w:rsidR="007108EC" w:rsidRDefault="00D513C0">
      <w:pPr>
        <w:pStyle w:val="aff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Налоговая оговорка</w:t>
      </w:r>
    </w:p>
    <w:p w:rsidR="007108EC" w:rsidRDefault="00D513C0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Заверения об обстоятельствах: 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соответствии со статьей 431.2 Гражданского кодекса Российской Федерации Исполнитель заверяет Заказчика, ч</w:t>
      </w:r>
      <w:r>
        <w:rPr>
          <w:rFonts w:ascii="Times New Roman" w:hAnsi="Times New Roman" w:cs="Times New Roman"/>
          <w:sz w:val="24"/>
          <w:szCs w:val="24"/>
        </w:rPr>
        <w:t>то на момент заключения Договора: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13.1.1. работники и иные физические лица, привлекаемые Исполнителем для исполнения обязательств, возникших из Договора, имеют необходимые для этого знания, опыт и квалификацию, подтверждаемые соответствующими документами; 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13.1.2. Исполнитель, а также привлекаемые им в целях исполнения Договора лица (субподрядчики,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субисполнители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>, субпоставщики и т.п.) обладают ресурсами, технологиями, деловыми связями, знаниями, навыками и умениями, а также опытом, необходимыми для исполне</w:t>
      </w:r>
      <w:r>
        <w:rPr>
          <w:rFonts w:ascii="Times New Roman" w:hAnsi="Times New Roman" w:cs="Times New Roman"/>
          <w:sz w:val="24"/>
          <w:szCs w:val="24"/>
        </w:rPr>
        <w:t>ния обязательств, возникших из Договора;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13.1.3. Исполнитель, а также привлекаемые им в целях исполнения Договора лица (субподрядчики,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субисполнители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>, субпоставщики и т.п.) являются добросовестными налогоплательщиками; в отношении каждого привлеченного лиц</w:t>
      </w:r>
      <w:r>
        <w:rPr>
          <w:rFonts w:ascii="Times New Roman" w:hAnsi="Times New Roman" w:cs="Times New Roman"/>
          <w:sz w:val="24"/>
          <w:szCs w:val="24"/>
        </w:rPr>
        <w:t xml:space="preserve">а (субподрядчика,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субисполнителя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субпоставщика и т.п.). Исполнитель располагает необходимыми документами, свидетельствующими о соблюдении привлеченными контрагентами требований налогового законодательства;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13.1.4. обязательства по Договору будут исполнять</w:t>
      </w:r>
      <w:r>
        <w:rPr>
          <w:rFonts w:ascii="Times New Roman" w:hAnsi="Times New Roman" w:cs="Times New Roman"/>
          <w:sz w:val="24"/>
          <w:szCs w:val="24"/>
        </w:rPr>
        <w:t>ся непосредственно Исполнителем и (или) лицом (лицами), на которого (которых) Исполнитель возложил исполнение обязательств по соответствующему договору; Исполнитель несет ответственность за действительность отношений с лицами, привлекаемыми им в целях испо</w:t>
      </w:r>
      <w:r>
        <w:rPr>
          <w:rFonts w:ascii="Times New Roman" w:hAnsi="Times New Roman" w:cs="Times New Roman"/>
          <w:sz w:val="24"/>
          <w:szCs w:val="24"/>
        </w:rPr>
        <w:t>лнения обязательств по Договору.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Заказчика существенное значение.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(субподрядчиков,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субисполнителей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>, субпоставщиков и т.п.) условиям, указанным в п. 13</w:t>
      </w:r>
      <w:r>
        <w:rPr>
          <w:rFonts w:ascii="Times New Roman" w:hAnsi="Times New Roman" w:cs="Times New Roman"/>
          <w:sz w:val="24"/>
          <w:szCs w:val="24"/>
        </w:rPr>
        <w:t>.1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Исполнитель дает заверения в п. 13.1. Договора на мо</w:t>
      </w:r>
      <w:r>
        <w:rPr>
          <w:rFonts w:ascii="Times New Roman" w:hAnsi="Times New Roman" w:cs="Times New Roman"/>
          <w:sz w:val="24"/>
          <w:szCs w:val="24"/>
        </w:rPr>
        <w:t>мент его заключения, одновременно являются условиями, исполнение которых Исполнитель обязуется обеспечить в будущем и отвечать за их неисполнение по правилам главы 25 Гражданского кодекса Российской Федерации.</w:t>
      </w:r>
    </w:p>
    <w:p w:rsidR="007108EC" w:rsidRDefault="00D513C0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Возмещение имущественных потерь: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</w:t>
      </w:r>
      <w:r>
        <w:rPr>
          <w:rFonts w:ascii="Times New Roman" w:hAnsi="Times New Roman" w:cs="Times New Roman"/>
          <w:sz w:val="24"/>
          <w:szCs w:val="24"/>
        </w:rPr>
        <w:t>и со статьей 406.1 Гражданского кодекса Российской Федерации Исполнитель обязуется возместить Заказчику полностью все его имущественные потери, возникшие в связи с неисполнением или ненадлежащим исполнением Исполнителем своих налоговых обязанностей, либо в</w:t>
      </w:r>
      <w:r>
        <w:rPr>
          <w:rFonts w:ascii="Times New Roman" w:hAnsi="Times New Roman" w:cs="Times New Roman"/>
          <w:sz w:val="24"/>
          <w:szCs w:val="24"/>
        </w:rPr>
        <w:t xml:space="preserve"> связи с привлечением им в качестве своих контрагентов (например, субподрядчиков, субпоставщиков) организаций, не исполняющих либо ненадлежащим образом исполняющих свои налоговые обязанности или имеющих иные признаки недобросовестности, либо в связи с прив</w:t>
      </w:r>
      <w:r>
        <w:rPr>
          <w:rFonts w:ascii="Times New Roman" w:hAnsi="Times New Roman" w:cs="Times New Roman"/>
          <w:sz w:val="24"/>
          <w:szCs w:val="24"/>
        </w:rPr>
        <w:t>лечением контрагентами Исполнителя в качестве своих контрагентов организаций,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(и в любом и</w:t>
      </w:r>
      <w:r>
        <w:rPr>
          <w:rFonts w:ascii="Times New Roman" w:hAnsi="Times New Roman" w:cs="Times New Roman"/>
          <w:sz w:val="24"/>
          <w:szCs w:val="24"/>
        </w:rPr>
        <w:t>з указанных случаев - независимо от того, знал ли Исполнитель о данных фактах или нет), в случае наступления совокупности следующих обстоятельств: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13.2.1. в порядке применения статьи 101 Налогового кодекса Российской Федерации налоговым органом в отношении</w:t>
      </w:r>
      <w:r>
        <w:rPr>
          <w:rFonts w:ascii="Times New Roman" w:hAnsi="Times New Roman" w:cs="Times New Roman"/>
          <w:sz w:val="24"/>
          <w:szCs w:val="24"/>
        </w:rPr>
        <w:t xml:space="preserve">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(далее - «Ре</w:t>
      </w:r>
      <w:r>
        <w:rPr>
          <w:rFonts w:ascii="Times New Roman" w:hAnsi="Times New Roman" w:cs="Times New Roman"/>
          <w:sz w:val="24"/>
          <w:szCs w:val="24"/>
        </w:rPr>
        <w:t xml:space="preserve">шение налогового органа»), 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13.2.2. суммы недоимки по налогам (налог на прибыль, НДС), соответствующие суммы штрафов (если применимо), пеней списаны с банковского счета Заказчика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безакцептном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порядке или перечислены Заказчиком добровольно (вследствие доб</w:t>
      </w:r>
      <w:r>
        <w:rPr>
          <w:rFonts w:ascii="Times New Roman" w:hAnsi="Times New Roman" w:cs="Times New Roman"/>
          <w:sz w:val="24"/>
          <w:szCs w:val="24"/>
        </w:rPr>
        <w:t xml:space="preserve">ровольного отказа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Заказчика от применения вычета по операциям с Исполнителем) в соответствии с решением налогового органа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или по мотивированному мнению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налогового органа.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 имущественных потерь Заказчика определяется как совокупность следующих сумм: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суммы налога на прибыль и/или НДС, доначисленного Заказчику в связи с эпизодами, связанными с Исполнителем, или уплаченного Заказчиком в бюджет вследствие добровольного отказа Заказчика от применения вычета по операциям с Исполнителем («Доначисленные нало</w:t>
      </w:r>
      <w:r>
        <w:rPr>
          <w:rFonts w:ascii="Times New Roman" w:hAnsi="Times New Roman" w:cs="Times New Roman"/>
          <w:sz w:val="24"/>
          <w:szCs w:val="24"/>
        </w:rPr>
        <w:t>ги») в соответствии с Решением налогового органа или Мотивированным мнением; плюс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суммы начисленных Заказчику пеней на сумму Доначисленных налогов в соответствии с Решением налогового органа («Пени») или Мотивированным мнением; плюс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штрафов, начисленны</w:t>
      </w:r>
      <w:r>
        <w:rPr>
          <w:rFonts w:ascii="Times New Roman" w:hAnsi="Times New Roman" w:cs="Times New Roman"/>
          <w:sz w:val="24"/>
          <w:szCs w:val="24"/>
        </w:rPr>
        <w:t>х Заказчику за соответствующие налоговые нарушения в связи с неуплатой ею Доначисленных налогов в соответствии с Решением налогового органа («Штрафы»).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возмещает Заказчику указанные в настоящем пункте имущественные потери в течение 10 (десяти) </w:t>
      </w:r>
      <w:r>
        <w:rPr>
          <w:rFonts w:ascii="Times New Roman" w:hAnsi="Times New Roman" w:cs="Times New Roman"/>
          <w:sz w:val="24"/>
          <w:szCs w:val="24"/>
        </w:rPr>
        <w:t>дней с даты предъявления Заказчиком соответствующего требования.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вправе удержать сумму возмещения потерь из иных расчетов по любым сделкам с Исполнителем (в том числе произвести зачет встречных однородных требований).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13.3.</w:t>
      </w:r>
      <w:r>
        <w:rPr>
          <w:rFonts w:ascii="Times New Roman" w:hAnsi="Times New Roman" w:cs="Times New Roman"/>
          <w:sz w:val="24"/>
          <w:szCs w:val="24"/>
        </w:rPr>
        <w:t xml:space="preserve"> Стороны согласовали след</w:t>
      </w:r>
      <w:r>
        <w:rPr>
          <w:rFonts w:ascii="Times New Roman" w:hAnsi="Times New Roman" w:cs="Times New Roman"/>
          <w:sz w:val="24"/>
          <w:szCs w:val="24"/>
        </w:rPr>
        <w:t>ующую процедуру взаимодействия сторон по минимизации имущественных потерь: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получении в порядке статьи 100 Налогового кодекса Российской Федерации акта налоговой проверки (далее – «Акт налоговой проверки») или - в порядке, установленном статьей 105.29 Н</w:t>
      </w:r>
      <w:r>
        <w:rPr>
          <w:rFonts w:ascii="Times New Roman" w:hAnsi="Times New Roman" w:cs="Times New Roman"/>
          <w:sz w:val="24"/>
          <w:szCs w:val="24"/>
        </w:rPr>
        <w:t>алогового кодекса Российской Федерации, - уведомления о наличии оснований для составления мотивированного мнения (далее – «Уведомление»), в котором проверяющими отражены выявленные нарушения законодательства о налогах и сборах, вызванные действиями или без</w:t>
      </w:r>
      <w:r>
        <w:rPr>
          <w:rFonts w:ascii="Times New Roman" w:hAnsi="Times New Roman" w:cs="Times New Roman"/>
          <w:sz w:val="24"/>
          <w:szCs w:val="24"/>
        </w:rPr>
        <w:t xml:space="preserve">действием Исполнителя при исчислении и уплате налогов, а также привлеченных Исполнителем в целях исполнения обязательств по Договору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субконтрагентов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(например, субподрядчиков,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субисполнителей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>, субпоставщиков), Заказчик в течение 10 (десяти) календарных дне</w:t>
      </w:r>
      <w:r>
        <w:rPr>
          <w:rFonts w:ascii="Times New Roman" w:hAnsi="Times New Roman" w:cs="Times New Roman"/>
          <w:sz w:val="24"/>
          <w:szCs w:val="24"/>
        </w:rPr>
        <w:t>й с момента получения акта налоговой проверки и в течение 5 (пяти)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(далее – «Выписка»).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</w:t>
      </w:r>
      <w:r>
        <w:rPr>
          <w:rFonts w:ascii="Times New Roman" w:hAnsi="Times New Roman" w:cs="Times New Roman"/>
          <w:sz w:val="24"/>
          <w:szCs w:val="24"/>
        </w:rPr>
        <w:t>есогласия с фактами, изложенными в Выписке, а также с выводами и предложениями проверяющих, Исполнитель в течение 10 (десяти) календарных дней с момента получения Выписки из акта налогового органа направляет в адрес Заказчика письменные мотивированные возр</w:t>
      </w:r>
      <w:r>
        <w:rPr>
          <w:rFonts w:ascii="Times New Roman" w:hAnsi="Times New Roman" w:cs="Times New Roman"/>
          <w:sz w:val="24"/>
          <w:szCs w:val="24"/>
        </w:rPr>
        <w:t>ажения по фактам (выводам проверяющих), содержащимся в ней, которые Заказчик обязано представить в налоговый орган в порядке пункта 6 статьи 100 Налогового кодекса Российской Федерации либо в порядке пункта 2.1 статьи 105.29 Налогового кодекса Российской Ф</w:t>
      </w:r>
      <w:r>
        <w:rPr>
          <w:rFonts w:ascii="Times New Roman" w:hAnsi="Times New Roman" w:cs="Times New Roman"/>
          <w:sz w:val="24"/>
          <w:szCs w:val="24"/>
        </w:rPr>
        <w:t>едерации.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непредставления Исполнителем в указанный выше срок письменных мотивированных возражений по фактам (выводам проверяющих), содержащимся в Выписке, считается, что у Исполнителя отсутствуют возражения против выводов проверяющих, изложенных в</w:t>
      </w:r>
      <w:r>
        <w:rPr>
          <w:rFonts w:ascii="Times New Roman" w:hAnsi="Times New Roman" w:cs="Times New Roman"/>
          <w:sz w:val="24"/>
          <w:szCs w:val="24"/>
        </w:rPr>
        <w:t xml:space="preserve"> Выписке.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вправе потребовать с Исполнителя возмещения имущественных потерь, связанных с наступлением обстоятельств, указанных в п. 13.2 Договора, в течение срока действия Договора и в течение трех лет после окончания срока действия Договора. Любые</w:t>
      </w:r>
      <w:r>
        <w:rPr>
          <w:rFonts w:ascii="Times New Roman" w:hAnsi="Times New Roman" w:cs="Times New Roman"/>
          <w:sz w:val="24"/>
          <w:szCs w:val="24"/>
        </w:rPr>
        <w:t xml:space="preserve">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Приложения к настоящему Договору составляют его неотъемлемую часть.</w:t>
      </w:r>
    </w:p>
    <w:p w:rsidR="007108EC" w:rsidRDefault="00D513C0">
      <w:pPr>
        <w:numPr>
          <w:ilvl w:val="0"/>
          <w:numId w:val="1"/>
        </w:numPr>
        <w:tabs>
          <w:tab w:val="left" w:pos="1276"/>
          <w:tab w:val="left" w:pos="1418"/>
        </w:tabs>
        <w:spacing w:before="240"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Заключительные </w:t>
      </w:r>
      <w:r>
        <w:rPr>
          <w:rFonts w:ascii="Times New Roman" w:hAnsi="Times New Roman" w:cs="Times New Roman"/>
          <w:b/>
          <w:sz w:val="24"/>
          <w:szCs w:val="24"/>
        </w:rPr>
        <w:t>положения</w:t>
      </w:r>
    </w:p>
    <w:p w:rsidR="007108EC" w:rsidRDefault="00D513C0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информации о бенефициарах.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Исполнитель обязуется раскрывать Заказчику сведения о собственниках (номинальных владельцах) долей/акций Исполнителя, по форме, предусмотренной приложением к настоящему Договору, с указанием бенефициаров </w:t>
      </w:r>
      <w:r>
        <w:rPr>
          <w:rFonts w:ascii="Times New Roman" w:hAnsi="Times New Roman" w:cs="Times New Roman"/>
          <w:sz w:val="24"/>
          <w:szCs w:val="24"/>
        </w:rPr>
        <w:t>(в том числе конечного выгодоприобретателя/бенефициара) с предоставлением подтверждающих документов.</w:t>
      </w:r>
    </w:p>
    <w:p w:rsidR="007108EC" w:rsidRDefault="00D513C0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любых изменений сведений о собственниках (номинальных владельцах) долей/акций Исполнителя, включая бенефициаров (в том числе конечного выгодоприоб</w:t>
      </w:r>
      <w:r>
        <w:rPr>
          <w:rFonts w:ascii="Times New Roman" w:hAnsi="Times New Roman" w:cs="Times New Roman"/>
          <w:sz w:val="24"/>
          <w:szCs w:val="24"/>
        </w:rPr>
        <w:t>ретателя/бенефициара) Исполнитель обязуется в течение 5 (пяти) календарных дней с даты наступления таких изменений предоставить Заказчику актуализированные сведения.</w:t>
      </w:r>
    </w:p>
    <w:p w:rsidR="007108EC" w:rsidRDefault="00D513C0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раскрытии соответствующей информации Стороны обязуются производить обработку персональ</w:t>
      </w:r>
      <w:r>
        <w:rPr>
          <w:rFonts w:ascii="Times New Roman" w:hAnsi="Times New Roman" w:cs="Times New Roman"/>
          <w:sz w:val="24"/>
          <w:szCs w:val="24"/>
        </w:rPr>
        <w:t>ных данных в соответствии с Федеральным законом №152-ФЗ от 27.07.2006 «О персональных данных».</w:t>
      </w:r>
    </w:p>
    <w:p w:rsidR="007108EC" w:rsidRDefault="00D513C0">
      <w:pPr>
        <w:pStyle w:val="aff6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Пункты 14.1 – 14.</w:t>
      </w:r>
      <w:r>
        <w:rPr>
          <w:rFonts w:ascii="Times New Roman" w:hAnsi="Times New Roman" w:cs="Times New Roman"/>
          <w:sz w:val="24"/>
          <w:szCs w:val="24"/>
        </w:rPr>
        <w:t>3 настоящего Договора Стороны признают существенным условием Договора. В случае невыполнения или ненадлежащего выполнения Исполнителем обязательств, предусмотренных настоящим пунктом, Заказчик вправе в одностороннем внесудебном порядке расторгнуть Договор.</w:t>
      </w:r>
    </w:p>
    <w:p w:rsidR="007108EC" w:rsidRDefault="00D513C0">
      <w:pPr>
        <w:pStyle w:val="aff6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Договор составлен в двух экземплярах на русском языке. Оба экземпляра идентичны и имеют одинаковую силу. У каждой из Сторон находится один экземпляр настоящего Договора.</w:t>
      </w:r>
    </w:p>
    <w:p w:rsidR="007108EC" w:rsidRDefault="00D513C0">
      <w:pPr>
        <w:pStyle w:val="aff6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приложений, являющихся неотъемлемыми частями настоящего Договора:</w:t>
      </w:r>
    </w:p>
    <w:p w:rsidR="007108EC" w:rsidRDefault="00D513C0">
      <w:pPr>
        <w:pStyle w:val="aff6"/>
        <w:numPr>
          <w:ilvl w:val="2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иложение №1 – Порядок оказания услуг по технической поддержке веб-сервера корпоративного сайта АО «Томскэнергосбыт»;</w:t>
      </w:r>
    </w:p>
    <w:p w:rsidR="007108EC" w:rsidRDefault="00D513C0">
      <w:pPr>
        <w:pStyle w:val="aff6"/>
        <w:numPr>
          <w:ilvl w:val="2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№2 - Перечень услуг, входящих в абонентское обслуживание;</w:t>
      </w:r>
    </w:p>
    <w:p w:rsidR="007108EC" w:rsidRDefault="00D513C0">
      <w:pPr>
        <w:pStyle w:val="aff6"/>
        <w:numPr>
          <w:ilvl w:val="2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 – Типовое соглашение об уровне обслуживания (</w:t>
      </w:r>
      <w:r>
        <w:rPr>
          <w:rFonts w:ascii="Times New Roman" w:hAnsi="Times New Roman" w:cs="Times New Roman"/>
          <w:sz w:val="24"/>
          <w:szCs w:val="24"/>
          <w:lang w:val="en-US"/>
        </w:rPr>
        <w:t>SLA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7108EC" w:rsidRDefault="00D513C0">
      <w:pPr>
        <w:pStyle w:val="aff6"/>
        <w:numPr>
          <w:ilvl w:val="2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</w:t>
      </w:r>
      <w:r>
        <w:rPr>
          <w:rFonts w:ascii="Times New Roman" w:hAnsi="Times New Roman" w:cs="Times New Roman"/>
          <w:sz w:val="24"/>
          <w:szCs w:val="24"/>
        </w:rPr>
        <w:t>жение №4 – Типовая форма акта оказанных услуг;</w:t>
      </w:r>
    </w:p>
    <w:p w:rsidR="007108EC" w:rsidRDefault="00D513C0">
      <w:pPr>
        <w:pStyle w:val="aff6"/>
        <w:numPr>
          <w:ilvl w:val="2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№5– Типовая форма акта соответствия SLA;</w:t>
      </w:r>
    </w:p>
    <w:p w:rsidR="007108EC" w:rsidRDefault="00D513C0">
      <w:pPr>
        <w:pStyle w:val="aff6"/>
        <w:numPr>
          <w:ilvl w:val="2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№6 – Форма по раскрытию информации в отношении всей цепочки собственников, включая бенефициаров (в том числе, конечных).</w:t>
      </w:r>
    </w:p>
    <w:p w:rsidR="007108EC" w:rsidRDefault="00D513C0">
      <w:pPr>
        <w:pStyle w:val="aff6"/>
        <w:numPr>
          <w:ilvl w:val="2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№7 – Согласие </w:t>
      </w:r>
      <w:r>
        <w:rPr>
          <w:rFonts w:ascii="Times New Roman" w:hAnsi="Times New Roman" w:cs="Times New Roman"/>
          <w:sz w:val="24"/>
          <w:szCs w:val="24"/>
        </w:rPr>
        <w:t>на обработку персональных данных.</w:t>
      </w:r>
    </w:p>
    <w:p w:rsidR="007108EC" w:rsidRDefault="00D513C0">
      <w:pPr>
        <w:pStyle w:val="aff6"/>
        <w:numPr>
          <w:ilvl w:val="2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№8 -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Руководство по реагированию на инциденты.</w:t>
      </w:r>
    </w:p>
    <w:p w:rsidR="007108EC" w:rsidRDefault="00D513C0">
      <w:pPr>
        <w:pStyle w:val="1e"/>
        <w:numPr>
          <w:ilvl w:val="0"/>
          <w:numId w:val="1"/>
        </w:numPr>
        <w:tabs>
          <w:tab w:val="left" w:pos="1134"/>
        </w:tabs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tbl>
      <w:tblPr>
        <w:tblW w:w="10632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4394"/>
      </w:tblGrid>
      <w:tr w:rsidR="007108EC">
        <w:trPr>
          <w:trHeight w:val="276"/>
        </w:trPr>
        <w:tc>
          <w:tcPr>
            <w:tcW w:w="6238" w:type="dxa"/>
          </w:tcPr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" w:name="_Hlk150954694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 /______________/</w:t>
            </w:r>
          </w:p>
        </w:tc>
        <w:tc>
          <w:tcPr>
            <w:tcW w:w="4394" w:type="dxa"/>
          </w:tcPr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«Томскэнергосбыт»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Юр. адрес: 634034, Томская область, 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Томск, ул. Котовского, 19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Котовского ул., д. 19, 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Томск, Томская область, 634034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(3822) 48-47-00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Pr="00162D6E">
                <w:rPr>
                  <w:rStyle w:val="a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secretar@tomskenergosbyt.ru</w:t>
              </w:r>
            </w:hyperlink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 7017114680/7851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50001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1057000128184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ОКВЭД/ОКПО 35.15/76641397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40702810900000021656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30101810200000000823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Бан</w:t>
            </w:r>
            <w:bookmarkStart w:id="4" w:name="_GoBack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 ГПБ (АО) г. Москва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044525823</w:t>
            </w:r>
          </w:p>
          <w:p w:rsidR="007108EC" w:rsidRDefault="007108EC">
            <w:pPr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08EC" w:rsidRDefault="00D513C0">
            <w:pPr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_________________/./ </w:t>
            </w:r>
            <w:bookmarkEnd w:id="3"/>
          </w:p>
        </w:tc>
      </w:tr>
    </w:tbl>
    <w:p w:rsidR="007108EC" w:rsidRDefault="00D513C0">
      <w:pPr>
        <w:tabs>
          <w:tab w:val="left" w:pos="1860"/>
        </w:tabs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 w:clear="all"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№1</w:t>
      </w:r>
    </w:p>
    <w:p w:rsidR="007108EC" w:rsidRDefault="00D513C0">
      <w:pPr>
        <w:tabs>
          <w:tab w:val="left" w:pos="1860"/>
        </w:tabs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договору </w:t>
      </w:r>
    </w:p>
    <w:p w:rsidR="007108EC" w:rsidRDefault="00D513C0">
      <w:pPr>
        <w:tabs>
          <w:tab w:val="left" w:pos="1860"/>
        </w:tabs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от ____________________________</w:t>
      </w:r>
    </w:p>
    <w:p w:rsidR="007108EC" w:rsidRDefault="00D513C0">
      <w:pPr>
        <w:tabs>
          <w:tab w:val="left" w:pos="1860"/>
        </w:tabs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№ ____________________________</w:t>
      </w:r>
    </w:p>
    <w:p w:rsidR="007108EC" w:rsidRDefault="007108E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08EC" w:rsidRDefault="00D51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ОКАЗАНИЯ УСЛУГ ПО ТЕХНИЧЕСКОЙ ПОДДЕРЖКЕ ВЕБ-СЕРВЕРА КОРПОРАТИВНОГО САЙТА АО «ТОМСКЭНЕРГОСБЫТ»</w:t>
      </w:r>
    </w:p>
    <w:p w:rsidR="007108EC" w:rsidRDefault="00710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08EC" w:rsidRDefault="00D513C0">
      <w:pPr>
        <w:pStyle w:val="11"/>
      </w:pPr>
      <w:r>
        <w:t>ТРЕБОВАНИЯ К ОКАЗАНИЮ УСЛУГ</w:t>
      </w:r>
    </w:p>
    <w:p w:rsidR="007108EC" w:rsidRDefault="00D513C0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Объем оказываемых услуг:</w:t>
      </w:r>
    </w:p>
    <w:p w:rsidR="007108EC" w:rsidRDefault="00D513C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Исполнитель должен оказать услуги, перечень которых описан в Приложении №2 к Договору.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Услуги, оказываются на ежемесячной основе в рамках Абонентского обслуживания.</w:t>
      </w:r>
    </w:p>
    <w:p w:rsidR="007108EC" w:rsidRDefault="00D513C0">
      <w:pPr>
        <w:widowControl w:val="0"/>
        <w:numPr>
          <w:ilvl w:val="1"/>
          <w:numId w:val="9"/>
        </w:numPr>
        <w:spacing w:before="120"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Требования к срокам оказания услуг</w:t>
      </w:r>
    </w:p>
    <w:p w:rsidR="007108EC" w:rsidRDefault="00D513C0">
      <w:pPr>
        <w:spacing w:after="0" w:line="240" w:lineRule="auto"/>
        <w:ind w:left="426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Начало оказания услуг – 01.01.2025 г.;</w:t>
      </w:r>
    </w:p>
    <w:p w:rsidR="007108EC" w:rsidRDefault="00D513C0">
      <w:pPr>
        <w:spacing w:after="0" w:line="240" w:lineRule="auto"/>
        <w:ind w:left="426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оказания услуг – 31.12.2025 г.</w:t>
      </w:r>
    </w:p>
    <w:p w:rsidR="007108EC" w:rsidRDefault="00D513C0">
      <w:pPr>
        <w:widowControl w:val="0"/>
        <w:numPr>
          <w:ilvl w:val="1"/>
          <w:numId w:val="9"/>
        </w:numPr>
        <w:spacing w:before="120"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Требования к последовательности этапов оказания услуг</w:t>
      </w:r>
    </w:p>
    <w:p w:rsidR="007108EC" w:rsidRDefault="00D513C0">
      <w:pPr>
        <w:numPr>
          <w:ilvl w:val="2"/>
          <w:numId w:val="9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Услуги, у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казанные в Приложении №2, оказываются в рамках ежемесячного Абонентского обслуживания веб-сервера сайта </w:t>
      </w:r>
      <w:hyperlink r:id="rId21" w:tooltip="https://tomskenergosbyt.ru" w:history="1">
        <w:r>
          <w:rPr>
            <w:rStyle w:val="af8"/>
            <w:rFonts w:ascii="Times New Roman" w:eastAsia="Calibri" w:hAnsi="Times New Roman" w:cs="Times New Roman"/>
            <w:sz w:val="24"/>
            <w:szCs w:val="24"/>
            <w:lang w:eastAsia="en-US"/>
          </w:rPr>
          <w:t>https://tomskenergosbyt.ru</w:t>
        </w:r>
      </w:hyperlink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Данные услуги оказываются Исполнителем на ежемесячной основе в течение всего периода действия Договора. </w:t>
      </w:r>
    </w:p>
    <w:p w:rsidR="007108EC" w:rsidRDefault="00D513C0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 услугам, указанным в Приложении №2 к Договора, Заказчик может направлять дополнительные запросы Исполнителю, которые выполняются Исполнителем в со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ответствии с указанным Заказчиком приоритетом:</w:t>
      </w:r>
    </w:p>
    <w:p w:rsidR="007108EC" w:rsidRDefault="00D513C0">
      <w:pPr>
        <w:widowControl w:val="0"/>
        <w:numPr>
          <w:ilvl w:val="3"/>
          <w:numId w:val="9"/>
        </w:numPr>
        <w:tabs>
          <w:tab w:val="left" w:pos="851"/>
          <w:tab w:val="left" w:pos="1276"/>
          <w:tab w:val="left" w:pos="1701"/>
        </w:tabs>
        <w:spacing w:before="40" w:after="0" w:line="240" w:lineRule="auto"/>
        <w:ind w:left="0" w:firstLine="851"/>
        <w:jc w:val="both"/>
        <w:outlineLvl w:val="3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«Низкий»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в течение трех рабочих дней с момента постановки задачи;</w:t>
      </w:r>
    </w:p>
    <w:p w:rsidR="007108EC" w:rsidRDefault="00D513C0">
      <w:pPr>
        <w:widowControl w:val="0"/>
        <w:numPr>
          <w:ilvl w:val="3"/>
          <w:numId w:val="9"/>
        </w:numPr>
        <w:tabs>
          <w:tab w:val="left" w:pos="851"/>
          <w:tab w:val="left" w:pos="1276"/>
          <w:tab w:val="left" w:pos="1701"/>
        </w:tabs>
        <w:spacing w:before="40" w:after="0" w:line="240" w:lineRule="auto"/>
        <w:ind w:left="0" w:firstLine="851"/>
        <w:jc w:val="both"/>
        <w:outlineLvl w:val="3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«Нормальный»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в течение двух рабочих дней с момента постановки задачи;</w:t>
      </w:r>
    </w:p>
    <w:p w:rsidR="007108EC" w:rsidRDefault="00D513C0">
      <w:pPr>
        <w:widowControl w:val="0"/>
        <w:numPr>
          <w:ilvl w:val="3"/>
          <w:numId w:val="9"/>
        </w:numPr>
        <w:tabs>
          <w:tab w:val="left" w:pos="851"/>
          <w:tab w:val="left" w:pos="1276"/>
          <w:tab w:val="left" w:pos="1701"/>
        </w:tabs>
        <w:spacing w:before="40" w:after="0" w:line="240" w:lineRule="auto"/>
        <w:ind w:left="0" w:firstLine="851"/>
        <w:jc w:val="both"/>
        <w:outlineLvl w:val="3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«Высокий»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в течение одного рабочего дня с момента постановки задачи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7108EC" w:rsidRDefault="00D513C0">
      <w:pPr>
        <w:widowControl w:val="0"/>
        <w:numPr>
          <w:ilvl w:val="3"/>
          <w:numId w:val="9"/>
        </w:numPr>
        <w:tabs>
          <w:tab w:val="left" w:pos="851"/>
          <w:tab w:val="left" w:pos="1276"/>
          <w:tab w:val="left" w:pos="1701"/>
        </w:tabs>
        <w:spacing w:before="40" w:after="0" w:line="240" w:lineRule="auto"/>
        <w:ind w:left="0" w:firstLine="851"/>
        <w:jc w:val="both"/>
        <w:outlineLvl w:val="3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«Авария!»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в течение 3-х часов с момента направления запроса при условии уведомления Исполнителя по контактному телефону.</w:t>
      </w:r>
    </w:p>
    <w:p w:rsidR="007108EC" w:rsidRDefault="00D513C0">
      <w:pPr>
        <w:widowControl w:val="0"/>
        <w:numPr>
          <w:ilvl w:val="1"/>
          <w:numId w:val="9"/>
        </w:numPr>
        <w:spacing w:before="120"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Требования к организации обеспечения услуг</w:t>
      </w:r>
    </w:p>
    <w:p w:rsidR="007108EC" w:rsidRDefault="00D513C0">
      <w:pPr>
        <w:numPr>
          <w:ilvl w:val="2"/>
          <w:numId w:val="9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Услуги оказываются Исполнителем с использованием оборудования, арендованного в стороннем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Центре обработки данных (ЦОД). Стоимость аренды оборудования включается в стоимость оказываемых услуг </w:t>
      </w:r>
      <w:r>
        <w:rPr>
          <w:rFonts w:ascii="Times New Roman" w:hAnsi="Times New Roman" w:cs="Times New Roman"/>
          <w:sz w:val="24"/>
          <w:szCs w:val="24"/>
        </w:rPr>
        <w:t>в рамках ежемесячного Абонентского обслуживания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108EC" w:rsidRDefault="00D513C0">
      <w:pPr>
        <w:numPr>
          <w:ilvl w:val="2"/>
          <w:numId w:val="9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Техническая поддержка веб-сервера сайта </w:t>
      </w:r>
      <w:hyperlink r:id="rId22" w:tooltip="https://tomskenergosbyt.ru" w:history="1">
        <w:r>
          <w:rPr>
            <w:rFonts w:ascii="Times New Roman" w:eastAsia="Calibri" w:hAnsi="Times New Roman" w:cs="Times New Roman"/>
            <w:sz w:val="24"/>
            <w:szCs w:val="24"/>
            <w:lang w:eastAsia="en-US"/>
          </w:rPr>
          <w:t>https://tomskenergosbyt.ru</w:t>
        </w:r>
      </w:hyperlink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должна быть организована Исполнителем таким образом, чтобы комплекс услуг, оказываемых в рамках данного Договора, обеспечивал бесперебойную и круглосуточную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работу веб-сервера сайта </w:t>
      </w:r>
      <w:hyperlink r:id="rId23" w:tooltip="https://tomskenergosbyt.ru" w:history="1">
        <w:r>
          <w:rPr>
            <w:rStyle w:val="af8"/>
            <w:rFonts w:ascii="Times New Roman" w:eastAsia="Calibri" w:hAnsi="Times New Roman" w:cs="Times New Roman"/>
            <w:sz w:val="24"/>
            <w:szCs w:val="24"/>
            <w:lang w:eastAsia="en-US"/>
          </w:rPr>
          <w:t>https://tomskenergosbyt.ru</w:t>
        </w:r>
      </w:hyperlink>
      <w:r>
        <w:rPr>
          <w:rFonts w:ascii="Times New Roman" w:eastAsia="Calibri" w:hAnsi="Times New Roman" w:cs="Times New Roman"/>
          <w:sz w:val="24"/>
          <w:szCs w:val="24"/>
          <w:lang w:eastAsia="en-US"/>
        </w:rPr>
        <w:t>, а также доступность его интернет-сервисов.</w:t>
      </w:r>
    </w:p>
    <w:p w:rsidR="007108EC" w:rsidRDefault="00D513C0">
      <w:pPr>
        <w:numPr>
          <w:ilvl w:val="2"/>
          <w:numId w:val="9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Дополнительные услуги, которые оказываются Исполнителем по поступившим дополнительны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 запросам от Заказчика, должны выполнятся в соответствии со сроками, описанными в п. 1.3.1 данного Приложения № 1 к настоящему Договору.</w:t>
      </w:r>
    </w:p>
    <w:p w:rsidR="007108EC" w:rsidRDefault="00D513C0">
      <w:pPr>
        <w:numPr>
          <w:ilvl w:val="2"/>
          <w:numId w:val="9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Дополнительные запросы поступают от Заказчика по электронной почте либо посредством программного обеспечения Исполните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ля при наличии (далее – «Портал»).</w:t>
      </w:r>
    </w:p>
    <w:p w:rsidR="007108EC" w:rsidRDefault="00D513C0">
      <w:pPr>
        <w:numPr>
          <w:ilvl w:val="2"/>
          <w:numId w:val="9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 случае нарушений сроков выполнения, описанных в п. 1.3.1 данного Приложения №1 к настоящему Договору, по вине Исполнителя, Заказчик имеет право предъявить Исполнителю штраф в размере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5 000,00 (пять тысяч рублей 00 копеек) за каждый соответствующий период просрочки: п. 1.3.1.1- 1.3.1.3 – за каждый день просрочки, по п. 1.3.1.4 – за каждый час просрочки и/или предъявить Исполнителю к оплате упущенную выгоду при её обосновании и доказате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льстве.</w:t>
      </w:r>
    </w:p>
    <w:p w:rsidR="007108EC" w:rsidRDefault="00D513C0">
      <w:pPr>
        <w:numPr>
          <w:ilvl w:val="2"/>
          <w:numId w:val="9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В случае недоступности веб-сервера корпоративного сайта </w:t>
      </w:r>
      <w:hyperlink r:id="rId24" w:tooltip="https://tomskenergosbyt.ru" w:history="1">
        <w:r>
          <w:rPr>
            <w:rStyle w:val="af8"/>
            <w:rFonts w:ascii="Times New Roman" w:eastAsia="Calibri" w:hAnsi="Times New Roman" w:cs="Times New Roman"/>
            <w:color w:val="auto"/>
            <w:sz w:val="24"/>
            <w:szCs w:val="24"/>
            <w:lang w:eastAsia="en-US"/>
          </w:rPr>
          <w:t>https://tomskenergosbyt.ru</w:t>
        </w:r>
      </w:hyperlink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или недоступности всей или части информации, зависящие от работы программного обеспечения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веб-сервера более 4-х часов, по вине Исполнителя, Заказчик вправе потребовать от Исполнителя оплату штрафа в размере 20 000,00 (двадцать тысяч рублей 00 копеек) за каждый час просрочки и/или предъявить Исполнителю к оплате упущенную выгоду при её обоснован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ии и доказательстве.</w:t>
      </w:r>
    </w:p>
    <w:p w:rsidR="007108EC" w:rsidRDefault="00D513C0">
      <w:pPr>
        <w:widowControl w:val="0"/>
        <w:numPr>
          <w:ilvl w:val="1"/>
          <w:numId w:val="9"/>
        </w:numPr>
        <w:spacing w:before="120"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Требования безопасности</w:t>
      </w:r>
    </w:p>
    <w:p w:rsidR="007108EC" w:rsidRDefault="00D513C0">
      <w:pPr>
        <w:widowControl w:val="0"/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сохранить в тайне любую информацию, полученную от Заказчика в письмах, отчетах, аналитических материалах, результатах исследований, схемах, графиках, спецификациях и других документах, офор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мленных как на бумажных, так и на электронных носителях.</w:t>
      </w:r>
    </w:p>
    <w:p w:rsidR="007108EC" w:rsidRDefault="00D513C0">
      <w:pPr>
        <w:widowControl w:val="0"/>
        <w:numPr>
          <w:ilvl w:val="1"/>
          <w:numId w:val="9"/>
        </w:numPr>
        <w:spacing w:before="120"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Требования к порядку подготовки и передачи заказчику документов при оказании услуг и их завершении</w:t>
      </w:r>
    </w:p>
    <w:p w:rsidR="007108EC" w:rsidRDefault="00D513C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приёма оказанных услуг осуществляется в соответствии с п. 4.8. – 4.12 настоящего Договора.</w:t>
      </w:r>
    </w:p>
    <w:p w:rsidR="007108EC" w:rsidRDefault="00D513C0">
      <w:pPr>
        <w:widowControl w:val="0"/>
        <w:numPr>
          <w:ilvl w:val="1"/>
          <w:numId w:val="9"/>
        </w:numPr>
        <w:spacing w:before="120"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ребования к гарантийным обязательствам</w:t>
      </w:r>
    </w:p>
    <w:p w:rsidR="007108EC" w:rsidRDefault="00D513C0">
      <w:pPr>
        <w:pStyle w:val="1f6"/>
        <w:numPr>
          <w:ilvl w:val="2"/>
          <w:numId w:val="9"/>
        </w:numPr>
        <w:ind w:left="0" w:firstLine="709"/>
        <w:rPr>
          <w:szCs w:val="24"/>
        </w:rPr>
      </w:pPr>
      <w:r>
        <w:rPr>
          <w:szCs w:val="24"/>
        </w:rPr>
        <w:t>Исполнитель несёт гарантийные обязательства в течение одного года с момента окончания срока действия Договора.</w:t>
      </w:r>
    </w:p>
    <w:p w:rsidR="007108EC" w:rsidRDefault="00D513C0">
      <w:pPr>
        <w:pStyle w:val="1f6"/>
        <w:numPr>
          <w:ilvl w:val="2"/>
          <w:numId w:val="9"/>
        </w:numPr>
        <w:ind w:left="0" w:firstLine="709"/>
        <w:rPr>
          <w:szCs w:val="24"/>
        </w:rPr>
      </w:pPr>
      <w:r>
        <w:rPr>
          <w:szCs w:val="24"/>
        </w:rPr>
        <w:t>Исполнитель должен гарантировать качество оказанных услуг. В течение гарантийного срока Исполнитель устран</w:t>
      </w:r>
      <w:r>
        <w:rPr>
          <w:szCs w:val="24"/>
        </w:rPr>
        <w:t>яет все выявленные дефекты за свой счёт, в случае если дефекты устраняются силами Заказчика или других подрядных организаций, Исполнитель должен возместить затраты Заказчику на устранение дефектов.</w:t>
      </w:r>
    </w:p>
    <w:p w:rsidR="007108EC" w:rsidRDefault="00D513C0">
      <w:pPr>
        <w:widowControl w:val="0"/>
        <w:numPr>
          <w:ilvl w:val="1"/>
          <w:numId w:val="9"/>
        </w:numPr>
        <w:spacing w:before="120"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Ответственность исполнителя</w:t>
      </w:r>
    </w:p>
    <w:p w:rsidR="007108EC" w:rsidRDefault="00D513C0">
      <w:pPr>
        <w:pStyle w:val="1f6"/>
        <w:numPr>
          <w:ilvl w:val="2"/>
          <w:numId w:val="9"/>
        </w:numPr>
        <w:ind w:left="0" w:firstLine="709"/>
        <w:rPr>
          <w:szCs w:val="24"/>
        </w:rPr>
      </w:pPr>
      <w:r>
        <w:rPr>
          <w:szCs w:val="24"/>
        </w:rPr>
        <w:t>За нарушение условий порядка и</w:t>
      </w:r>
      <w:r>
        <w:rPr>
          <w:szCs w:val="24"/>
        </w:rPr>
        <w:t xml:space="preserve"> объёма оказываемых услуг по технической поддержке веб-сервера сайта АО «Томскэнергосбыт», повлекшие ухудшение результата оказанных услуг, Заказчик вправе потребовать от Исполнителя безвозмездного устранения недостатков в сроки, установленные Заказчиком и/</w:t>
      </w:r>
      <w:r>
        <w:rPr>
          <w:szCs w:val="24"/>
        </w:rPr>
        <w:t>или соразмерного уменьшения стоимости услуг, и/или оплату штрафов в соответствии с п. 1.4.5 и п. 1.4.6 Приложения №1 к настоящему Договору.</w:t>
      </w:r>
    </w:p>
    <w:p w:rsidR="007108EC" w:rsidRDefault="00D513C0">
      <w:pPr>
        <w:pStyle w:val="1f6"/>
        <w:numPr>
          <w:ilvl w:val="2"/>
          <w:numId w:val="9"/>
        </w:numPr>
        <w:ind w:left="0" w:firstLine="709"/>
        <w:rPr>
          <w:szCs w:val="24"/>
        </w:rPr>
      </w:pPr>
      <w:r>
        <w:rPr>
          <w:szCs w:val="24"/>
        </w:rPr>
        <w:t>При не устранении Исполнителем выявленных недостатков услуг в срок, установленный Заказчиком, либо если недостатки я</w:t>
      </w:r>
      <w:r>
        <w:rPr>
          <w:szCs w:val="24"/>
        </w:rPr>
        <w:t>вляются неустранимыми, Заказчик вправе потребовать возмещения причиненных убытков.</w:t>
      </w:r>
    </w:p>
    <w:p w:rsidR="007108EC" w:rsidRDefault="00D513C0">
      <w:pPr>
        <w:pStyle w:val="1f6"/>
        <w:numPr>
          <w:ilvl w:val="2"/>
          <w:numId w:val="9"/>
        </w:numPr>
        <w:ind w:left="0" w:firstLine="709"/>
        <w:rPr>
          <w:szCs w:val="24"/>
        </w:rPr>
      </w:pPr>
      <w:r>
        <w:rPr>
          <w:szCs w:val="24"/>
        </w:rPr>
        <w:t>Уплата неустойки/штрафов и возмещение убытков не освобождает Исполнителя от оказания услуг в соответствии с Приложением №1 к настоящему Договору и устранения нарушений. В сл</w:t>
      </w:r>
      <w:r>
        <w:rPr>
          <w:szCs w:val="24"/>
        </w:rPr>
        <w:t>учаях, когда услуги оказаны Исполнителем некачественно.</w:t>
      </w:r>
    </w:p>
    <w:p w:rsidR="007108EC" w:rsidRDefault="00D513C0">
      <w:pPr>
        <w:widowControl w:val="0"/>
        <w:numPr>
          <w:ilvl w:val="1"/>
          <w:numId w:val="9"/>
        </w:numPr>
        <w:spacing w:before="120"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Требования к порядку привлечению субподрядчиков</w:t>
      </w:r>
    </w:p>
    <w:p w:rsidR="007108EC" w:rsidRDefault="00D513C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имеет права привлекать соисполнителей (субподрядчиков) на этапе исполнения Договора.</w:t>
      </w:r>
    </w:p>
    <w:p w:rsidR="007108EC" w:rsidRDefault="00D513C0">
      <w:pPr>
        <w:pStyle w:val="11"/>
      </w:pPr>
      <w:r>
        <w:t>ТРЕБОВАНИЯ К ПОРЯДКУ ФОРМИРОВАНИЯ РАСЧЕТОВ</w:t>
      </w:r>
    </w:p>
    <w:p w:rsidR="007108EC" w:rsidRDefault="00D513C0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Стоимость услуг, указанная в п. 4.3. настоящего Договора фиксирована и не подлежит увеличению в течение срока оказания услуг, даже если окажется, что Исполнитель учёл не все свои затраты, которые он фактически понёс при выполнении данной услуги.</w:t>
      </w:r>
    </w:p>
    <w:p w:rsidR="007108EC" w:rsidRDefault="00D513C0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 стоимост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ь услуг Исполнителя, должны быть включены все необходимые платежи, в т.ч. стоимость за устранение выявленных дефектов.</w:t>
      </w:r>
    </w:p>
    <w:p w:rsidR="007108EC" w:rsidRDefault="00D513C0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Плата за предоставление и составление документов, необходимых Заказчику, не взимается. Документы предоставляются по запросу Заказчика в с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огласованные сторонами сроки, в случае такой необходимости.</w:t>
      </w:r>
    </w:p>
    <w:p w:rsidR="007108EC" w:rsidRDefault="00D513C0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Плата за предоставление консультационной поддержки не взимается. Под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консультационной поддержкой понимается предоставление консультации Заказчику по телефону, электронной почте или другим способом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связи (на усмотрение Заказчика), включая обсуждение поставленных задач (выполненных, текущих или планируемых), уточнение необходимых данных для решения задач с Заказчиком и/или с третьими сторонами.</w:t>
      </w:r>
    </w:p>
    <w:p w:rsidR="007108EC" w:rsidRDefault="00D513C0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Оказанные услуги Исполнителем оплачиваются Заказчиком в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форме безналичного расчета путем перечисления денежных средств на расчетный счет Исполнителя, указанный в соответствующем пункте Договора</w:t>
      </w:r>
      <w:r w:rsidRPr="00D513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 срок не более</w:t>
      </w:r>
      <w:r w:rsidRPr="00D513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7 рабочих дней с даты подписания Заказчиком акта сдачи-приемки оказанных услуг.</w:t>
      </w:r>
      <w:r w:rsidRPr="00D513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Оплата осуществляется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сновании выставленного счета.</w:t>
      </w:r>
    </w:p>
    <w:p w:rsidR="007108EC" w:rsidRDefault="007108EC">
      <w:pPr>
        <w:widowControl w:val="0"/>
        <w:spacing w:after="0" w:line="240" w:lineRule="auto"/>
        <w:ind w:left="6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20"/>
        <w:gridCol w:w="2267"/>
        <w:gridCol w:w="1314"/>
        <w:gridCol w:w="2032"/>
        <w:gridCol w:w="2146"/>
      </w:tblGrid>
      <w:tr w:rsidR="007108EC">
        <w:tc>
          <w:tcPr>
            <w:tcW w:w="2192" w:type="pct"/>
            <w:gridSpan w:val="2"/>
          </w:tcPr>
          <w:p w:rsidR="007108EC" w:rsidRDefault="00D513C0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" w:name="_Hlk127354099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имени Исполнителя:</w:t>
            </w:r>
          </w:p>
        </w:tc>
        <w:tc>
          <w:tcPr>
            <w:tcW w:w="672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pct"/>
            <w:gridSpan w:val="2"/>
          </w:tcPr>
          <w:p w:rsidR="007108EC" w:rsidRDefault="00D513C0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имени Заказчика:</w:t>
            </w:r>
          </w:p>
        </w:tc>
      </w:tr>
      <w:tr w:rsidR="007108EC">
        <w:tc>
          <w:tcPr>
            <w:tcW w:w="2192" w:type="pct"/>
            <w:gridSpan w:val="2"/>
            <w:vMerge w:val="restar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pct"/>
            <w:gridSpan w:val="2"/>
            <w:vMerge w:val="restart"/>
          </w:tcPr>
          <w:p w:rsidR="007108EC" w:rsidRDefault="007108EC">
            <w:pPr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08EC">
        <w:tc>
          <w:tcPr>
            <w:tcW w:w="2192" w:type="pct"/>
            <w:gridSpan w:val="2"/>
            <w:vMerge/>
          </w:tcPr>
          <w:p w:rsidR="007108EC" w:rsidRDefault="007108EC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pct"/>
            <w:gridSpan w:val="2"/>
            <w:vMerge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EC">
        <w:tc>
          <w:tcPr>
            <w:tcW w:w="1033" w:type="pct"/>
            <w:vAlign w:val="bottom"/>
          </w:tcPr>
          <w:p w:rsidR="007108EC" w:rsidRDefault="007108EC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pct"/>
            <w:vAlign w:val="bottom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vAlign w:val="bottom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Align w:val="bottom"/>
          </w:tcPr>
          <w:p w:rsidR="007108EC" w:rsidRDefault="007108EC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pct"/>
            <w:vAlign w:val="bottom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EC">
        <w:tc>
          <w:tcPr>
            <w:tcW w:w="1033" w:type="pct"/>
          </w:tcPr>
          <w:p w:rsidR="007108EC" w:rsidRDefault="007108EC">
            <w:pPr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72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EC">
        <w:tc>
          <w:tcPr>
            <w:tcW w:w="2192" w:type="pct"/>
            <w:gridSpan w:val="2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End w:id="5"/>
        <w:tc>
          <w:tcPr>
            <w:tcW w:w="2136" w:type="pct"/>
            <w:gridSpan w:val="2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08EC" w:rsidRDefault="007108EC">
      <w:pPr>
        <w:widowControl w:val="0"/>
        <w:spacing w:after="0" w:line="240" w:lineRule="auto"/>
        <w:ind w:left="426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7108EC" w:rsidRDefault="007108E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08EC" w:rsidRDefault="007108E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7108EC" w:rsidSect="00D513C0">
          <w:headerReference w:type="default" r:id="rId25"/>
          <w:pgSz w:w="11906" w:h="16838"/>
          <w:pgMar w:top="1134" w:right="709" w:bottom="1134" w:left="1418" w:header="709" w:footer="709" w:gutter="0"/>
          <w:cols w:space="708"/>
          <w:titlePg/>
          <w:docGrid w:linePitch="360"/>
        </w:sectPr>
      </w:pPr>
    </w:p>
    <w:p w:rsidR="007108EC" w:rsidRDefault="00D513C0">
      <w:pPr>
        <w:tabs>
          <w:tab w:val="left" w:pos="1860"/>
        </w:tabs>
        <w:spacing w:after="0" w:line="240" w:lineRule="auto"/>
        <w:ind w:left="1063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№2</w:t>
      </w:r>
    </w:p>
    <w:p w:rsidR="007108EC" w:rsidRDefault="00D513C0">
      <w:pPr>
        <w:tabs>
          <w:tab w:val="left" w:pos="1860"/>
        </w:tabs>
        <w:spacing w:after="0" w:line="240" w:lineRule="auto"/>
        <w:ind w:left="1063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договору </w:t>
      </w:r>
    </w:p>
    <w:p w:rsidR="007108EC" w:rsidRDefault="00D513C0">
      <w:pPr>
        <w:tabs>
          <w:tab w:val="left" w:pos="1860"/>
        </w:tabs>
        <w:spacing w:after="0" w:line="240" w:lineRule="auto"/>
        <w:ind w:left="1063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от ____________________________</w:t>
      </w:r>
    </w:p>
    <w:p w:rsidR="007108EC" w:rsidRDefault="00D513C0">
      <w:pPr>
        <w:tabs>
          <w:tab w:val="left" w:pos="1860"/>
        </w:tabs>
        <w:spacing w:after="0" w:line="240" w:lineRule="auto"/>
        <w:ind w:left="1063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№ ____________________________</w:t>
      </w:r>
    </w:p>
    <w:p w:rsidR="007108EC" w:rsidRDefault="00D513C0">
      <w:pPr>
        <w:widowControl w:val="0"/>
        <w:spacing w:before="2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 услуг, входящий в абонентское обслуживание</w:t>
      </w:r>
    </w:p>
    <w:tbl>
      <w:tblPr>
        <w:tblStyle w:val="aff5"/>
        <w:tblpPr w:leftFromText="180" w:rightFromText="180" w:vertAnchor="text" w:tblpY="1"/>
        <w:tblW w:w="14596" w:type="dxa"/>
        <w:tblLayout w:type="fixed"/>
        <w:tblLook w:val="04A0" w:firstRow="1" w:lastRow="0" w:firstColumn="1" w:lastColumn="0" w:noHBand="0" w:noVBand="1"/>
      </w:tblPr>
      <w:tblGrid>
        <w:gridCol w:w="14596"/>
      </w:tblGrid>
      <w:tr w:rsidR="007108EC">
        <w:trPr>
          <w:tblHeader/>
        </w:trPr>
        <w:tc>
          <w:tcPr>
            <w:tcW w:w="14596" w:type="dxa"/>
          </w:tcPr>
          <w:p w:rsidR="007108EC" w:rsidRDefault="00D513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Описание услуг</w:t>
            </w:r>
          </w:p>
        </w:tc>
      </w:tr>
      <w:tr w:rsidR="007108EC">
        <w:trPr>
          <w:trHeight w:val="1121"/>
        </w:trPr>
        <w:tc>
          <w:tcPr>
            <w:tcW w:w="14596" w:type="dxa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ab/>
              <w:t xml:space="preserve">Настройка и оптимизация операционной системы </w:t>
            </w:r>
            <w:proofErr w:type="spellStart"/>
            <w:r>
              <w:rPr>
                <w:rFonts w:ascii="Times New Roman" w:hAnsi="Times New Roman" w:cs="Times New Roman"/>
              </w:rPr>
              <w:t>Linux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CentOS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Настройка и оптимизация программного обеспечения для работы веб-сервера: </w:t>
            </w:r>
            <w:proofErr w:type="spellStart"/>
            <w:r>
              <w:rPr>
                <w:rFonts w:ascii="Times New Roman" w:hAnsi="Times New Roman" w:cs="Times New Roman"/>
              </w:rPr>
              <w:t>nginx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apache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pure-ftpd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mysql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postgresql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php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ruby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python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postfix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ab/>
              <w:t>Установка обновлений, вышедших в текущем месяце абонентского обслуживания и устраняющих уязвимости программ</w:t>
            </w:r>
            <w:r>
              <w:rPr>
                <w:rFonts w:ascii="Times New Roman" w:hAnsi="Times New Roman" w:cs="Times New Roman"/>
              </w:rPr>
              <w:t xml:space="preserve">ного обеспечения, указанного в 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  <w:r>
              <w:rPr>
                <w:rFonts w:ascii="Times New Roman" w:hAnsi="Times New Roman" w:cs="Times New Roman"/>
              </w:rPr>
              <w:t>. 1, 2, в соответствии с Методикой тестирования обновлений безопасности программных, программно-аппаратных средств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утвержденной ФСТЭК России 28 октября 2022 г. В случае выявления причин, препятствующих установке обновлений</w:t>
            </w:r>
            <w:r>
              <w:rPr>
                <w:rFonts w:ascii="Times New Roman" w:hAnsi="Times New Roman" w:cs="Times New Roman"/>
              </w:rPr>
              <w:t>, либо отсутствия обновлений (устраняющих известные уязвимости), опубликованных производителем программного обеспечения в текущем месяце абонентского обслуживания, Исполнитель обязуется сообщить об этом Заказчику в целях выработки мер (технических/организа</w:t>
            </w:r>
            <w:r>
              <w:rPr>
                <w:rFonts w:ascii="Times New Roman" w:hAnsi="Times New Roman" w:cs="Times New Roman"/>
              </w:rPr>
              <w:t>ционных) по минимизации рисков эксплуатации уязвимостей и минимизации возможного ущерба в случае их реализации.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ab/>
              <w:t>Мониторинг операционной системы в режиме 24*7.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</w:rPr>
              <w:tab/>
              <w:t>Приём заявок от Заказчика: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по вопросам конфигурирования, эксплуатации программного обеспе</w:t>
            </w:r>
            <w:r>
              <w:rPr>
                <w:rFonts w:ascii="Times New Roman" w:hAnsi="Times New Roman" w:cs="Times New Roman"/>
              </w:rPr>
              <w:t xml:space="preserve">чения веб-сервера </w:t>
            </w:r>
            <w:hyperlink r:id="rId26" w:tooltip="https://tomskenergosbyt.ru" w:history="1">
              <w:r>
                <w:rPr>
                  <w:rStyle w:val="af8"/>
                  <w:rFonts w:ascii="Times New Roman" w:hAnsi="Times New Roman" w:cs="Times New Roman"/>
                </w:rPr>
                <w:t>https://tomskenergosbyt.ru</w:t>
              </w:r>
            </w:hyperlink>
            <w:r>
              <w:rPr>
                <w:rFonts w:ascii="Times New Roman" w:hAnsi="Times New Roman" w:cs="Times New Roman"/>
              </w:rPr>
              <w:t xml:space="preserve">; 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по обеспечению превентивных мер для недопущения аварийных ситуаций;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по предварительной диагностике и локализации возникшей неиспра</w:t>
            </w:r>
            <w:r>
              <w:rPr>
                <w:rFonts w:ascii="Times New Roman" w:hAnsi="Times New Roman" w:cs="Times New Roman"/>
              </w:rPr>
              <w:t xml:space="preserve">вности на оборудовании и программном обеспечении веб-сервера </w:t>
            </w:r>
            <w:hyperlink r:id="rId27" w:tooltip="https://tomskenergosbyt.ru" w:history="1">
              <w:r>
                <w:rPr>
                  <w:rStyle w:val="af8"/>
                  <w:rFonts w:ascii="Times New Roman" w:hAnsi="Times New Roman" w:cs="Times New Roman"/>
                </w:rPr>
                <w:t>https://tomskenergosbyt.ru</w:t>
              </w:r>
            </w:hyperlink>
            <w:r>
              <w:rPr>
                <w:rFonts w:ascii="Times New Roman" w:hAnsi="Times New Roman" w:cs="Times New Roman"/>
              </w:rPr>
              <w:t xml:space="preserve">; 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решение технических вопросов по расширению и модернизации оборудования и программного обе</w:t>
            </w:r>
            <w:r>
              <w:rPr>
                <w:rFonts w:ascii="Times New Roman" w:hAnsi="Times New Roman" w:cs="Times New Roman"/>
              </w:rPr>
              <w:t xml:space="preserve">спечения веб-сервера </w:t>
            </w:r>
            <w:hyperlink r:id="rId28" w:tooltip="https://tomskenergosbyt.ru" w:history="1">
              <w:r>
                <w:rPr>
                  <w:rStyle w:val="af8"/>
                  <w:rFonts w:ascii="Times New Roman" w:hAnsi="Times New Roman" w:cs="Times New Roman"/>
                </w:rPr>
                <w:t>https://tomskenergosbyt.ru</w:t>
              </w:r>
            </w:hyperlink>
            <w:r>
              <w:rPr>
                <w:rFonts w:ascii="Times New Roman" w:hAnsi="Times New Roman" w:cs="Times New Roman"/>
              </w:rPr>
              <w:t>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ab/>
              <w:t xml:space="preserve">Диагностика и устранение возможных сбоев в доступе к Интернет-ресурсу </w:t>
            </w:r>
            <w:hyperlink r:id="rId29" w:tooltip="https://tomskenergosbyt.ru" w:history="1">
              <w:r>
                <w:rPr>
                  <w:rStyle w:val="af8"/>
                  <w:rFonts w:ascii="Times New Roman" w:hAnsi="Times New Roman" w:cs="Times New Roman"/>
                </w:rPr>
                <w:t>https://tomskenergosbyt.ru</w:t>
              </w:r>
            </w:hyperlink>
            <w:r>
              <w:rPr>
                <w:rFonts w:ascii="Times New Roman" w:hAnsi="Times New Roman" w:cs="Times New Roman"/>
              </w:rPr>
              <w:t xml:space="preserve"> в круглосуточном режиме, в том числе при кратковременных разрывах соединения: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Плановая диагностика веб-сервера с выдачей рекомендаций по его эксплуатации и устранение возможных выявленных диагностикой проблем;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Выявление и исправление ошибок в распределении дискового пространства;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 xml:space="preserve">Контроль состояния </w:t>
            </w:r>
            <w:proofErr w:type="spellStart"/>
            <w:r>
              <w:rPr>
                <w:rFonts w:ascii="Times New Roman" w:hAnsi="Times New Roman" w:cs="Times New Roman"/>
              </w:rPr>
              <w:t>Log</w:t>
            </w:r>
            <w:proofErr w:type="spellEnd"/>
            <w:r>
              <w:rPr>
                <w:rFonts w:ascii="Times New Roman" w:hAnsi="Times New Roman" w:cs="Times New Roman"/>
              </w:rPr>
              <w:t>-файлов;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Проверка работоспособности сетевых клиентов;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Проверка работоспособности прикладного ПО сервера.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Times New Roman" w:cs="Times New Roman"/>
              </w:rPr>
              <w:tab/>
              <w:t>Обеспечение работы дежурного администратора, нах</w:t>
            </w:r>
            <w:r>
              <w:rPr>
                <w:rFonts w:ascii="Times New Roman" w:hAnsi="Times New Roman" w:cs="Times New Roman"/>
              </w:rPr>
              <w:t xml:space="preserve">одящегося круглосуточно на связи по телефону и/или на портале Исполнителя (при наличии) для оперативной связи с Заказчиком, в случае аварийных и иных ситуаций, связанных с технической поддержкой веб-сервера сайта </w:t>
            </w:r>
            <w:hyperlink r:id="rId30" w:tooltip="https://tomskenergosbyt.ru" w:history="1">
              <w:r>
                <w:rPr>
                  <w:rFonts w:ascii="Times New Roman" w:hAnsi="Times New Roman" w:cs="Times New Roman"/>
                </w:rPr>
                <w:t>https://tomskenergosbyt.ru</w:t>
              </w:r>
            </w:hyperlink>
            <w:r>
              <w:rPr>
                <w:rFonts w:ascii="Times New Roman" w:hAnsi="Times New Roman" w:cs="Times New Roman"/>
              </w:rPr>
              <w:t>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>
              <w:rPr>
                <w:rFonts w:ascii="Times New Roman" w:hAnsi="Times New Roman" w:cs="Times New Roman"/>
              </w:rPr>
              <w:tab/>
              <w:t xml:space="preserve">Взаимодействие с разработчиками сайта при решении смежных вопросов, связанных с технической поддержкой сервисов и настройкой модулей интернет-ресурса </w:t>
            </w:r>
            <w:hyperlink r:id="rId31" w:tooltip="https://tomskenergosbyt.ru" w:history="1">
              <w:r>
                <w:rPr>
                  <w:rFonts w:ascii="Times New Roman" w:hAnsi="Times New Roman" w:cs="Times New Roman"/>
                </w:rPr>
                <w:t>https://tomskenergosbyt.ru</w:t>
              </w:r>
            </w:hyperlink>
            <w:r>
              <w:rPr>
                <w:rFonts w:ascii="Times New Roman" w:hAnsi="Times New Roman" w:cs="Times New Roman"/>
              </w:rPr>
              <w:t xml:space="preserve"> (почтовых серверов, баз данных и т.п.):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 xml:space="preserve">конфигурирование оборудования и программного обеспечения веб-сервера </w:t>
            </w:r>
            <w:hyperlink r:id="rId32" w:tooltip="https://tomskenergosbyt.ru" w:history="1">
              <w:r>
                <w:rPr>
                  <w:rFonts w:ascii="Times New Roman" w:hAnsi="Times New Roman" w:cs="Times New Roman"/>
                </w:rPr>
                <w:t>https://tom</w:t>
              </w:r>
              <w:r>
                <w:rPr>
                  <w:rFonts w:ascii="Times New Roman" w:hAnsi="Times New Roman" w:cs="Times New Roman"/>
                </w:rPr>
                <w:t>skenergosbyt.ru</w:t>
              </w:r>
            </w:hyperlink>
            <w:r>
              <w:rPr>
                <w:rFonts w:ascii="Times New Roman" w:hAnsi="Times New Roman" w:cs="Times New Roman"/>
              </w:rPr>
              <w:t xml:space="preserve"> под поставленные задачи;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рекомендации превентивных мер для недопущения аварийных ситуаций при разработке;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•</w:t>
            </w:r>
            <w:r>
              <w:rPr>
                <w:rFonts w:ascii="Times New Roman" w:hAnsi="Times New Roman" w:cs="Times New Roman"/>
              </w:rPr>
              <w:tab/>
              <w:t>тестирование и локализация возникшей неисправности в серверной среде, на создаваемых веб-сервисах, по запросу разработчиков;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наг</w:t>
            </w:r>
            <w:r>
              <w:rPr>
                <w:rFonts w:ascii="Times New Roman" w:hAnsi="Times New Roman" w:cs="Times New Roman"/>
              </w:rPr>
              <w:t>рузочное тестирование и рекомендации по расширению и модернизации оборудования и программного обеспечения;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другие технические вопросы, связанные с технической поддержкой веб-сервера и настройкой модулей интернет-ресурса.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  <w:r>
              <w:rPr>
                <w:rFonts w:ascii="Times New Roman" w:hAnsi="Times New Roman" w:cs="Times New Roman"/>
              </w:rPr>
              <w:tab/>
              <w:t>Настройка и оптимизация операц</w:t>
            </w:r>
            <w:r>
              <w:rPr>
                <w:rFonts w:ascii="Times New Roman" w:hAnsi="Times New Roman" w:cs="Times New Roman"/>
              </w:rPr>
              <w:t xml:space="preserve">ионной системы на оборудовании веб-сервера </w:t>
            </w:r>
            <w:hyperlink r:id="rId33" w:tooltip="https://tomskenergosbyt.ru" w:history="1">
              <w:r>
                <w:rPr>
                  <w:rFonts w:ascii="Times New Roman" w:hAnsi="Times New Roman" w:cs="Times New Roman"/>
                </w:rPr>
                <w:t>https://tomskenergosbyt.ru</w:t>
              </w:r>
            </w:hyperlink>
            <w:r>
              <w:rPr>
                <w:rFonts w:ascii="Times New Roman" w:hAnsi="Times New Roman" w:cs="Times New Roman"/>
              </w:rPr>
              <w:t xml:space="preserve">: 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настройка Серверных ОС;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настройка оборудования и установка системного ПО сервера (конфигурирование дисков</w:t>
            </w:r>
            <w:r>
              <w:rPr>
                <w:rFonts w:ascii="Times New Roman" w:hAnsi="Times New Roman" w:cs="Times New Roman"/>
              </w:rPr>
              <w:t>ого массива, тестирование аппаратного обеспечения, установка и настройка виртуальных машин);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 xml:space="preserve">установка, настройка и оптимизация клиент-серверного ПО (СУБД, приложения рабочих групп, почтовый сервер - </w:t>
            </w:r>
            <w:proofErr w:type="spellStart"/>
            <w:r>
              <w:rPr>
                <w:rFonts w:ascii="Times New Roman" w:hAnsi="Times New Roman" w:cs="Times New Roman"/>
              </w:rPr>
              <w:t>Apache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Nginx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MySQL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Pure-ftpd</w:t>
            </w:r>
            <w:proofErr w:type="spellEnd"/>
            <w:r>
              <w:rPr>
                <w:rFonts w:ascii="Times New Roman" w:hAnsi="Times New Roman" w:cs="Times New Roman"/>
              </w:rPr>
              <w:t xml:space="preserve">, PHP (LAMP), XML, </w:t>
            </w:r>
            <w:proofErr w:type="spellStart"/>
            <w:r>
              <w:rPr>
                <w:rFonts w:ascii="Times New Roman" w:hAnsi="Times New Roman" w:cs="Times New Roman"/>
              </w:rPr>
              <w:t>Post</w:t>
            </w:r>
            <w:r>
              <w:rPr>
                <w:rFonts w:ascii="Times New Roman" w:hAnsi="Times New Roman" w:cs="Times New Roman"/>
              </w:rPr>
              <w:t>greSQL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Ruby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Python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Postfix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Tomcat</w:t>
            </w:r>
            <w:proofErr w:type="spellEnd"/>
            <w:r>
              <w:rPr>
                <w:rFonts w:ascii="Times New Roman" w:hAnsi="Times New Roman" w:cs="Times New Roman"/>
              </w:rPr>
              <w:t>);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настройка служб удалённого доступа для управления веб-сервером;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создание учётных записей, групп, предоставление ресурсов и прав, удаление старых учётных записей и др.).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В случае недоступности веб-сервера корпоративного сайта АО «Томскэнергосбыт» (</w:t>
            </w:r>
            <w:hyperlink r:id="rId34" w:tooltip="https://tomskenergosbyt.ru" w:history="1">
              <w:r>
                <w:rPr>
                  <w:rFonts w:ascii="Times New Roman" w:hAnsi="Times New Roman" w:cs="Times New Roman"/>
                </w:rPr>
                <w:t>https://tomskenergosbyt.ru</w:t>
              </w:r>
            </w:hyperlink>
            <w:r>
              <w:rPr>
                <w:rFonts w:ascii="Times New Roman" w:hAnsi="Times New Roman" w:cs="Times New Roman"/>
              </w:rPr>
              <w:t>) для пользователей или недоступности всей или части информации, включая инте</w:t>
            </w:r>
            <w:r>
              <w:rPr>
                <w:rFonts w:ascii="Times New Roman" w:hAnsi="Times New Roman" w:cs="Times New Roman"/>
              </w:rPr>
              <w:t>рнет-сервисы, зависящие от работы серверного оборудования, Исполнитель проводит анализ проблемы, уведомляет об этом Заказчика по электронной почте, телефону и/или на Портале Исполнителя (при наличии), восстанавливает доступность веб-сервера и/или интернет-</w:t>
            </w:r>
            <w:r>
              <w:rPr>
                <w:rFonts w:ascii="Times New Roman" w:hAnsi="Times New Roman" w:cs="Times New Roman"/>
              </w:rPr>
              <w:t>сервисов и информацию на нём своими силами, взаимодействует с разработчиками (программными специалистами) Заказчика, в случае необходимости, и/или предоставляет Заказчику рекомендации по исправлению проблемы (если проблема обнаружена вне зоны ответственнос</w:t>
            </w:r>
            <w:r>
              <w:rPr>
                <w:rFonts w:ascii="Times New Roman" w:hAnsi="Times New Roman" w:cs="Times New Roman"/>
              </w:rPr>
              <w:t>ти Исполнителя). В случае если проблема на стороне программного обеспечения или требует вмешательства дополнительных специалистов, кроме системных администраторов.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Установка и обновление свободно распространяемого программного обеспечения, входящего в ис</w:t>
            </w:r>
            <w:r>
              <w:rPr>
                <w:rFonts w:ascii="Times New Roman" w:hAnsi="Times New Roman" w:cs="Times New Roman"/>
              </w:rPr>
              <w:t>пользуемый дистрибутив OS;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Восстановление/создание дампов баз данных;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Восстановление/создание архива сайта на веб-сервере;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Восстановление клиентских данных из резервной копии;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Управление учётными записями пользователей и разработчиков;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Создание/р</w:t>
            </w:r>
            <w:r>
              <w:rPr>
                <w:rFonts w:ascii="Times New Roman" w:hAnsi="Times New Roman" w:cs="Times New Roman"/>
              </w:rPr>
              <w:t xml:space="preserve">едактирование </w:t>
            </w:r>
            <w:proofErr w:type="spellStart"/>
            <w:r>
              <w:rPr>
                <w:rFonts w:ascii="Times New Roman" w:hAnsi="Times New Roman" w:cs="Times New Roman"/>
              </w:rPr>
              <w:t>cron</w:t>
            </w:r>
            <w:proofErr w:type="spellEnd"/>
            <w:r>
              <w:rPr>
                <w:rFonts w:ascii="Times New Roman" w:hAnsi="Times New Roman" w:cs="Times New Roman"/>
              </w:rPr>
              <w:t>-заданий.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>
              <w:rPr>
                <w:rFonts w:ascii="Times New Roman" w:hAnsi="Times New Roman" w:cs="Times New Roman"/>
              </w:rPr>
              <w:tab/>
              <w:t xml:space="preserve">Круглосуточный мониторинг потребления ресурсов оборудования веб-сервера </w:t>
            </w:r>
            <w:hyperlink r:id="rId35" w:tooltip="https://tomskenergosbyt.ru" w:history="1">
              <w:r>
                <w:rPr>
                  <w:rFonts w:ascii="Times New Roman" w:hAnsi="Times New Roman" w:cs="Times New Roman"/>
                </w:rPr>
                <w:t>https://tomskenergosbyt.ru</w:t>
              </w:r>
            </w:hyperlink>
            <w:r>
              <w:rPr>
                <w:rFonts w:ascii="Times New Roman" w:hAnsi="Times New Roman" w:cs="Times New Roman"/>
              </w:rPr>
              <w:t>. В случае сбоя в работе веб-сервера, включая работ</w:t>
            </w:r>
            <w:r>
              <w:rPr>
                <w:rFonts w:ascii="Times New Roman" w:hAnsi="Times New Roman" w:cs="Times New Roman"/>
              </w:rPr>
              <w:t>у интернет-сервисов, зависящих от работы серверного оборудования, Исполнитель принимает меры по его устранению в случае, если это лежит в зоне ответственности Исполнителя, заблаговременно уведомляет Заказчика, в случае необходимости соответствующих изменен</w:t>
            </w:r>
            <w:r>
              <w:rPr>
                <w:rFonts w:ascii="Times New Roman" w:hAnsi="Times New Roman" w:cs="Times New Roman"/>
              </w:rPr>
              <w:t>ий в аппаратной части: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Устранение сбоев серверного оборудования;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 xml:space="preserve">Анализ причин неработоспособности интернет-ресурса </w:t>
            </w:r>
            <w:hyperlink r:id="rId36" w:tooltip="https://tomskenergosbyt.ru" w:history="1">
              <w:r>
                <w:rPr>
                  <w:rFonts w:ascii="Times New Roman" w:hAnsi="Times New Roman" w:cs="Times New Roman"/>
                </w:rPr>
                <w:t>https://tomskenergosbyt.ru</w:t>
              </w:r>
            </w:hyperlink>
            <w:r>
              <w:rPr>
                <w:rFonts w:ascii="Times New Roman" w:hAnsi="Times New Roman" w:cs="Times New Roman"/>
              </w:rPr>
              <w:t xml:space="preserve">; 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 xml:space="preserve">Перезагрузка </w:t>
            </w:r>
            <w:proofErr w:type="spellStart"/>
            <w:r>
              <w:rPr>
                <w:rFonts w:ascii="Times New Roman" w:hAnsi="Times New Roman" w:cs="Times New Roman"/>
              </w:rPr>
              <w:t>http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ftp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tomcat</w:t>
            </w:r>
            <w:proofErr w:type="spellEnd"/>
            <w:r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>ервера или сервисов;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Внесение изменений в системные файлы (</w:t>
            </w:r>
            <w:proofErr w:type="spellStart"/>
            <w:r>
              <w:rPr>
                <w:rFonts w:ascii="Times New Roman" w:hAnsi="Times New Roman" w:cs="Times New Roman"/>
              </w:rPr>
              <w:t>httpd.conf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my.cnf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др.) для оптимизации работы </w:t>
            </w:r>
            <w:proofErr w:type="spellStart"/>
            <w:r>
              <w:rPr>
                <w:rFonts w:ascii="Times New Roman" w:hAnsi="Times New Roman" w:cs="Times New Roman"/>
              </w:rPr>
              <w:t>vps</w:t>
            </w:r>
            <w:proofErr w:type="spellEnd"/>
            <w:r>
              <w:rPr>
                <w:rFonts w:ascii="Times New Roman" w:hAnsi="Times New Roman" w:cs="Times New Roman"/>
              </w:rPr>
              <w:t xml:space="preserve"> и/или сервера;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Отслеживание критических ошибок, уязвимостей и обновление веб-сервера в соответствии с Методикой тестирования обновлений безо</w:t>
            </w:r>
            <w:r>
              <w:rPr>
                <w:rFonts w:ascii="Times New Roman" w:hAnsi="Times New Roman" w:cs="Times New Roman"/>
              </w:rPr>
              <w:t>пасности программных, программно-аппаратных средств, утвержденной ФСТЭК России 28 октября 2022 г.;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Мониторинг доступа к сети Интернет, мониторинг сетевых событий и событий безопасности;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 xml:space="preserve">Базовые мероприятия по противодействию </w:t>
            </w:r>
            <w:proofErr w:type="spellStart"/>
            <w:r>
              <w:rPr>
                <w:rFonts w:ascii="Times New Roman" w:hAnsi="Times New Roman" w:cs="Times New Roman"/>
              </w:rPr>
              <w:t>DoS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DDoS</w:t>
            </w:r>
            <w:proofErr w:type="spellEnd"/>
            <w:r>
              <w:rPr>
                <w:rFonts w:ascii="Times New Roman" w:hAnsi="Times New Roman" w:cs="Times New Roman"/>
              </w:rPr>
              <w:t xml:space="preserve"> (HTTP </w:t>
            </w:r>
            <w:proofErr w:type="spellStart"/>
            <w:r>
              <w:rPr>
                <w:rFonts w:ascii="Times New Roman" w:hAnsi="Times New Roman" w:cs="Times New Roman"/>
              </w:rPr>
              <w:t>Flood</w:t>
            </w:r>
            <w:proofErr w:type="spellEnd"/>
            <w:r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</w:rPr>
              <w:t>Br</w:t>
            </w:r>
            <w:r>
              <w:rPr>
                <w:rFonts w:ascii="Times New Roman" w:hAnsi="Times New Roman" w:cs="Times New Roman"/>
              </w:rPr>
              <w:t>uteForce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атак;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Внесение изменений в настройки ПО, необходимых для функционирования системы;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Настройка системы ежедневного мониторинга и ежедневного резервного копирования и восстановления информации Заказчика.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•</w:t>
            </w:r>
            <w:r>
              <w:rPr>
                <w:rFonts w:ascii="Times New Roman" w:hAnsi="Times New Roman" w:cs="Times New Roman"/>
              </w:rPr>
              <w:tab/>
              <w:t>Удаленное резервное копирование данных с</w:t>
            </w:r>
            <w:r>
              <w:rPr>
                <w:rFonts w:ascii="Times New Roman" w:hAnsi="Times New Roman" w:cs="Times New Roman"/>
              </w:rPr>
              <w:t xml:space="preserve"> веб-сервера </w:t>
            </w:r>
            <w:hyperlink r:id="rId37" w:tooltip="https://tomskenergosbyt.ru" w:history="1">
              <w:r>
                <w:rPr>
                  <w:rFonts w:ascii="Times New Roman" w:hAnsi="Times New Roman" w:cs="Times New Roman"/>
                </w:rPr>
                <w:t>https://tomskenergosbyt.ru</w:t>
              </w:r>
            </w:hyperlink>
            <w:r>
              <w:rPr>
                <w:rFonts w:ascii="Times New Roman" w:hAnsi="Times New Roman" w:cs="Times New Roman"/>
              </w:rPr>
              <w:t xml:space="preserve"> ежедневно в автоматическом режиме (до 150 (ста пятидесяти) Гб) с использованием оборудования Исполнителя. Данные, включая технические данные </w:t>
            </w:r>
            <w:r>
              <w:rPr>
                <w:rFonts w:ascii="Times New Roman" w:hAnsi="Times New Roman" w:cs="Times New Roman"/>
              </w:rPr>
              <w:t>ПО резервного копирования, могут занимать на сервере Исполнителя до 150 Гб.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 xml:space="preserve">Резервному копированию локальному и удаленному подлежат все данные (за исключением папок </w:t>
            </w:r>
            <w:proofErr w:type="spellStart"/>
            <w:r>
              <w:rPr>
                <w:rFonts w:ascii="Times New Roman" w:hAnsi="Times New Roman" w:cs="Times New Roman"/>
              </w:rPr>
              <w:t>cache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tmp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подобных, не обязательных для резервного копирования, папок). Для папок </w:t>
            </w:r>
            <w:proofErr w:type="spellStart"/>
            <w:r>
              <w:rPr>
                <w:rFonts w:ascii="Times New Roman" w:hAnsi="Times New Roman" w:cs="Times New Roman"/>
              </w:rPr>
              <w:t>log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содержащих записи (</w:t>
            </w:r>
            <w:proofErr w:type="spellStart"/>
            <w:r>
              <w:rPr>
                <w:rFonts w:ascii="Times New Roman" w:hAnsi="Times New Roman" w:cs="Times New Roman"/>
              </w:rPr>
              <w:t>логи</w:t>
            </w:r>
            <w:proofErr w:type="spellEnd"/>
            <w:r>
              <w:rPr>
                <w:rFonts w:ascii="Times New Roman" w:hAnsi="Times New Roman" w:cs="Times New Roman"/>
              </w:rPr>
              <w:t>) ошибок, резервное копирование должно осуществляться.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ab/>
              <w:t>В случае, если данных для резервного копирования на веб-сервере Заказчика больше, чем 150 Гб, Исполнитель должен согласовать условия для надлежащего удалённого резервного копи</w:t>
            </w:r>
            <w:r>
              <w:rPr>
                <w:rFonts w:ascii="Times New Roman" w:hAnsi="Times New Roman" w:cs="Times New Roman"/>
              </w:rPr>
              <w:t>рования таких данных с Заказчиком, либо согласовать копирование неполного объема данных.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>
              <w:rPr>
                <w:rFonts w:ascii="Times New Roman" w:hAnsi="Times New Roman" w:cs="Times New Roman"/>
              </w:rPr>
              <w:tab/>
              <w:t>Восстановление информации из резервных копий и предоставление доступа к резервным копиям данных по запросу Заказчика.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>
              <w:rPr>
                <w:rFonts w:ascii="Times New Roman" w:hAnsi="Times New Roman" w:cs="Times New Roman"/>
              </w:rPr>
              <w:tab/>
              <w:t>Выделение дополнительного дискового прост</w:t>
            </w:r>
            <w:r>
              <w:rPr>
                <w:rFonts w:ascii="Times New Roman" w:hAnsi="Times New Roman" w:cs="Times New Roman"/>
              </w:rPr>
              <w:t>ранства на оборудовании Исполнителя для удалённого резервного копирования информации Заказчика в размере более 150 (ста пятидесяти) Гб.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>
              <w:rPr>
                <w:rFonts w:ascii="Times New Roman" w:hAnsi="Times New Roman" w:cs="Times New Roman"/>
              </w:rPr>
              <w:tab/>
              <w:t>Перенос сайта (</w:t>
            </w:r>
            <w:proofErr w:type="spellStart"/>
            <w:r>
              <w:rPr>
                <w:rFonts w:ascii="Times New Roman" w:hAnsi="Times New Roman" w:cs="Times New Roman"/>
              </w:rPr>
              <w:t>ов</w:t>
            </w:r>
            <w:proofErr w:type="spellEnd"/>
            <w:r>
              <w:rPr>
                <w:rFonts w:ascii="Times New Roman" w:hAnsi="Times New Roman" w:cs="Times New Roman"/>
              </w:rPr>
              <w:t>) и иной информации Заказчика по его Заявке на обслуживаемый веб-сервер.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>
              <w:rPr>
                <w:rFonts w:ascii="Times New Roman" w:hAnsi="Times New Roman" w:cs="Times New Roman"/>
              </w:rPr>
              <w:tab/>
              <w:t>Иные услуги, связанные</w:t>
            </w:r>
            <w:r>
              <w:rPr>
                <w:rFonts w:ascii="Times New Roman" w:hAnsi="Times New Roman" w:cs="Times New Roman"/>
              </w:rPr>
              <w:t xml:space="preserve"> с администрированием веб-сервера Заказчика, настройки программного обеспечения по заданию Заказчика.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>
              <w:rPr>
                <w:rFonts w:ascii="Times New Roman" w:hAnsi="Times New Roman" w:cs="Times New Roman"/>
              </w:rPr>
              <w:tab/>
              <w:t>Устранение сбоев в работе Сайта, выявленных со стороны Заказчика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>
              <w:rPr>
                <w:rFonts w:ascii="Times New Roman" w:hAnsi="Times New Roman" w:cs="Times New Roman"/>
              </w:rPr>
              <w:tab/>
              <w:t xml:space="preserve">Оперативное реагирование на инциденты информационной безопасности в соответствии </w:t>
            </w:r>
            <w:r>
              <w:rPr>
                <w:rFonts w:ascii="Times New Roman" w:hAnsi="Times New Roman" w:cs="Times New Roman"/>
              </w:rPr>
              <w:t>с руководством по реагированию на инциденты (Приложение № 3 к Техническому заданию).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18.</w:t>
            </w:r>
            <w:r>
              <w:rPr>
                <w:rFonts w:ascii="Times New Roman" w:hAnsi="Times New Roman" w:cs="Times New Roman"/>
              </w:rPr>
              <w:tab/>
              <w:t>Реализация организационных и технических мер, решения о необходимости осуществления которых прини</w:t>
            </w:r>
            <w:r>
              <w:rPr>
                <w:rFonts w:ascii="Times New Roman" w:hAnsi="Times New Roman" w:cs="Times New Roman"/>
              </w:rPr>
              <w:t>маются Федеральной службой безопасности Российской Федерации и Федеральной службой по техническому и экспортному контролю в пределах их компетенции и направляются на регулярной основе в АО «Томскэнергосбыт» с учетом меняющихся угроз в информационной сфере.</w:t>
            </w:r>
          </w:p>
        </w:tc>
      </w:tr>
    </w:tbl>
    <w:p w:rsidR="007108EC" w:rsidRDefault="007108EC">
      <w:pPr>
        <w:pStyle w:val="affc"/>
        <w:jc w:val="center"/>
        <w:rPr>
          <w:rFonts w:ascii="Times New Roman" w:hAnsi="Times New Roman"/>
          <w:szCs w:val="24"/>
          <w:lang w:val="ru-RU"/>
        </w:rPr>
      </w:pPr>
    </w:p>
    <w:p w:rsidR="007108EC" w:rsidRDefault="007108EC">
      <w:pPr>
        <w:pStyle w:val="affc"/>
        <w:jc w:val="center"/>
        <w:rPr>
          <w:rFonts w:ascii="Times New Roman" w:hAnsi="Times New Roman"/>
          <w:szCs w:val="24"/>
          <w:lang w:val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105"/>
        <w:gridCol w:w="3483"/>
        <w:gridCol w:w="2019"/>
        <w:gridCol w:w="3122"/>
        <w:gridCol w:w="3297"/>
      </w:tblGrid>
      <w:tr w:rsidR="007108EC">
        <w:tc>
          <w:tcPr>
            <w:tcW w:w="2192" w:type="pct"/>
            <w:gridSpan w:val="2"/>
          </w:tcPr>
          <w:p w:rsidR="007108EC" w:rsidRDefault="00D513C0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имени Исполнителя:</w:t>
            </w:r>
          </w:p>
        </w:tc>
        <w:tc>
          <w:tcPr>
            <w:tcW w:w="672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pct"/>
            <w:gridSpan w:val="2"/>
          </w:tcPr>
          <w:p w:rsidR="007108EC" w:rsidRDefault="00D513C0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имени Заказчика:</w:t>
            </w:r>
          </w:p>
        </w:tc>
      </w:tr>
      <w:tr w:rsidR="007108EC">
        <w:tc>
          <w:tcPr>
            <w:tcW w:w="2192" w:type="pct"/>
            <w:gridSpan w:val="2"/>
            <w:vMerge w:val="restar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pct"/>
            <w:gridSpan w:val="2"/>
            <w:vMerge w:val="restart"/>
          </w:tcPr>
          <w:p w:rsidR="007108EC" w:rsidRDefault="007108EC">
            <w:pPr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08EC">
        <w:tc>
          <w:tcPr>
            <w:tcW w:w="2192" w:type="pct"/>
            <w:gridSpan w:val="2"/>
            <w:vMerge/>
          </w:tcPr>
          <w:p w:rsidR="007108EC" w:rsidRDefault="007108EC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pct"/>
            <w:gridSpan w:val="2"/>
            <w:vMerge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EC">
        <w:tc>
          <w:tcPr>
            <w:tcW w:w="1033" w:type="pct"/>
            <w:vAlign w:val="bottom"/>
          </w:tcPr>
          <w:p w:rsidR="007108EC" w:rsidRDefault="007108EC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pct"/>
            <w:vAlign w:val="bottom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vAlign w:val="bottom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vAlign w:val="bottom"/>
          </w:tcPr>
          <w:p w:rsidR="007108EC" w:rsidRDefault="007108EC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pct"/>
            <w:vAlign w:val="bottom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EC">
        <w:tc>
          <w:tcPr>
            <w:tcW w:w="1033" w:type="pct"/>
          </w:tcPr>
          <w:p w:rsidR="007108EC" w:rsidRDefault="007108EC">
            <w:pPr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72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EC">
        <w:tc>
          <w:tcPr>
            <w:tcW w:w="2192" w:type="pct"/>
            <w:gridSpan w:val="2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pct"/>
            <w:gridSpan w:val="2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08EC" w:rsidRDefault="007108E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7108EC">
          <w:pgSz w:w="16838" w:h="11906" w:orient="landscape"/>
          <w:pgMar w:top="1276" w:right="678" w:bottom="850" w:left="1134" w:header="708" w:footer="708" w:gutter="0"/>
          <w:cols w:space="708"/>
          <w:docGrid w:linePitch="360"/>
        </w:sectPr>
      </w:pPr>
    </w:p>
    <w:p w:rsidR="007108EC" w:rsidRDefault="00D513C0">
      <w:pPr>
        <w:tabs>
          <w:tab w:val="left" w:pos="1860"/>
        </w:tabs>
        <w:spacing w:after="0" w:line="240" w:lineRule="auto"/>
        <w:ind w:left="6095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>Приложение №3</w:t>
      </w:r>
    </w:p>
    <w:p w:rsidR="007108EC" w:rsidRDefault="00D513C0">
      <w:pPr>
        <w:tabs>
          <w:tab w:val="left" w:pos="1860"/>
        </w:tabs>
        <w:spacing w:after="0" w:line="240" w:lineRule="auto"/>
        <w:ind w:left="6095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к договору </w:t>
      </w:r>
    </w:p>
    <w:p w:rsidR="007108EC" w:rsidRDefault="00D513C0">
      <w:pPr>
        <w:tabs>
          <w:tab w:val="left" w:pos="1860"/>
        </w:tabs>
        <w:spacing w:after="0" w:line="240" w:lineRule="auto"/>
        <w:ind w:left="6095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от ____________________________</w:t>
      </w:r>
    </w:p>
    <w:p w:rsidR="007108EC" w:rsidRDefault="00D513C0">
      <w:pPr>
        <w:tabs>
          <w:tab w:val="left" w:pos="1860"/>
        </w:tabs>
        <w:spacing w:after="0" w:line="240" w:lineRule="auto"/>
        <w:ind w:left="6095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№ ____________________________</w:t>
      </w:r>
    </w:p>
    <w:p w:rsidR="007108EC" w:rsidRDefault="00D513C0">
      <w:pPr>
        <w:pStyle w:val="affc"/>
        <w:ind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Типовое соглашение об уровне обслуживания (SLA)</w:t>
      </w:r>
    </w:p>
    <w:p w:rsidR="007108EC" w:rsidRDefault="00D513C0">
      <w:pPr>
        <w:pStyle w:val="1"/>
        <w:numPr>
          <w:ilvl w:val="0"/>
          <w:numId w:val="21"/>
        </w:numPr>
        <w:tabs>
          <w:tab w:val="left" w:pos="709"/>
        </w:tabs>
        <w:spacing w:before="120" w:after="24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Термины и определения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1"/>
        <w:gridCol w:w="7117"/>
      </w:tblGrid>
      <w:tr w:rsidR="007108EC">
        <w:tc>
          <w:tcPr>
            <w:tcW w:w="1357" w:type="pct"/>
          </w:tcPr>
          <w:p w:rsidR="007108EC" w:rsidRDefault="00D513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Время выполнения</w:t>
            </w:r>
          </w:p>
        </w:tc>
        <w:tc>
          <w:tcPr>
            <w:tcW w:w="3643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Время, прошедшее с момента поступления Запроса до направления уведомления пользователю о завершении работы по Запросу.</w:t>
            </w:r>
          </w:p>
        </w:tc>
      </w:tr>
      <w:tr w:rsidR="007108EC">
        <w:tc>
          <w:tcPr>
            <w:tcW w:w="1357" w:type="pct"/>
          </w:tcPr>
          <w:p w:rsidR="007108EC" w:rsidRDefault="00D513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Время закрытия</w:t>
            </w:r>
          </w:p>
        </w:tc>
        <w:tc>
          <w:tcPr>
            <w:tcW w:w="3643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Время, прошедшее с момента фактического уведомления пользователя о завершении работ по Запросу до момент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 подтверждения их выполнения.</w:t>
            </w:r>
          </w:p>
        </w:tc>
      </w:tr>
      <w:tr w:rsidR="007108EC">
        <w:tc>
          <w:tcPr>
            <w:tcW w:w="1357" w:type="pct"/>
          </w:tcPr>
          <w:p w:rsidR="007108EC" w:rsidRDefault="00D513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Время поступления запроса</w:t>
            </w:r>
          </w:p>
        </w:tc>
        <w:tc>
          <w:tcPr>
            <w:tcW w:w="3643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Время поступления обращения по электронной почте или регистрации сообщения через Портал Исполнителя (при наличии).</w:t>
            </w:r>
          </w:p>
        </w:tc>
      </w:tr>
      <w:tr w:rsidR="007108EC">
        <w:tc>
          <w:tcPr>
            <w:tcW w:w="1357" w:type="pct"/>
          </w:tcPr>
          <w:p w:rsidR="007108EC" w:rsidRDefault="00D513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Время реакции</w:t>
            </w:r>
          </w:p>
        </w:tc>
        <w:tc>
          <w:tcPr>
            <w:tcW w:w="3643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Время, прошедшее со времени поступления Запроса до момента фактическ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ого начала работ.</w:t>
            </w:r>
          </w:p>
        </w:tc>
      </w:tr>
      <w:tr w:rsidR="007108EC">
        <w:tc>
          <w:tcPr>
            <w:tcW w:w="1357" w:type="pct"/>
            <w:vAlign w:val="center"/>
          </w:tcPr>
          <w:p w:rsidR="007108EC" w:rsidRDefault="00D513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643" w:type="pct"/>
            <w:vAlign w:val="center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АО «Томскэнергосбыт».</w:t>
            </w:r>
          </w:p>
        </w:tc>
      </w:tr>
      <w:tr w:rsidR="007108EC">
        <w:tc>
          <w:tcPr>
            <w:tcW w:w="1357" w:type="pct"/>
          </w:tcPr>
          <w:p w:rsidR="007108EC" w:rsidRDefault="00D513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Заявка</w:t>
            </w:r>
          </w:p>
        </w:tc>
        <w:tc>
          <w:tcPr>
            <w:tcW w:w="3643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Обращение пользователя за оказанием Услуги, зафиксированное на электронной почте или на Портале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(при наличии).</w:t>
            </w:r>
          </w:p>
        </w:tc>
      </w:tr>
      <w:tr w:rsidR="007108EC">
        <w:tc>
          <w:tcPr>
            <w:tcW w:w="1357" w:type="pct"/>
          </w:tcPr>
          <w:p w:rsidR="007108EC" w:rsidRDefault="00D513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Инцидент</w:t>
            </w:r>
          </w:p>
        </w:tc>
        <w:tc>
          <w:tcPr>
            <w:tcW w:w="3643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Запрос, связанный с событием, которое не является частью нормальной работы Услуги, ведущее/способное привести к остановке Услуги или снижению уровня ее качества.</w:t>
            </w:r>
          </w:p>
        </w:tc>
      </w:tr>
      <w:tr w:rsidR="007108EC">
        <w:tc>
          <w:tcPr>
            <w:tcW w:w="1357" w:type="pct"/>
            <w:vAlign w:val="center"/>
          </w:tcPr>
          <w:p w:rsidR="007108EC" w:rsidRDefault="00D513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643" w:type="pct"/>
            <w:vAlign w:val="center"/>
          </w:tcPr>
          <w:p w:rsidR="007108EC" w:rsidRDefault="007108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08EC">
        <w:tc>
          <w:tcPr>
            <w:tcW w:w="1357" w:type="pct"/>
          </w:tcPr>
          <w:p w:rsidR="007108EC" w:rsidRDefault="00D513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3643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Действия или возможности в соответствии с Договором, предоставляемые Исполнителем для Пользователей, требующие консультационной, технической поддержки.</w:t>
            </w:r>
          </w:p>
        </w:tc>
      </w:tr>
      <w:tr w:rsidR="007108EC">
        <w:tc>
          <w:tcPr>
            <w:tcW w:w="1357" w:type="pct"/>
          </w:tcPr>
          <w:p w:rsidR="007108EC" w:rsidRDefault="00D513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Пользователь</w:t>
            </w:r>
          </w:p>
        </w:tc>
        <w:tc>
          <w:tcPr>
            <w:tcW w:w="3643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Работник или представитель Заказчика, получающий ИТ-Услугу,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 которого возникла потребност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ь в получении поддержки по Услуге.</w:t>
            </w:r>
          </w:p>
        </w:tc>
      </w:tr>
      <w:tr w:rsidR="007108EC">
        <w:tc>
          <w:tcPr>
            <w:tcW w:w="1357" w:type="pct"/>
          </w:tcPr>
          <w:p w:rsidR="007108EC" w:rsidRDefault="00D513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Портал</w:t>
            </w:r>
          </w:p>
        </w:tc>
        <w:tc>
          <w:tcPr>
            <w:tcW w:w="3643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Программное обеспечение, предназначенное для оформления Заявок.</w:t>
            </w:r>
          </w:p>
        </w:tc>
      </w:tr>
    </w:tbl>
    <w:p w:rsidR="007108EC" w:rsidRDefault="00D51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Настоящее Соглашение содержит описание параметров уровня обслуживания, правил их расчета, а также особые условия выполнения работ по отдельным видам Услуг.</w:t>
      </w:r>
    </w:p>
    <w:p w:rsidR="007108EC" w:rsidRDefault="007108EC">
      <w:pPr>
        <w:keepLines/>
        <w:numPr>
          <w:ilvl w:val="1"/>
          <w:numId w:val="0"/>
        </w:numPr>
        <w:spacing w:after="0"/>
        <w:ind w:left="1134" w:hanging="432"/>
        <w:jc w:val="both"/>
        <w:outlineLvl w:val="1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08EC" w:rsidRDefault="00D513C0">
      <w:pPr>
        <w:keepLines/>
        <w:numPr>
          <w:ilvl w:val="1"/>
          <w:numId w:val="0"/>
        </w:numPr>
        <w:spacing w:after="0"/>
        <w:ind w:left="1134" w:hanging="432"/>
        <w:jc w:val="both"/>
        <w:outlineLvl w:val="1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Время предоставления Услуг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3"/>
        <w:gridCol w:w="3991"/>
        <w:gridCol w:w="3999"/>
      </w:tblGrid>
      <w:tr w:rsidR="007108EC">
        <w:trPr>
          <w:tblHeader/>
        </w:trPr>
        <w:tc>
          <w:tcPr>
            <w:tcW w:w="866" w:type="pct"/>
            <w:shd w:val="clear" w:color="auto" w:fill="BFBFBF"/>
            <w:vAlign w:val="center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2065" w:type="pct"/>
            <w:shd w:val="clear" w:color="auto" w:fill="BFBFBF"/>
            <w:vAlign w:val="center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069" w:type="pct"/>
            <w:shd w:val="clear" w:color="auto" w:fill="BFBFBF"/>
            <w:vAlign w:val="center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108EC">
        <w:trPr>
          <w:trHeight w:val="1122"/>
        </w:trPr>
        <w:tc>
          <w:tcPr>
            <w:tcW w:w="866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Плановое время доступности Услуг</w:t>
            </w:r>
          </w:p>
        </w:tc>
        <w:tc>
          <w:tcPr>
            <w:tcW w:w="2065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Круглосуточно, за исключением времени регламентных и плановых работ, а также случаев, отдельно оговариваемых между Исполнителем и Заказчиком.</w:t>
            </w:r>
          </w:p>
        </w:tc>
        <w:tc>
          <w:tcPr>
            <w:tcW w:w="2069" w:type="pct"/>
          </w:tcPr>
          <w:p w:rsidR="007108EC" w:rsidRDefault="007108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08EC">
        <w:tc>
          <w:tcPr>
            <w:tcW w:w="866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Время приёма обращений</w:t>
            </w:r>
          </w:p>
        </w:tc>
        <w:tc>
          <w:tcPr>
            <w:tcW w:w="2065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Круглосуточно.</w:t>
            </w:r>
          </w:p>
        </w:tc>
        <w:tc>
          <w:tcPr>
            <w:tcW w:w="2069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 исключением случаев, отдельно оговариваемых между Исполнителем и Заказчиком.</w:t>
            </w:r>
          </w:p>
        </w:tc>
      </w:tr>
      <w:tr w:rsidR="007108EC">
        <w:tc>
          <w:tcPr>
            <w:tcW w:w="866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Время выполнения Запросов</w:t>
            </w:r>
          </w:p>
        </w:tc>
        <w:tc>
          <w:tcPr>
            <w:tcW w:w="2065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Заявки с приоритетом: «Низкий», «Нормальный», «Высокий» – рабочие дни с 08.00 до 20.00 по томскому времени.</w:t>
            </w:r>
          </w:p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Заявки с приоритетом «Авария!» – в любое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время (круглосуточно).</w:t>
            </w:r>
          </w:p>
        </w:tc>
        <w:tc>
          <w:tcPr>
            <w:tcW w:w="2069" w:type="pct"/>
          </w:tcPr>
          <w:p w:rsidR="007108EC" w:rsidRDefault="00D513C0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 исключением случаев, отдельно оговариваемых между Исполнителем и Заказчиком.</w:t>
            </w:r>
          </w:p>
        </w:tc>
      </w:tr>
      <w:tr w:rsidR="007108EC">
        <w:trPr>
          <w:trHeight w:val="946"/>
        </w:trPr>
        <w:tc>
          <w:tcPr>
            <w:tcW w:w="866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Плановые работы менее 30 минут </w:t>
            </w:r>
          </w:p>
        </w:tc>
        <w:tc>
          <w:tcPr>
            <w:tcW w:w="2065" w:type="pct"/>
          </w:tcPr>
          <w:p w:rsidR="007108EC" w:rsidRDefault="007108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9" w:type="pct"/>
          </w:tcPr>
          <w:p w:rsidR="007108EC" w:rsidRDefault="00D513C0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Должны быть согласованы функциональным Заказчиком и Исполнителем не позднее, чем за 24 астрономических часа до начала работ.</w:t>
            </w:r>
          </w:p>
        </w:tc>
      </w:tr>
      <w:tr w:rsidR="007108EC">
        <w:trPr>
          <w:trHeight w:val="665"/>
        </w:trPr>
        <w:tc>
          <w:tcPr>
            <w:tcW w:w="866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Экстренные работы</w:t>
            </w:r>
          </w:p>
        </w:tc>
        <w:tc>
          <w:tcPr>
            <w:tcW w:w="2065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любое время.</w:t>
            </w:r>
          </w:p>
        </w:tc>
        <w:tc>
          <w:tcPr>
            <w:tcW w:w="2069" w:type="pct"/>
          </w:tcPr>
          <w:p w:rsidR="007108EC" w:rsidRDefault="00D513C0">
            <w:pPr>
              <w:spacing w:after="120" w:line="240" w:lineRule="auto"/>
              <w:jc w:val="both"/>
              <w:rPr>
                <w:rFonts w:ascii="Arial" w:eastAsia="Calibri" w:hAnsi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 экстренных работах Исполнитель должен известить функционального Заказчика.</w:t>
            </w:r>
          </w:p>
        </w:tc>
      </w:tr>
    </w:tbl>
    <w:p w:rsidR="007108EC" w:rsidRDefault="00D513C0">
      <w:pPr>
        <w:keepLines/>
        <w:numPr>
          <w:ilvl w:val="1"/>
          <w:numId w:val="0"/>
        </w:numPr>
        <w:spacing w:after="0" w:line="240" w:lineRule="auto"/>
        <w:ind w:left="1134" w:hanging="432"/>
        <w:jc w:val="both"/>
        <w:outlineLvl w:val="1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Способы обращения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Заказчик направляет обращения на электронную почту Исполнителя или на Портал Исполнителя (при наличии).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Подать обращение и запрос на получение услуги можно на электронную почту Исполнителя или на Портал Исполнителя (при наличии).</w:t>
      </w:r>
    </w:p>
    <w:p w:rsidR="007108EC" w:rsidRDefault="00D513C0">
      <w:pPr>
        <w:keepLines/>
        <w:numPr>
          <w:ilvl w:val="1"/>
          <w:numId w:val="0"/>
        </w:numPr>
        <w:spacing w:after="0"/>
        <w:ind w:left="1134" w:hanging="432"/>
        <w:jc w:val="both"/>
        <w:outlineLvl w:val="1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Способы оказания Услуг тех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нической поддержки</w:t>
      </w:r>
    </w:p>
    <w:p w:rsidR="007108EC" w:rsidRDefault="00D513C0">
      <w:pPr>
        <w:numPr>
          <w:ilvl w:val="0"/>
          <w:numId w:val="22"/>
        </w:numPr>
        <w:spacing w:after="0" w:line="240" w:lineRule="auto"/>
        <w:ind w:left="709" w:firstLine="6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Консультации по телефону;</w:t>
      </w:r>
    </w:p>
    <w:p w:rsidR="007108EC" w:rsidRDefault="00D513C0">
      <w:pPr>
        <w:numPr>
          <w:ilvl w:val="0"/>
          <w:numId w:val="22"/>
        </w:numPr>
        <w:spacing w:after="0" w:line="240" w:lineRule="auto"/>
        <w:ind w:left="709" w:firstLine="6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Отправление заявок на электронную почту Исполнителя или на Портал Исполнителя (при наличии);</w:t>
      </w:r>
    </w:p>
    <w:p w:rsidR="007108EC" w:rsidRDefault="007108EC">
      <w:pPr>
        <w:spacing w:after="0" w:line="240" w:lineRule="auto"/>
        <w:ind w:left="77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108EC" w:rsidRDefault="00D513C0">
      <w:pPr>
        <w:keepLines/>
        <w:numPr>
          <w:ilvl w:val="0"/>
          <w:numId w:val="21"/>
        </w:numPr>
        <w:spacing w:after="0" w:line="240" w:lineRule="auto"/>
        <w:ind w:hanging="284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Параметры уровня обслуживания и размеры вычета за неисполнение параметров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2736"/>
        <w:gridCol w:w="2215"/>
      </w:tblGrid>
      <w:tr w:rsidR="007108EC">
        <w:trPr>
          <w:trHeight w:val="300"/>
        </w:trPr>
        <w:tc>
          <w:tcPr>
            <w:tcW w:w="2465" w:type="pct"/>
            <w:shd w:val="clear" w:color="auto" w:fill="BFBFBF"/>
            <w:vAlign w:val="center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1401" w:type="pct"/>
            <w:shd w:val="clear" w:color="auto" w:fill="BFBFBF"/>
            <w:vAlign w:val="center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Размер вычета от стоимости Услуги, в %</w:t>
            </w:r>
          </w:p>
        </w:tc>
        <w:tc>
          <w:tcPr>
            <w:tcW w:w="1134" w:type="pct"/>
            <w:shd w:val="clear" w:color="auto" w:fill="BFBFBF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Плановое значение</w:t>
            </w:r>
          </w:p>
        </w:tc>
      </w:tr>
      <w:tr w:rsidR="007108EC">
        <w:trPr>
          <w:trHeight w:val="405"/>
        </w:trPr>
        <w:tc>
          <w:tcPr>
            <w:tcW w:w="2465" w:type="pct"/>
          </w:tcPr>
          <w:p w:rsidR="007108EC" w:rsidRDefault="00D513C0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доступности Услуги</w:t>
            </w:r>
          </w:p>
        </w:tc>
        <w:tc>
          <w:tcPr>
            <w:tcW w:w="1401" w:type="pct"/>
          </w:tcPr>
          <w:p w:rsidR="007108EC" w:rsidRDefault="00D51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pct"/>
          </w:tcPr>
          <w:p w:rsidR="007108EC" w:rsidRDefault="00D51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99%</w:t>
            </w:r>
          </w:p>
        </w:tc>
      </w:tr>
      <w:tr w:rsidR="007108EC">
        <w:trPr>
          <w:trHeight w:val="695"/>
        </w:trPr>
        <w:tc>
          <w:tcPr>
            <w:tcW w:w="2465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заявок, время реакции по которым соответствует параметрам обслуживания</w:t>
            </w:r>
          </w:p>
        </w:tc>
        <w:tc>
          <w:tcPr>
            <w:tcW w:w="1401" w:type="pct"/>
          </w:tcPr>
          <w:p w:rsidR="007108EC" w:rsidRDefault="00D51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pct"/>
          </w:tcPr>
          <w:p w:rsidR="007108EC" w:rsidRDefault="00D51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99%</w:t>
            </w:r>
          </w:p>
        </w:tc>
      </w:tr>
      <w:tr w:rsidR="007108EC">
        <w:trPr>
          <w:trHeight w:val="595"/>
        </w:trPr>
        <w:tc>
          <w:tcPr>
            <w:tcW w:w="2465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заявок, время выполнения которых соответствует параметрам обслуживания</w:t>
            </w:r>
          </w:p>
        </w:tc>
        <w:tc>
          <w:tcPr>
            <w:tcW w:w="1401" w:type="pct"/>
          </w:tcPr>
          <w:p w:rsidR="007108EC" w:rsidRDefault="00D51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pct"/>
          </w:tcPr>
          <w:p w:rsidR="007108EC" w:rsidRDefault="00D51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99%</w:t>
            </w:r>
          </w:p>
        </w:tc>
      </w:tr>
    </w:tbl>
    <w:p w:rsidR="007108EC" w:rsidRDefault="00D513C0">
      <w:pPr>
        <w:keepLines/>
        <w:numPr>
          <w:ilvl w:val="1"/>
          <w:numId w:val="0"/>
        </w:numPr>
        <w:spacing w:after="0"/>
        <w:ind w:left="426" w:hanging="432"/>
        <w:jc w:val="both"/>
        <w:outlineLvl w:val="1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Порядок расчета параметра «Уровень доступности»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Параметр считается выполненным, если его фактическое значение не ниже установленного настоящим соглашением.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Уровень доступности = Фактическое время доступности Услуги / Плановое время доступности Услуги*100.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Источником фактического времени доступности являются данные системы мониторинга Исполнителя.</w:t>
      </w:r>
    </w:p>
    <w:p w:rsidR="007108EC" w:rsidRDefault="00D513C0">
      <w:pPr>
        <w:keepLines/>
        <w:numPr>
          <w:ilvl w:val="1"/>
          <w:numId w:val="0"/>
        </w:numPr>
        <w:spacing w:after="0"/>
        <w:ind w:left="426" w:hanging="432"/>
        <w:jc w:val="both"/>
        <w:outlineLvl w:val="1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Порядок расчета параметра «Доля заявок, время реакции по которы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м соответствует параметрам обслуживания»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Параметр считается выполненным, если его фактическое значение не ниже установленного настоящим соглашением.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Доля запросов, время реакции по которым соответствует параметрам обслуживания = Количество заявок, фактичес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кое время реакции по которым соответствует нормативному времени реакции / общее количество заявок*100,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где:</w:t>
      </w:r>
    </w:p>
    <w:p w:rsidR="007108EC" w:rsidRDefault="00D513C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количество заявок, фактическое время реакции по которым соответствует нормативному времени реакции – данные, которые зафиксированы Заказчиком. В соо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тветствии с приоритетом заявок, указанных в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п. 3.2.2 Технического задания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7108EC" w:rsidRDefault="00D513C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общее количество заявок, которые были направлены Исполнителю за отчетный период.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соответствии с приоритетом заявок, указанных в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п. 3.2.2 Технического задания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7108EC" w:rsidRDefault="00D513C0">
      <w:pPr>
        <w:keepLines/>
        <w:numPr>
          <w:ilvl w:val="1"/>
          <w:numId w:val="0"/>
        </w:numPr>
        <w:spacing w:after="0"/>
        <w:ind w:left="426" w:hanging="432"/>
        <w:jc w:val="both"/>
        <w:outlineLvl w:val="1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Порядок расчета параметра «Доля заявок, время выполнения которых соответствует параметрам обслуживания»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Параметр считается выполненным, если его фактическое значение не ниже установленного настоящим соглашением.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Доля запросов, время выполнения по которым с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оответствует параметрам обслуживания = Количество запросов, фактическое время выполнения по которым соответствует нормативному времени выполнения / общее количество запросов*100,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где:</w:t>
      </w:r>
    </w:p>
    <w:p w:rsidR="007108EC" w:rsidRDefault="00D513C0">
      <w:pPr>
        <w:numPr>
          <w:ilvl w:val="0"/>
          <w:numId w:val="24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количество запросов, фактическое время выполнения по которым соответству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ет нормативному времени выполнения.</w:t>
      </w:r>
    </w:p>
    <w:p w:rsidR="007108EC" w:rsidRDefault="00D513C0">
      <w:pPr>
        <w:numPr>
          <w:ilvl w:val="0"/>
          <w:numId w:val="25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общее количество запросов.</w:t>
      </w:r>
    </w:p>
    <w:p w:rsidR="007108EC" w:rsidRDefault="00D513C0">
      <w:pPr>
        <w:keepLines/>
        <w:numPr>
          <w:ilvl w:val="1"/>
          <w:numId w:val="0"/>
        </w:numPr>
        <w:spacing w:after="0" w:line="240" w:lineRule="auto"/>
        <w:ind w:left="426" w:hanging="432"/>
        <w:jc w:val="both"/>
        <w:outlineLvl w:val="1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6" w:name="_Ref404105523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Порядок расчета общего количества запросов</w:t>
      </w:r>
      <w:bookmarkEnd w:id="6"/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расчет берутся запросы, закрытые за отчетный период.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Запрос считается закрытым, если выполнены следующие действия:</w:t>
      </w:r>
    </w:p>
    <w:p w:rsidR="007108EC" w:rsidRDefault="00D513C0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Исполнитель уведомляет Инициатора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Запроса о выполнении всех необходимых действий в соответствии с зарегистрированным Запросом. Информация отправляется Заказчику по электронной почте или указывается на Портале Исполнителя (при наличии);</w:t>
      </w:r>
    </w:p>
    <w:p w:rsidR="007108EC" w:rsidRDefault="00D513C0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Инцидент закрывается в случае полного устранения опис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анных при регистрации инцидента, и факт устранения неисправностей подтверждается Инициатором Запроса по электронной почте или указывается на Портале Исполнителя (при наличии);</w:t>
      </w:r>
    </w:p>
    <w:p w:rsidR="007108EC" w:rsidRDefault="00D513C0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Запрос может быть закрыт Испол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нителем, в случаях, когда для выполнения Запроса необходимо оказание Исполнителем непрофильных Услуг, не предусмотренных данным Соглашением. В таком случае Инициатору Запроса направляется уведомление о закрытии с указанием причины закрытия данного Запроса;</w:t>
      </w:r>
    </w:p>
    <w:p w:rsidR="007108EC" w:rsidRDefault="00D513C0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Исполнитель имеет право закрыть Запрос, если в течение 5 (пяти) рабочих дней после направления уведомления, со стороны Заказчика отсутствует реакция.</w:t>
      </w:r>
    </w:p>
    <w:p w:rsidR="007108EC" w:rsidRDefault="00D513C0">
      <w:pPr>
        <w:keepLines/>
        <w:numPr>
          <w:ilvl w:val="1"/>
          <w:numId w:val="0"/>
        </w:numPr>
        <w:spacing w:after="0"/>
        <w:ind w:left="426" w:hanging="432"/>
        <w:jc w:val="both"/>
        <w:outlineLvl w:val="1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Порядок расчета фактического времени выполнения Запроса</w:t>
      </w:r>
    </w:p>
    <w:p w:rsidR="007108EC" w:rsidRDefault="00D513C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6076950" cy="2125679"/>
                <wp:effectExtent l="0" t="0" r="0" b="825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38"/>
                        <a:stretch/>
                      </pic:blipFill>
                      <pic:spPr bwMode="auto">
                        <a:xfrm>
                          <a:off x="0" y="0"/>
                          <a:ext cx="6111381" cy="21377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78.50pt;height:167.38pt;mso-wrap-distance-left:0.00pt;mso-wrap-distance-top:0.00pt;mso-wrap-distance-right:0.00pt;mso-wrap-distance-bottom:0.00pt;" stroked="f">
                <v:path textboxrect="0,0,0,0"/>
                <v:imagedata r:id="rId41" o:title=""/>
              </v:shape>
            </w:pict>
          </mc:Fallback>
        </mc:AlternateContent>
      </w:r>
    </w:p>
    <w:p w:rsidR="007108EC" w:rsidRDefault="00D513C0">
      <w:pPr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Рисунок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instrText xml:space="preserve"> SEQ Рисунок \* ARABIC </w:instrTex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Принцип расчета фактического времени выполнения Запроса</w:t>
      </w:r>
    </w:p>
    <w:p w:rsidR="007108EC" w:rsidRDefault="00D513C0">
      <w:pPr>
        <w:keepLines/>
        <w:numPr>
          <w:ilvl w:val="0"/>
          <w:numId w:val="21"/>
        </w:numPr>
        <w:spacing w:before="240" w:after="0" w:line="240" w:lineRule="auto"/>
        <w:ind w:hanging="284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Ограничение ответственности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 качество Услуг, оказываемых Исполнителем Заказчику, влияет качество продуктов и Услуг, получаемых от сторонних компаний:</w:t>
      </w:r>
    </w:p>
    <w:p w:rsidR="007108EC" w:rsidRDefault="00D513C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поставщиков телекоммуникационных Услуг (канал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связи);</w:t>
      </w:r>
    </w:p>
    <w:p w:rsidR="007108EC" w:rsidRDefault="00D513C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арендодателей (электричество, пропускная система и пр.);</w:t>
      </w:r>
    </w:p>
    <w:p w:rsidR="007108EC" w:rsidRDefault="00D513C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поставщиков программного обеспечения (в случае подтверждения разработчиком сбоя по вине программного обеспечения).</w:t>
      </w:r>
    </w:p>
    <w:p w:rsidR="007108EC" w:rsidRDefault="00D513C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поставщиков оборудования (серверное оборудование, рабочие станции и пр.)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В связи с этим, деятельность сторонних компаний может повлечь за собой глобальный сбой, ограничить возможность предоставления Услуги или привести к нарушению качества оказываемых Услуг. В случаях, где Исполнитель не имеет возможности оказывать прямое влиян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ие на качество Услуг данных компаний, при оценке качества работы Исполнителя не учитываются нарушение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SLA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связанные с Услугами ненадлежащего качества, предоставляемыми сторонними компаниями.</w:t>
      </w:r>
    </w:p>
    <w:p w:rsidR="007108EC" w:rsidRDefault="00D513C0">
      <w:pPr>
        <w:keepLines/>
        <w:numPr>
          <w:ilvl w:val="0"/>
          <w:numId w:val="21"/>
        </w:numPr>
        <w:spacing w:before="240" w:after="0" w:line="240" w:lineRule="auto"/>
        <w:ind w:firstLine="207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Особенности оказания отдельных видов ИТ-Услуг</w:t>
      </w:r>
    </w:p>
    <w:p w:rsidR="007108EC" w:rsidRDefault="00D513C0">
      <w:pPr>
        <w:keepLines/>
        <w:numPr>
          <w:ilvl w:val="1"/>
          <w:numId w:val="0"/>
        </w:numPr>
        <w:spacing w:after="0"/>
        <w:ind w:left="567"/>
        <w:jc w:val="both"/>
        <w:outlineLvl w:val="1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7" w:name="_Ref404274012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Диагностика возник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новения Запроса</w:t>
      </w:r>
      <w:bookmarkEnd w:id="7"/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ходе выполнения работ Исполнитель ведет диагностику причин обращений пользователей.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Запросы типа «Инцидент» должны быть продиагностированы на причину возникновения инцидента: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1"/>
        <w:gridCol w:w="7787"/>
      </w:tblGrid>
      <w:tr w:rsidR="007108EC">
        <w:trPr>
          <w:trHeight w:val="417"/>
          <w:tblHeader/>
        </w:trPr>
        <w:tc>
          <w:tcPr>
            <w:tcW w:w="1014" w:type="pct"/>
            <w:shd w:val="clear" w:color="auto" w:fill="BFBFBF"/>
            <w:vAlign w:val="center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3986" w:type="pct"/>
            <w:shd w:val="clear" w:color="auto" w:fill="BFBFBF"/>
            <w:vAlign w:val="center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</w:tr>
      <w:tr w:rsidR="007108EC">
        <w:trPr>
          <w:trHeight w:val="529"/>
        </w:trPr>
        <w:tc>
          <w:tcPr>
            <w:tcW w:w="1014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Инфраструктура (внутренняя)</w:t>
            </w:r>
          </w:p>
        </w:tc>
        <w:tc>
          <w:tcPr>
            <w:tcW w:w="3986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Причиной инцидента является некорректное функционирование ЦОД</w:t>
            </w:r>
          </w:p>
        </w:tc>
      </w:tr>
      <w:tr w:rsidR="007108EC">
        <w:trPr>
          <w:trHeight w:val="553"/>
        </w:trPr>
        <w:tc>
          <w:tcPr>
            <w:tcW w:w="1014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Инфраструктура (внешняя)</w:t>
            </w:r>
          </w:p>
        </w:tc>
        <w:tc>
          <w:tcPr>
            <w:tcW w:w="3986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Причиной инцидента являются телекоммуникационная инфраструктура или любая другая техническая инфраструктура, не входящая в состав ЦОД</w:t>
            </w:r>
          </w:p>
        </w:tc>
      </w:tr>
      <w:tr w:rsidR="007108EC">
        <w:trPr>
          <w:trHeight w:val="681"/>
        </w:trPr>
        <w:tc>
          <w:tcPr>
            <w:tcW w:w="1014" w:type="pct"/>
            <w:tcBorders>
              <w:bottom w:val="single" w:sz="4" w:space="0" w:color="auto"/>
            </w:tcBorders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Ошибка программного обеспечения</w:t>
            </w:r>
          </w:p>
        </w:tc>
        <w:tc>
          <w:tcPr>
            <w:tcW w:w="3986" w:type="pct"/>
            <w:tcBorders>
              <w:bottom w:val="single" w:sz="4" w:space="0" w:color="auto"/>
            </w:tcBorders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Внутренняя ошибка системы, сбой словаря данных, настроек системы, настроек производительности, в том числе интерфейсов</w:t>
            </w:r>
          </w:p>
        </w:tc>
      </w:tr>
      <w:tr w:rsidR="007108EC">
        <w:trPr>
          <w:trHeight w:val="532"/>
        </w:trPr>
        <w:tc>
          <w:tcPr>
            <w:tcW w:w="1014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Ошибка пользователя</w:t>
            </w:r>
          </w:p>
        </w:tc>
        <w:tc>
          <w:tcPr>
            <w:tcW w:w="3986" w:type="pct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Несоблюдение регламента, некорректное использование системы</w:t>
            </w:r>
          </w:p>
        </w:tc>
      </w:tr>
    </w:tbl>
    <w:p w:rsidR="007108EC" w:rsidRDefault="00D513C0">
      <w:pPr>
        <w:keepLines/>
        <w:numPr>
          <w:ilvl w:val="1"/>
          <w:numId w:val="0"/>
        </w:numPr>
        <w:spacing w:after="0"/>
        <w:ind w:left="567"/>
        <w:jc w:val="both"/>
        <w:outlineLvl w:val="1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Взаимодействие с Заказчиком</w:t>
      </w:r>
    </w:p>
    <w:p w:rsidR="007108EC" w:rsidRDefault="00D513C0">
      <w:pPr>
        <w:keepLines/>
        <w:tabs>
          <w:tab w:val="left" w:pos="1701"/>
        </w:tabs>
        <w:spacing w:after="0" w:line="240" w:lineRule="auto"/>
        <w:ind w:left="567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8" w:name="_Ref404342442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Увеличение срока выполнения Запроса</w:t>
      </w:r>
      <w:bookmarkEnd w:id="8"/>
    </w:p>
    <w:p w:rsidR="007108EC" w:rsidRDefault="00D513C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отдельных случаях возможно увеличение срока выполнения Запроса:</w:t>
      </w:r>
    </w:p>
    <w:p w:rsidR="007108EC" w:rsidRDefault="00D513C0">
      <w:pPr>
        <w:numPr>
          <w:ilvl w:val="0"/>
          <w:numId w:val="35"/>
        </w:numPr>
        <w:spacing w:after="0" w:line="240" w:lineRule="auto"/>
        <w:ind w:left="567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 согласованию с Пользователем (с инициатором Запроса) в случае нехватки ресурсов на выполнение Запроса. Данная договоренность фиксируется на карточке За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проса с уведомлением пользователя;</w:t>
      </w:r>
    </w:p>
    <w:p w:rsidR="007108EC" w:rsidRDefault="00D513C0">
      <w:pPr>
        <w:numPr>
          <w:ilvl w:val="0"/>
          <w:numId w:val="35"/>
        </w:numPr>
        <w:spacing w:after="0" w:line="240" w:lineRule="auto"/>
        <w:ind w:left="567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случае отсутствия на рабочем месте пользователя (если это необходимо для проведения работ);</w:t>
      </w:r>
    </w:p>
    <w:p w:rsidR="007108EC" w:rsidRDefault="007108E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287"/>
        <w:gridCol w:w="1314"/>
        <w:gridCol w:w="4177"/>
      </w:tblGrid>
      <w:tr w:rsidR="007108EC">
        <w:tc>
          <w:tcPr>
            <w:tcW w:w="2192" w:type="pct"/>
          </w:tcPr>
          <w:p w:rsidR="007108EC" w:rsidRDefault="00D513C0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имени Исполнителя:</w:t>
            </w:r>
          </w:p>
        </w:tc>
        <w:tc>
          <w:tcPr>
            <w:tcW w:w="672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pct"/>
          </w:tcPr>
          <w:p w:rsidR="007108EC" w:rsidRDefault="00D513C0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имени Заказчика:</w:t>
            </w:r>
          </w:p>
        </w:tc>
      </w:tr>
      <w:tr w:rsidR="007108EC">
        <w:tc>
          <w:tcPr>
            <w:tcW w:w="2192" w:type="pct"/>
          </w:tcPr>
          <w:p w:rsidR="007108EC" w:rsidRDefault="007108EC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EC" w:rsidRDefault="00D513C0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/___________/</w:t>
            </w:r>
          </w:p>
        </w:tc>
        <w:tc>
          <w:tcPr>
            <w:tcW w:w="672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pct"/>
          </w:tcPr>
          <w:p w:rsidR="007108EC" w:rsidRDefault="007108EC">
            <w:pPr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08EC" w:rsidRDefault="00D513C0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_________________/____________/</w:t>
            </w:r>
          </w:p>
        </w:tc>
      </w:tr>
    </w:tbl>
    <w:p w:rsidR="007108EC" w:rsidRDefault="007108EC">
      <w:pPr>
        <w:pStyle w:val="a"/>
        <w:numPr>
          <w:ilvl w:val="0"/>
          <w:numId w:val="0"/>
        </w:numPr>
        <w:spacing w:before="0"/>
        <w:ind w:left="709"/>
        <w:rPr>
          <w:rFonts w:ascii="Times New Roman" w:hAnsi="Times New Roman"/>
          <w:szCs w:val="24"/>
        </w:rPr>
      </w:pPr>
    </w:p>
    <w:p w:rsidR="007108EC" w:rsidRDefault="007108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108EC" w:rsidRDefault="00D513C0">
      <w:pPr>
        <w:tabs>
          <w:tab w:val="left" w:pos="1860"/>
        </w:tabs>
        <w:spacing w:after="0" w:line="240" w:lineRule="auto"/>
        <w:ind w:left="60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br w:type="page" w:clear="all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№4</w:t>
      </w:r>
    </w:p>
    <w:p w:rsidR="007108EC" w:rsidRDefault="00D513C0">
      <w:pPr>
        <w:tabs>
          <w:tab w:val="left" w:pos="1860"/>
        </w:tabs>
        <w:spacing w:after="0" w:line="240" w:lineRule="auto"/>
        <w:ind w:left="60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</w:t>
      </w:r>
    </w:p>
    <w:p w:rsidR="007108EC" w:rsidRDefault="00D513C0">
      <w:pPr>
        <w:tabs>
          <w:tab w:val="left" w:pos="1860"/>
        </w:tabs>
        <w:spacing w:after="0" w:line="240" w:lineRule="auto"/>
        <w:ind w:left="60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</w:t>
      </w:r>
    </w:p>
    <w:p w:rsidR="007108EC" w:rsidRDefault="00D513C0">
      <w:pPr>
        <w:tabs>
          <w:tab w:val="left" w:pos="1860"/>
        </w:tabs>
        <w:spacing w:after="0" w:line="240" w:lineRule="auto"/>
        <w:ind w:left="60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____________________________</w:t>
      </w:r>
    </w:p>
    <w:p w:rsidR="007108EC" w:rsidRDefault="007108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08EC" w:rsidRDefault="00D51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Типовая форма Акта оказанных услуг</w:t>
      </w:r>
    </w:p>
    <w:p w:rsidR="007108EC" w:rsidRDefault="00D513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 оказанных услуг № __________ от «___» ______________</w:t>
      </w:r>
    </w:p>
    <w:p w:rsidR="007108EC" w:rsidRDefault="00D513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Договору № ______________ от «___» ______________</w:t>
      </w:r>
    </w:p>
    <w:p w:rsidR="007108EC" w:rsidRDefault="007108EC">
      <w:pPr>
        <w:widowControl w:val="0"/>
        <w:shd w:val="clear" w:color="auto" w:fill="FFFFFF"/>
        <w:tabs>
          <w:tab w:val="left" w:leader="underscore" w:pos="4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ermStart w:id="520822659" w:edGrp="everyone"/>
    </w:p>
    <w:p w:rsidR="007108EC" w:rsidRDefault="00D513C0">
      <w:pPr>
        <w:widowControl w:val="0"/>
        <w:shd w:val="clear" w:color="auto" w:fill="FFFFFF"/>
        <w:tabs>
          <w:tab w:val="left" w:leader="underscore" w:pos="4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</w:t>
      </w:r>
      <w:permEnd w:id="52082265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Исполнитель) в лице</w:t>
      </w:r>
      <w:permStart w:id="937237676" w:edGrp="everyone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ermEnd w:id="9372376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_, с одной стороны, действующего на основании __________________ и </w:t>
      </w:r>
      <w:permStart w:id="1987795966" w:edGrp="everyone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permEnd w:id="198779596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Заказчик), в лице</w:t>
      </w:r>
      <w:permStart w:id="393354135" w:edGrp="everyone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permEnd w:id="39335413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permStart w:id="1534406741" w:edGrp="everyone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permEnd w:id="153440674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составили наст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оящий Акт оказанных услуг о нижеследующем:</w:t>
      </w:r>
    </w:p>
    <w:p w:rsidR="007108EC" w:rsidRDefault="007108EC">
      <w:pPr>
        <w:widowControl w:val="0"/>
        <w:shd w:val="clear" w:color="auto" w:fill="FFFFFF"/>
        <w:tabs>
          <w:tab w:val="left" w:leader="underscore" w:pos="4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8EC" w:rsidRDefault="00D513C0">
      <w:pPr>
        <w:widowControl w:val="0"/>
        <w:shd w:val="clear" w:color="auto" w:fill="FFFFFF"/>
        <w:spacing w:after="0" w:line="240" w:lineRule="auto"/>
        <w:ind w:right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оказал, а Заказчик принял следующие услуги по Договору </w:t>
      </w:r>
      <w:permStart w:id="26306776" w:edGrp="everyone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 </w:t>
      </w:r>
      <w:permEnd w:id="263067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ermStart w:id="2037988171" w:edGrp="everyone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__. __._____</w:t>
      </w:r>
      <w:permEnd w:id="203798817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"/>
        <w:gridCol w:w="2340"/>
        <w:gridCol w:w="2676"/>
        <w:gridCol w:w="3880"/>
      </w:tblGrid>
      <w:tr w:rsidR="007108EC">
        <w:trPr>
          <w:trHeight w:val="800"/>
        </w:trPr>
        <w:tc>
          <w:tcPr>
            <w:tcW w:w="446" w:type="pct"/>
            <w:vAlign w:val="center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пп</w:t>
            </w:r>
            <w:proofErr w:type="spellEnd"/>
          </w:p>
        </w:tc>
        <w:tc>
          <w:tcPr>
            <w:tcW w:w="1198" w:type="pct"/>
            <w:vAlign w:val="center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Услуг </w:t>
            </w:r>
          </w:p>
        </w:tc>
        <w:tc>
          <w:tcPr>
            <w:tcW w:w="1370" w:type="pct"/>
            <w:vAlign w:val="center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Период</w:t>
            </w:r>
          </w:p>
        </w:tc>
        <w:tc>
          <w:tcPr>
            <w:tcW w:w="1986" w:type="pct"/>
            <w:vAlign w:val="center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Стоимость фактически оказанных Услуг и размер вычета, рассчитанного на основании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SLA</w:t>
            </w:r>
          </w:p>
        </w:tc>
      </w:tr>
      <w:tr w:rsidR="007108EC">
        <w:trPr>
          <w:trHeight w:val="273"/>
        </w:trPr>
        <w:tc>
          <w:tcPr>
            <w:tcW w:w="446" w:type="pct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8" w:type="pct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pct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6" w:type="pct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108EC">
        <w:trPr>
          <w:trHeight w:val="288"/>
        </w:trPr>
        <w:tc>
          <w:tcPr>
            <w:tcW w:w="446" w:type="pct"/>
          </w:tcPr>
          <w:p w:rsidR="007108EC" w:rsidRDefault="00710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</w:tcPr>
          <w:p w:rsidR="007108EC" w:rsidRDefault="00710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pct"/>
          </w:tcPr>
          <w:p w:rsidR="007108EC" w:rsidRDefault="00710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pct"/>
          </w:tcPr>
          <w:p w:rsidR="007108EC" w:rsidRDefault="00710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8EC">
        <w:trPr>
          <w:trHeight w:val="344"/>
        </w:trPr>
        <w:tc>
          <w:tcPr>
            <w:tcW w:w="3014" w:type="pct"/>
            <w:gridSpan w:val="3"/>
            <w:vAlign w:val="center"/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оказано услуг по настоящему Акту</w:t>
            </w:r>
          </w:p>
        </w:tc>
        <w:tc>
          <w:tcPr>
            <w:tcW w:w="1986" w:type="pct"/>
          </w:tcPr>
          <w:p w:rsidR="007108EC" w:rsidRDefault="00710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108EC" w:rsidRDefault="00D513C0">
      <w:pPr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оказанных Услуг составляет </w:t>
      </w:r>
      <w:permStart w:id="23357096" w:edGrp="everyone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 ___ ___, __</w:t>
      </w:r>
      <w:permEnd w:id="23357096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ermStart w:id="838862241" w:edGrp="everyone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</w:t>
      </w:r>
      <w:permEnd w:id="838862241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__ копеек,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кроме того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(__%)/НДС не предусмотрен: </w:t>
      </w:r>
      <w:permStart w:id="1627022338" w:edGrp="everyone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 ___, __ (__________</w:t>
      </w:r>
      <w:permEnd w:id="1627022338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рублей __ копеек.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Расчёт стоимости оказанных Услуг произведен на основании данных, приведенных в Составе и стоимости оказываемых Услуг, включая размер вычета, рассчитанного на основании Акта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ermStart w:id="122363722" w:edGrp="everyone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permEnd w:id="12236372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 20</w:t>
      </w:r>
      <w:permStart w:id="251922996" w:edGrp="everyone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</w:t>
      </w:r>
      <w:permEnd w:id="25192299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года.</w:t>
      </w:r>
    </w:p>
    <w:p w:rsidR="007108EC" w:rsidRDefault="00D51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переданы Заказчику следующие документы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сдачи-приемки оказанных Услуг, а также Акт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ermStart w:id="317209323" w:edGrp="everyone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permEnd w:id="31720932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 20</w:t>
      </w:r>
      <w:permStart w:id="2126672126" w:edGrp="everyone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</w:t>
      </w:r>
      <w:permEnd w:id="212667212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года.</w:t>
      </w:r>
    </w:p>
    <w:p w:rsidR="007108EC" w:rsidRDefault="00D513C0">
      <w:pPr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оказаны полностью, стороны претензий друг к другу не имеют.</w:t>
      </w:r>
    </w:p>
    <w:p w:rsidR="007108EC" w:rsidRDefault="00D513C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составлен в 2 (двух) эк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земплярах для каждой из Сторон.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20"/>
        <w:gridCol w:w="2267"/>
        <w:gridCol w:w="1314"/>
        <w:gridCol w:w="2032"/>
        <w:gridCol w:w="2145"/>
      </w:tblGrid>
      <w:tr w:rsidR="007108EC">
        <w:tc>
          <w:tcPr>
            <w:tcW w:w="5000" w:type="pct"/>
            <w:gridSpan w:val="5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Подписи Сторон</w:t>
            </w:r>
          </w:p>
        </w:tc>
      </w:tr>
      <w:tr w:rsidR="007108EC">
        <w:tc>
          <w:tcPr>
            <w:tcW w:w="5000" w:type="pct"/>
            <w:gridSpan w:val="5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8EC">
        <w:tc>
          <w:tcPr>
            <w:tcW w:w="2192" w:type="pct"/>
            <w:gridSpan w:val="2"/>
          </w:tcPr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имени Исполнителя:</w:t>
            </w:r>
          </w:p>
        </w:tc>
        <w:tc>
          <w:tcPr>
            <w:tcW w:w="672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pct"/>
            <w:gridSpan w:val="2"/>
          </w:tcPr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имени Заказчика:</w:t>
            </w:r>
          </w:p>
        </w:tc>
      </w:tr>
      <w:tr w:rsidR="007108EC">
        <w:tc>
          <w:tcPr>
            <w:tcW w:w="2192" w:type="pct"/>
            <w:gridSpan w:val="2"/>
            <w:tcBorders>
              <w:bottom w:val="single" w:sz="4" w:space="0" w:color="auto"/>
            </w:tcBorders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pct"/>
            <w:gridSpan w:val="2"/>
            <w:tcBorders>
              <w:bottom w:val="single" w:sz="4" w:space="0" w:color="auto"/>
            </w:tcBorders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08EC">
        <w:tc>
          <w:tcPr>
            <w:tcW w:w="2192" w:type="pct"/>
            <w:gridSpan w:val="2"/>
            <w:tcBorders>
              <w:top w:val="single" w:sz="4" w:space="0" w:color="auto"/>
            </w:tcBorders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672" w:type="pct"/>
          </w:tcPr>
          <w:p w:rsidR="007108EC" w:rsidRDefault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</w:tcBorders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</w:tr>
      <w:tr w:rsidR="007108EC">
        <w:tc>
          <w:tcPr>
            <w:tcW w:w="1033" w:type="pct"/>
            <w:tcBorders>
              <w:bottom w:val="single" w:sz="4" w:space="0" w:color="auto"/>
            </w:tcBorders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pct"/>
            <w:tcBorders>
              <w:left w:val="none" w:sz="4" w:space="0" w:color="000000"/>
              <w:bottom w:val="single" w:sz="4" w:space="0" w:color="auto"/>
            </w:tcBorders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pct"/>
            <w:tcBorders>
              <w:left w:val="none" w:sz="4" w:space="0" w:color="000000"/>
              <w:bottom w:val="single" w:sz="4" w:space="0" w:color="auto"/>
            </w:tcBorders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pct"/>
            <w:tcBorders>
              <w:left w:val="none" w:sz="4" w:space="0" w:color="000000"/>
              <w:bottom w:val="single" w:sz="4" w:space="0" w:color="auto"/>
            </w:tcBorders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08EC">
        <w:tc>
          <w:tcPr>
            <w:tcW w:w="1033" w:type="pct"/>
            <w:tcBorders>
              <w:top w:val="single" w:sz="4" w:space="0" w:color="auto"/>
            </w:tcBorders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1158" w:type="pct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672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pct"/>
            <w:tcBorders>
              <w:top w:val="single" w:sz="4" w:space="0" w:color="auto"/>
            </w:tcBorders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1098" w:type="pct"/>
            <w:tcBorders>
              <w:top w:val="single" w:sz="4" w:space="0" w:color="auto"/>
            </w:tcBorders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</w:tr>
      <w:tr w:rsidR="007108EC">
        <w:tc>
          <w:tcPr>
            <w:tcW w:w="1033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08EC">
        <w:tc>
          <w:tcPr>
            <w:tcW w:w="2192" w:type="pct"/>
            <w:gridSpan w:val="2"/>
          </w:tcPr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«__» ____________ 20__ г.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подписания от имени Исполнителя</w:t>
            </w:r>
          </w:p>
        </w:tc>
        <w:tc>
          <w:tcPr>
            <w:tcW w:w="672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pct"/>
            <w:gridSpan w:val="2"/>
          </w:tcPr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(при наличии печати)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«__» ____________ 20__ г.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подписания от имени Заказчика</w:t>
            </w:r>
          </w:p>
        </w:tc>
      </w:tr>
    </w:tbl>
    <w:p w:rsidR="007108EC" w:rsidRDefault="007108EC">
      <w:pPr>
        <w:pBdr>
          <w:bottom w:val="single" w:sz="12" w:space="1" w:color="000000"/>
        </w:pBdr>
        <w:tabs>
          <w:tab w:val="left" w:pos="0"/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20"/>
        <w:gridCol w:w="2267"/>
        <w:gridCol w:w="1314"/>
        <w:gridCol w:w="2032"/>
        <w:gridCol w:w="2145"/>
      </w:tblGrid>
      <w:tr w:rsidR="007108EC">
        <w:tc>
          <w:tcPr>
            <w:tcW w:w="5000" w:type="pct"/>
            <w:gridSpan w:val="5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согласована:</w:t>
            </w:r>
          </w:p>
        </w:tc>
      </w:tr>
      <w:tr w:rsidR="007108EC">
        <w:tc>
          <w:tcPr>
            <w:tcW w:w="5000" w:type="pct"/>
            <w:gridSpan w:val="5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08EC">
        <w:tc>
          <w:tcPr>
            <w:tcW w:w="2192" w:type="pct"/>
            <w:gridSpan w:val="2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pct"/>
            <w:gridSpan w:val="2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8EC">
        <w:tc>
          <w:tcPr>
            <w:tcW w:w="2192" w:type="pct"/>
            <w:gridSpan w:val="2"/>
            <w:tcBorders>
              <w:bottom w:val="single" w:sz="4" w:space="0" w:color="auto"/>
            </w:tcBorders>
          </w:tcPr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имени Исполнителя:</w:t>
            </w:r>
          </w:p>
        </w:tc>
        <w:tc>
          <w:tcPr>
            <w:tcW w:w="672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pct"/>
            <w:gridSpan w:val="2"/>
            <w:tcBorders>
              <w:bottom w:val="single" w:sz="4" w:space="0" w:color="auto"/>
            </w:tcBorders>
          </w:tcPr>
          <w:p w:rsidR="007108EC" w:rsidRDefault="00D513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имени Заказчика:</w:t>
            </w:r>
          </w:p>
        </w:tc>
      </w:tr>
      <w:tr w:rsidR="007108EC">
        <w:tc>
          <w:tcPr>
            <w:tcW w:w="2192" w:type="pct"/>
            <w:gridSpan w:val="2"/>
            <w:tcBorders>
              <w:top w:val="single" w:sz="4" w:space="0" w:color="auto"/>
            </w:tcBorders>
          </w:tcPr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/___________/</w:t>
            </w:r>
          </w:p>
        </w:tc>
        <w:tc>
          <w:tcPr>
            <w:tcW w:w="672" w:type="pct"/>
          </w:tcPr>
          <w:p w:rsidR="007108EC" w:rsidRDefault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pct"/>
            <w:gridSpan w:val="2"/>
            <w:tcBorders>
              <w:top w:val="single" w:sz="4" w:space="0" w:color="auto"/>
            </w:tcBorders>
          </w:tcPr>
          <w:p w:rsidR="007108EC" w:rsidRDefault="007108EC">
            <w:pPr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_________________/____________/</w:t>
            </w:r>
          </w:p>
        </w:tc>
      </w:tr>
      <w:tr w:rsidR="007108EC">
        <w:tc>
          <w:tcPr>
            <w:tcW w:w="1033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pct"/>
            <w:tcBorders>
              <w:left w:val="none" w:sz="4" w:space="0" w:color="000000"/>
            </w:tcBorders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pct"/>
            <w:tcBorders>
              <w:left w:val="none" w:sz="4" w:space="0" w:color="000000"/>
            </w:tcBorders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pct"/>
            <w:tcBorders>
              <w:left w:val="none" w:sz="4" w:space="0" w:color="000000"/>
            </w:tcBorders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8EC">
        <w:tc>
          <w:tcPr>
            <w:tcW w:w="1033" w:type="pct"/>
          </w:tcPr>
          <w:p w:rsidR="007108EC" w:rsidRDefault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pct"/>
          </w:tcPr>
          <w:p w:rsidR="007108EC" w:rsidRDefault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pct"/>
          </w:tcPr>
          <w:p w:rsidR="007108EC" w:rsidRDefault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pct"/>
          </w:tcPr>
          <w:p w:rsidR="007108EC" w:rsidRDefault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8EC">
        <w:tc>
          <w:tcPr>
            <w:tcW w:w="2192" w:type="pct"/>
            <w:gridSpan w:val="2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pct"/>
            <w:gridSpan w:val="2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08EC" w:rsidRDefault="007108EC">
      <w:pPr>
        <w:jc w:val="both"/>
        <w:rPr>
          <w:rFonts w:ascii="Times New Roman" w:hAnsi="Times New Roman" w:cs="Times New Roman"/>
          <w:sz w:val="26"/>
          <w:szCs w:val="26"/>
        </w:rPr>
        <w:sectPr w:rsidR="007108EC">
          <w:headerReference w:type="default" r:id="rId42"/>
          <w:footerReference w:type="default" r:id="rId43"/>
          <w:pgSz w:w="11905" w:h="16837"/>
          <w:pgMar w:top="1134" w:right="709" w:bottom="1134" w:left="1418" w:header="425" w:footer="505" w:gutter="0"/>
          <w:cols w:space="720"/>
          <w:titlePg/>
          <w:docGrid w:linePitch="360"/>
        </w:sectPr>
      </w:pPr>
    </w:p>
    <w:p w:rsidR="007108EC" w:rsidRDefault="00D513C0">
      <w:pPr>
        <w:tabs>
          <w:tab w:val="left" w:pos="1860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№5</w:t>
      </w:r>
    </w:p>
    <w:p w:rsidR="007108EC" w:rsidRDefault="00D513C0">
      <w:pPr>
        <w:tabs>
          <w:tab w:val="left" w:pos="1860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</w:t>
      </w:r>
    </w:p>
    <w:p w:rsidR="007108EC" w:rsidRDefault="00D513C0">
      <w:pPr>
        <w:tabs>
          <w:tab w:val="left" w:pos="1860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</w:t>
      </w:r>
    </w:p>
    <w:p w:rsidR="007108EC" w:rsidRDefault="00D513C0">
      <w:pPr>
        <w:tabs>
          <w:tab w:val="left" w:pos="1860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____________________________</w:t>
      </w:r>
    </w:p>
    <w:p w:rsidR="007108EC" w:rsidRDefault="007108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08EC" w:rsidRDefault="00D51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Типовая форма Акта о соответствии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SLA</w:t>
      </w:r>
    </w:p>
    <w:p w:rsidR="007108EC" w:rsidRDefault="00D513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permStart w:id="1560231671" w:edGrp="everyone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</w:t>
      </w:r>
      <w:permEnd w:id="156023167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конкретный период предоставления Услуг)</w:t>
      </w:r>
    </w:p>
    <w:p w:rsidR="007108EC" w:rsidRDefault="007108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424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901"/>
        <w:gridCol w:w="866"/>
        <w:gridCol w:w="1128"/>
        <w:gridCol w:w="564"/>
        <w:gridCol w:w="566"/>
        <w:gridCol w:w="568"/>
        <w:gridCol w:w="754"/>
        <w:gridCol w:w="592"/>
        <w:gridCol w:w="587"/>
        <w:gridCol w:w="23"/>
        <w:gridCol w:w="596"/>
        <w:gridCol w:w="19"/>
        <w:gridCol w:w="610"/>
        <w:gridCol w:w="612"/>
        <w:gridCol w:w="12"/>
        <w:gridCol w:w="598"/>
        <w:gridCol w:w="11"/>
        <w:gridCol w:w="598"/>
        <w:gridCol w:w="12"/>
        <w:gridCol w:w="598"/>
        <w:gridCol w:w="11"/>
        <w:gridCol w:w="574"/>
        <w:gridCol w:w="640"/>
        <w:gridCol w:w="8"/>
        <w:gridCol w:w="1768"/>
        <w:gridCol w:w="32"/>
      </w:tblGrid>
      <w:tr w:rsidR="007108EC">
        <w:trPr>
          <w:gridAfter w:val="1"/>
          <w:wAfter w:w="32" w:type="dxa"/>
          <w:trHeight w:val="705"/>
        </w:trPr>
        <w:tc>
          <w:tcPr>
            <w:tcW w:w="1903" w:type="dxa"/>
            <w:shd w:val="clear" w:color="auto" w:fill="BFBFBF"/>
            <w:vAlign w:val="center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867" w:type="dxa"/>
            <w:shd w:val="clear" w:color="auto" w:fill="BFBFBF"/>
            <w:vAlign w:val="center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Услуга</w:t>
            </w:r>
          </w:p>
        </w:tc>
        <w:tc>
          <w:tcPr>
            <w:tcW w:w="1129" w:type="dxa"/>
            <w:tcBorders>
              <w:right w:val="single" w:sz="12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Стоимость, руб. с НДС</w:t>
            </w:r>
          </w:p>
        </w:tc>
        <w:tc>
          <w:tcPr>
            <w:tcW w:w="245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Уровень доступности</w:t>
            </w:r>
          </w:p>
        </w:tc>
        <w:tc>
          <w:tcPr>
            <w:tcW w:w="3039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Оценка времени реакции на запрос</w:t>
            </w:r>
          </w:p>
        </w:tc>
        <w:tc>
          <w:tcPr>
            <w:tcW w:w="3054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Оценка времени исполнения запросов</w:t>
            </w:r>
          </w:p>
        </w:tc>
        <w:tc>
          <w:tcPr>
            <w:tcW w:w="1772" w:type="dxa"/>
            <w:gridSpan w:val="2"/>
            <w:tcBorders>
              <w:left w:val="single" w:sz="12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Итого размер вычета, руб. с НДС в том числе или кроме него</w:t>
            </w:r>
          </w:p>
        </w:tc>
      </w:tr>
      <w:tr w:rsidR="007108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29"/>
        </w:trPr>
        <w:tc>
          <w:tcPr>
            <w:tcW w:w="1903" w:type="dxa"/>
            <w:shd w:val="clear" w:color="auto" w:fill="BFBFBF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67" w:type="dxa"/>
            <w:shd w:val="clear" w:color="auto" w:fill="BFBFBF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29" w:type="dxa"/>
            <w:tcBorders>
              <w:right w:val="single" w:sz="12" w:space="0" w:color="auto"/>
            </w:tcBorders>
            <w:shd w:val="clear" w:color="auto" w:fill="BFBFBF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4" w:type="dxa"/>
            <w:tcBorders>
              <w:left w:val="single" w:sz="12" w:space="0" w:color="auto"/>
              <w:right w:val="single" w:sz="2" w:space="0" w:color="auto"/>
            </w:tcBorders>
            <w:shd w:val="clear" w:color="auto" w:fill="BFBFBF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План, %</w:t>
            </w:r>
          </w:p>
        </w:tc>
        <w:tc>
          <w:tcPr>
            <w:tcW w:w="566" w:type="dxa"/>
            <w:tcBorders>
              <w:left w:val="single" w:sz="2" w:space="0" w:color="auto"/>
              <w:bottom w:val="single" w:sz="4" w:space="0" w:color="auto"/>
            </w:tcBorders>
            <w:shd w:val="clear" w:color="auto" w:fill="BFBFBF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Факт, %</w:t>
            </w:r>
          </w:p>
        </w:tc>
        <w:tc>
          <w:tcPr>
            <w:tcW w:w="568" w:type="dxa"/>
            <w:shd w:val="clear" w:color="auto" w:fill="BFBFBF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Исполнение</w:t>
            </w:r>
          </w:p>
        </w:tc>
        <w:tc>
          <w:tcPr>
            <w:tcW w:w="75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Вычет, %</w:t>
            </w:r>
          </w:p>
        </w:tc>
        <w:tc>
          <w:tcPr>
            <w:tcW w:w="592" w:type="dxa"/>
            <w:tcBorders>
              <w:left w:val="single" w:sz="12" w:space="0" w:color="auto"/>
            </w:tcBorders>
            <w:shd w:val="clear" w:color="auto" w:fill="BFBFBF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Вычет, руб.</w:t>
            </w:r>
          </w:p>
        </w:tc>
        <w:tc>
          <w:tcPr>
            <w:tcW w:w="587" w:type="dxa"/>
            <w:shd w:val="clear" w:color="auto" w:fill="BFBFBF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План, %</w:t>
            </w:r>
          </w:p>
        </w:tc>
        <w:tc>
          <w:tcPr>
            <w:tcW w:w="638" w:type="dxa"/>
            <w:gridSpan w:val="3"/>
            <w:shd w:val="clear" w:color="auto" w:fill="BFBFBF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Факт, %</w:t>
            </w:r>
          </w:p>
        </w:tc>
        <w:tc>
          <w:tcPr>
            <w:tcW w:w="610" w:type="dxa"/>
            <w:shd w:val="clear" w:color="auto" w:fill="BFBFBF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Исполнение</w:t>
            </w:r>
          </w:p>
        </w:tc>
        <w:tc>
          <w:tcPr>
            <w:tcW w:w="624" w:type="dxa"/>
            <w:gridSpan w:val="2"/>
            <w:tcBorders>
              <w:right w:val="single" w:sz="12" w:space="0" w:color="auto"/>
            </w:tcBorders>
            <w:shd w:val="clear" w:color="auto" w:fill="BFBFBF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Вычет, %</w:t>
            </w:r>
          </w:p>
        </w:tc>
        <w:tc>
          <w:tcPr>
            <w:tcW w:w="609" w:type="dxa"/>
            <w:gridSpan w:val="2"/>
            <w:tcBorders>
              <w:left w:val="single" w:sz="12" w:space="0" w:color="auto"/>
            </w:tcBorders>
            <w:shd w:val="clear" w:color="auto" w:fill="BFBFBF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Вычет, руб.</w:t>
            </w:r>
          </w:p>
        </w:tc>
        <w:tc>
          <w:tcPr>
            <w:tcW w:w="610" w:type="dxa"/>
            <w:gridSpan w:val="2"/>
            <w:shd w:val="clear" w:color="auto" w:fill="BFBFBF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План, %</w:t>
            </w:r>
          </w:p>
        </w:tc>
        <w:tc>
          <w:tcPr>
            <w:tcW w:w="609" w:type="dxa"/>
            <w:gridSpan w:val="2"/>
            <w:shd w:val="clear" w:color="auto" w:fill="BFBFBF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Факт, %</w:t>
            </w:r>
          </w:p>
        </w:tc>
        <w:tc>
          <w:tcPr>
            <w:tcW w:w="574" w:type="dxa"/>
            <w:shd w:val="clear" w:color="auto" w:fill="BFBFBF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Исполнение</w:t>
            </w:r>
          </w:p>
        </w:tc>
        <w:tc>
          <w:tcPr>
            <w:tcW w:w="648" w:type="dxa"/>
            <w:gridSpan w:val="2"/>
            <w:tcBorders>
              <w:right w:val="single" w:sz="12" w:space="0" w:color="auto"/>
            </w:tcBorders>
            <w:shd w:val="clear" w:color="auto" w:fill="BFBFBF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Вычет, %</w:t>
            </w:r>
          </w:p>
        </w:tc>
        <w:tc>
          <w:tcPr>
            <w:tcW w:w="1796" w:type="dxa"/>
            <w:gridSpan w:val="2"/>
            <w:shd w:val="clear" w:color="auto" w:fill="BFBFBF"/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US"/>
              </w:rPr>
              <w:t>Вычет, руб.</w:t>
            </w:r>
          </w:p>
        </w:tc>
      </w:tr>
      <w:tr w:rsidR="007108EC">
        <w:trPr>
          <w:gridAfter w:val="1"/>
          <w:wAfter w:w="32" w:type="dxa"/>
          <w:trHeight w:val="368"/>
        </w:trPr>
        <w:tc>
          <w:tcPr>
            <w:tcW w:w="1903" w:type="dxa"/>
          </w:tcPr>
          <w:p w:rsidR="007108EC" w:rsidRDefault="00D513C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ermStart w:id="1519804591" w:edGrp="everyone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67" w:type="dxa"/>
          </w:tcPr>
          <w:p w:rsidR="007108EC" w:rsidRDefault="00D513C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Услуга 1</w:t>
            </w:r>
          </w:p>
        </w:tc>
        <w:tc>
          <w:tcPr>
            <w:tcW w:w="1129" w:type="dxa"/>
            <w:tcBorders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4" w:type="dxa"/>
            <w:tcBorders>
              <w:lef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6" w:type="dxa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8" w:type="dxa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4" w:type="dxa"/>
            <w:tcBorders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2" w:type="dxa"/>
            <w:tcBorders>
              <w:left w:val="single" w:sz="12" w:space="0" w:color="auto"/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96" w:type="dxa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29" w:type="dxa"/>
            <w:gridSpan w:val="2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2" w:type="dxa"/>
            <w:tcBorders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9" w:type="dxa"/>
            <w:gridSpan w:val="2"/>
            <w:tcBorders>
              <w:left w:val="single" w:sz="4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0" w:type="dxa"/>
            <w:gridSpan w:val="2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85" w:type="dxa"/>
            <w:gridSpan w:val="2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5" w:type="dxa"/>
            <w:tcBorders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77" w:type="dxa"/>
            <w:gridSpan w:val="2"/>
            <w:tcBorders>
              <w:left w:val="single" w:sz="12" w:space="0" w:color="auto"/>
            </w:tcBorders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7108EC">
        <w:trPr>
          <w:gridAfter w:val="1"/>
          <w:wAfter w:w="32" w:type="dxa"/>
          <w:trHeight w:val="368"/>
        </w:trPr>
        <w:tc>
          <w:tcPr>
            <w:tcW w:w="1903" w:type="dxa"/>
          </w:tcPr>
          <w:p w:rsidR="007108EC" w:rsidRDefault="00D513C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ermStart w:id="637104453" w:edGrp="everyone"/>
            <w:permEnd w:id="1519804591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67" w:type="dxa"/>
          </w:tcPr>
          <w:p w:rsidR="007108EC" w:rsidRDefault="00D513C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Услуга 2</w:t>
            </w:r>
          </w:p>
        </w:tc>
        <w:tc>
          <w:tcPr>
            <w:tcW w:w="1129" w:type="dxa"/>
            <w:tcBorders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4" w:type="dxa"/>
            <w:tcBorders>
              <w:lef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6" w:type="dxa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8" w:type="dxa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4" w:type="dxa"/>
            <w:tcBorders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2" w:type="dxa"/>
            <w:tcBorders>
              <w:left w:val="single" w:sz="12" w:space="0" w:color="auto"/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96" w:type="dxa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29" w:type="dxa"/>
            <w:gridSpan w:val="2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2" w:type="dxa"/>
            <w:tcBorders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9" w:type="dxa"/>
            <w:gridSpan w:val="2"/>
            <w:tcBorders>
              <w:left w:val="single" w:sz="4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0" w:type="dxa"/>
            <w:gridSpan w:val="2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85" w:type="dxa"/>
            <w:gridSpan w:val="2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5" w:type="dxa"/>
            <w:tcBorders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77" w:type="dxa"/>
            <w:gridSpan w:val="2"/>
            <w:tcBorders>
              <w:left w:val="single" w:sz="12" w:space="0" w:color="auto"/>
            </w:tcBorders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7108EC">
        <w:trPr>
          <w:gridAfter w:val="1"/>
          <w:wAfter w:w="32" w:type="dxa"/>
          <w:trHeight w:val="368"/>
        </w:trPr>
        <w:tc>
          <w:tcPr>
            <w:tcW w:w="1903" w:type="dxa"/>
          </w:tcPr>
          <w:p w:rsidR="007108EC" w:rsidRDefault="00D513C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ermStart w:id="1303674706" w:edGrp="everyone"/>
            <w:permEnd w:id="637104453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67" w:type="dxa"/>
          </w:tcPr>
          <w:p w:rsidR="007108EC" w:rsidRDefault="00D513C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Услуга 3</w:t>
            </w:r>
          </w:p>
        </w:tc>
        <w:tc>
          <w:tcPr>
            <w:tcW w:w="1129" w:type="dxa"/>
            <w:tcBorders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4" w:type="dxa"/>
            <w:tcBorders>
              <w:lef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6" w:type="dxa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4" w:type="dxa"/>
            <w:tcBorders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2" w:type="dxa"/>
            <w:tcBorders>
              <w:left w:val="single" w:sz="12" w:space="0" w:color="auto"/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96" w:type="dxa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29" w:type="dxa"/>
            <w:gridSpan w:val="2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2" w:type="dxa"/>
            <w:tcBorders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9" w:type="dxa"/>
            <w:gridSpan w:val="2"/>
            <w:tcBorders>
              <w:left w:val="single" w:sz="4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0" w:type="dxa"/>
            <w:gridSpan w:val="2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5" w:type="dxa"/>
            <w:gridSpan w:val="2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5" w:type="dxa"/>
            <w:tcBorders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77" w:type="dxa"/>
            <w:gridSpan w:val="2"/>
            <w:tcBorders>
              <w:left w:val="single" w:sz="12" w:space="0" w:color="auto"/>
            </w:tcBorders>
          </w:tcPr>
          <w:p w:rsidR="007108EC" w:rsidRDefault="00D513C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  <w:permEnd w:id="1303674706"/>
          </w:p>
        </w:tc>
      </w:tr>
      <w:tr w:rsidR="007108EC">
        <w:trPr>
          <w:gridAfter w:val="1"/>
          <w:wAfter w:w="32" w:type="dxa"/>
          <w:trHeight w:val="352"/>
        </w:trPr>
        <w:tc>
          <w:tcPr>
            <w:tcW w:w="2770" w:type="dxa"/>
            <w:gridSpan w:val="2"/>
          </w:tcPr>
          <w:p w:rsidR="007108EC" w:rsidRDefault="00D513C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129" w:type="dxa"/>
            <w:tcBorders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4" w:type="dxa"/>
            <w:tcBorders>
              <w:lef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6" w:type="dxa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4" w:type="dxa"/>
            <w:tcBorders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2" w:type="dxa"/>
            <w:tcBorders>
              <w:left w:val="single" w:sz="12" w:space="0" w:color="auto"/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96" w:type="dxa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29" w:type="dxa"/>
            <w:gridSpan w:val="2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2" w:type="dxa"/>
            <w:tcBorders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9" w:type="dxa"/>
            <w:gridSpan w:val="2"/>
            <w:tcBorders>
              <w:left w:val="single" w:sz="4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0" w:type="dxa"/>
            <w:gridSpan w:val="2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5" w:type="dxa"/>
            <w:gridSpan w:val="2"/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5" w:type="dxa"/>
            <w:tcBorders>
              <w:righ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77" w:type="dxa"/>
            <w:gridSpan w:val="2"/>
            <w:tcBorders>
              <w:left w:val="single" w:sz="12" w:space="0" w:color="auto"/>
            </w:tcBorders>
          </w:tcPr>
          <w:p w:rsidR="007108EC" w:rsidRDefault="007108E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7108EC" w:rsidRDefault="00D513C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ab/>
        <w:t xml:space="preserve"> </w:t>
      </w: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ab/>
        <w:t xml:space="preserve">             </w:t>
      </w: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ab/>
      </w: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5615"/>
        <w:gridCol w:w="1646"/>
        <w:gridCol w:w="2407"/>
        <w:gridCol w:w="1340"/>
        <w:gridCol w:w="1766"/>
        <w:gridCol w:w="1795"/>
      </w:tblGrid>
      <w:tr w:rsidR="007108EC">
        <w:trPr>
          <w:gridAfter w:val="1"/>
          <w:wAfter w:w="1795" w:type="dxa"/>
          <w:jc w:val="center"/>
        </w:trPr>
        <w:tc>
          <w:tcPr>
            <w:tcW w:w="2492" w:type="pct"/>
            <w:gridSpan w:val="2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</w:tcPr>
          <w:p w:rsidR="007108EC" w:rsidRDefault="00D513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Подписи сторон</w:t>
            </w:r>
          </w:p>
        </w:tc>
        <w:tc>
          <w:tcPr>
            <w:tcW w:w="1066" w:type="pct"/>
            <w:gridSpan w:val="2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8EC">
        <w:trPr>
          <w:jc w:val="center"/>
        </w:trPr>
        <w:tc>
          <w:tcPr>
            <w:tcW w:w="2492" w:type="pct"/>
            <w:gridSpan w:val="2"/>
          </w:tcPr>
          <w:p w:rsidR="007108EC" w:rsidRDefault="00D513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</w:tc>
        <w:tc>
          <w:tcPr>
            <w:tcW w:w="826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2" w:type="pct"/>
            <w:gridSpan w:val="3"/>
          </w:tcPr>
          <w:p w:rsidR="007108EC" w:rsidRDefault="00D513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</w:tc>
      </w:tr>
      <w:tr w:rsidR="007108EC">
        <w:trPr>
          <w:jc w:val="center"/>
        </w:trPr>
        <w:tc>
          <w:tcPr>
            <w:tcW w:w="2492" w:type="pct"/>
            <w:gridSpan w:val="2"/>
          </w:tcPr>
          <w:p w:rsidR="007108EC" w:rsidRDefault="00D513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 /</w:t>
            </w:r>
            <w:permStart w:id="558184839" w:edGrp="everyone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</w:t>
            </w:r>
            <w:permEnd w:id="558184839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826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pct"/>
            <w:gridSpan w:val="3"/>
          </w:tcPr>
          <w:p w:rsidR="007108EC" w:rsidRDefault="00D513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 /</w:t>
            </w:r>
            <w:permStart w:id="1408238470" w:edGrp="everyone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</w:t>
            </w:r>
            <w:permEnd w:id="140823847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108EC">
        <w:trPr>
          <w:gridAfter w:val="2"/>
          <w:wAfter w:w="3561" w:type="dxa"/>
          <w:trHeight w:val="279"/>
          <w:jc w:val="center"/>
        </w:trPr>
        <w:tc>
          <w:tcPr>
            <w:tcW w:w="1927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pct"/>
            <w:gridSpan w:val="2"/>
          </w:tcPr>
          <w:p w:rsidR="007108EC" w:rsidRDefault="00D513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(при наличии печати)</w:t>
            </w:r>
          </w:p>
        </w:tc>
      </w:tr>
    </w:tbl>
    <w:p w:rsidR="007108EC" w:rsidRDefault="00D513C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tbl>
      <w:tblPr>
        <w:tblW w:w="3356" w:type="pct"/>
        <w:tblLook w:val="01E0" w:firstRow="1" w:lastRow="1" w:firstColumn="1" w:lastColumn="1" w:noHBand="0" w:noVBand="0"/>
      </w:tblPr>
      <w:tblGrid>
        <w:gridCol w:w="1844"/>
        <w:gridCol w:w="2233"/>
        <w:gridCol w:w="1210"/>
        <w:gridCol w:w="4076"/>
        <w:gridCol w:w="416"/>
      </w:tblGrid>
      <w:tr w:rsidR="007108EC">
        <w:trPr>
          <w:gridBefore w:val="1"/>
          <w:gridAfter w:val="1"/>
          <w:wAfter w:w="430" w:type="dxa"/>
          <w:trHeight w:val="74"/>
        </w:trPr>
        <w:tc>
          <w:tcPr>
            <w:tcW w:w="4145" w:type="pct"/>
            <w:gridSpan w:val="3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Форма согласована:</w:t>
            </w:r>
          </w:p>
        </w:tc>
      </w:tr>
      <w:tr w:rsidR="007108EC">
        <w:tc>
          <w:tcPr>
            <w:tcW w:w="2192" w:type="pct"/>
            <w:gridSpan w:val="2"/>
          </w:tcPr>
          <w:p w:rsidR="007108EC" w:rsidRDefault="00D513C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имени Исполнителя:</w:t>
            </w:r>
          </w:p>
        </w:tc>
        <w:tc>
          <w:tcPr>
            <w:tcW w:w="672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pct"/>
            <w:gridSpan w:val="2"/>
          </w:tcPr>
          <w:p w:rsidR="007108EC" w:rsidRDefault="00D513C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имени Заказчика:</w:t>
            </w:r>
          </w:p>
        </w:tc>
      </w:tr>
      <w:tr w:rsidR="007108EC">
        <w:tc>
          <w:tcPr>
            <w:tcW w:w="2192" w:type="pct"/>
            <w:gridSpan w:val="2"/>
          </w:tcPr>
          <w:p w:rsidR="007108EC" w:rsidRDefault="00D5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D513C0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/_________/</w:t>
            </w:r>
          </w:p>
        </w:tc>
        <w:tc>
          <w:tcPr>
            <w:tcW w:w="672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pct"/>
            <w:gridSpan w:val="2"/>
          </w:tcPr>
          <w:p w:rsidR="007108EC" w:rsidRDefault="007108EC">
            <w:pPr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08EC" w:rsidRDefault="00D513C0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_________________/___________./</w:t>
            </w:r>
          </w:p>
        </w:tc>
      </w:tr>
    </w:tbl>
    <w:p w:rsidR="007108EC" w:rsidRDefault="007108EC">
      <w:pPr>
        <w:jc w:val="center"/>
        <w:rPr>
          <w:rFonts w:ascii="Times New Roman" w:hAnsi="Times New Roman" w:cs="Times New Roman"/>
          <w:sz w:val="26"/>
          <w:szCs w:val="26"/>
        </w:rPr>
        <w:sectPr w:rsidR="007108EC">
          <w:pgSz w:w="16837" w:h="11905" w:orient="landscape"/>
          <w:pgMar w:top="1418" w:right="1134" w:bottom="709" w:left="1134" w:header="425" w:footer="505" w:gutter="0"/>
          <w:cols w:space="720"/>
          <w:titlePg/>
          <w:docGrid w:linePitch="360"/>
        </w:sectPr>
      </w:pPr>
    </w:p>
    <w:p w:rsidR="007108EC" w:rsidRDefault="00D513C0">
      <w:pPr>
        <w:tabs>
          <w:tab w:val="left" w:pos="1860"/>
        </w:tabs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№6</w:t>
      </w:r>
    </w:p>
    <w:p w:rsidR="007108EC" w:rsidRDefault="00D513C0">
      <w:pPr>
        <w:tabs>
          <w:tab w:val="left" w:pos="1860"/>
        </w:tabs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</w:t>
      </w:r>
    </w:p>
    <w:p w:rsidR="007108EC" w:rsidRDefault="00D513C0">
      <w:pPr>
        <w:tabs>
          <w:tab w:val="left" w:pos="1860"/>
        </w:tabs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</w:t>
      </w:r>
    </w:p>
    <w:p w:rsidR="007108EC" w:rsidRDefault="00D513C0">
      <w:pPr>
        <w:tabs>
          <w:tab w:val="left" w:pos="1860"/>
        </w:tabs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____________________________</w:t>
      </w:r>
    </w:p>
    <w:p w:rsidR="007108EC" w:rsidRDefault="007108E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108EC" w:rsidRDefault="00D513C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по раскрытию информации в отношении всей цепочки собственников,</w:t>
      </w:r>
    </w:p>
    <w:p w:rsidR="007108EC" w:rsidRDefault="00D513C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включая бенефициаров (в том числе, конечных)</w:t>
      </w:r>
    </w:p>
    <w:p w:rsidR="007108EC" w:rsidRDefault="00D513C0">
      <w:pPr>
        <w:tabs>
          <w:tab w:val="center" w:pos="4677"/>
          <w:tab w:val="right" w:pos="9355"/>
        </w:tabs>
        <w:spacing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Организационно-правовая форма (полностью) «Наименование контрагента»</w:t>
      </w:r>
    </w:p>
    <w:p w:rsidR="007108EC" w:rsidRDefault="00D513C0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</w:t>
      </w:r>
      <w:r>
        <w:rPr>
          <w:rFonts w:ascii="Times New Roman" w:hAnsi="Times New Roman" w:cs="Times New Roman"/>
          <w:i/>
        </w:rPr>
        <w:t>заполнения число / месяц / год</w:t>
      </w:r>
    </w:p>
    <w:tbl>
      <w:tblPr>
        <w:tblpPr w:leftFromText="180" w:rightFromText="180" w:vertAnchor="text" w:horzAnchor="margin" w:tblpY="86"/>
        <w:tblW w:w="14879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303"/>
      </w:tblGrid>
      <w:tr w:rsidR="007108EC">
        <w:trPr>
          <w:trHeight w:val="55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108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108EC" w:rsidRDefault="00D51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7108EC">
        <w:trPr>
          <w:trHeight w:val="154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7108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ИНН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Фамилия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Имя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Отчество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№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ИНН </w:t>
            </w:r>
          </w:p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наличии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Адрес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Руководитель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участник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бенефициар</w:t>
            </w:r>
            <w:proofErr w:type="spellEnd"/>
          </w:p>
        </w:tc>
        <w:tc>
          <w:tcPr>
            <w:tcW w:w="13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 подтверждающих документах (наименование, номера и т.д.)</w:t>
            </w:r>
          </w:p>
        </w:tc>
      </w:tr>
      <w:tr w:rsidR="007108EC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3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08EC" w:rsidRDefault="00D513C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15</w:t>
            </w:r>
          </w:p>
        </w:tc>
      </w:tr>
      <w:tr w:rsidR="007108EC">
        <w:trPr>
          <w:trHeight w:val="142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8EC" w:rsidRDefault="00D51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8EC" w:rsidRDefault="00D51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8EC" w:rsidRDefault="00D51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8EC" w:rsidRDefault="00D51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8EC" w:rsidRDefault="00D51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8EC" w:rsidRDefault="00D51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8EC" w:rsidRDefault="00D51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8EC" w:rsidRDefault="00D51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8EC" w:rsidRDefault="00D51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8EC" w:rsidRDefault="00D51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8EC" w:rsidRDefault="00D51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8EC" w:rsidRDefault="00D51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8EC" w:rsidRDefault="00D51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8EC" w:rsidRDefault="00D51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3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8EC" w:rsidRDefault="00D51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</w:tbl>
    <w:p w:rsidR="007108EC" w:rsidRDefault="00D513C0">
      <w:pPr>
        <w:numPr>
          <w:ilvl w:val="1"/>
          <w:numId w:val="32"/>
        </w:numPr>
        <w:tabs>
          <w:tab w:val="num" w:pos="142"/>
          <w:tab w:val="center" w:pos="4677"/>
          <w:tab w:val="right" w:pos="9355"/>
        </w:tabs>
        <w:spacing w:after="160" w:line="240" w:lineRule="auto"/>
        <w:ind w:left="41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Контраге</w:t>
      </w:r>
      <w:r>
        <w:rPr>
          <w:rFonts w:ascii="Times New Roman" w:hAnsi="Times New Roman" w:cs="Times New Roman"/>
          <w:sz w:val="16"/>
          <w:szCs w:val="16"/>
        </w:rPr>
        <w:t>нт (указать: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</w:t>
      </w:r>
      <w:r>
        <w:rPr>
          <w:rFonts w:ascii="Times New Roman" w:hAnsi="Times New Roman" w:cs="Times New Roman"/>
          <w:sz w:val="16"/>
          <w:szCs w:val="16"/>
        </w:rPr>
        <w:t>чных), передаваемые Обществу (указать: Заказчику/иное наименование Общества) являются полными, точными и достоверными.</w:t>
      </w:r>
    </w:p>
    <w:p w:rsidR="007108EC" w:rsidRDefault="00D513C0">
      <w:pPr>
        <w:numPr>
          <w:ilvl w:val="1"/>
          <w:numId w:val="32"/>
        </w:numPr>
        <w:tabs>
          <w:tab w:val="num" w:pos="142"/>
          <w:tab w:val="center" w:pos="4677"/>
          <w:tab w:val="right" w:pos="9355"/>
        </w:tabs>
        <w:spacing w:after="160" w:line="240" w:lineRule="auto"/>
        <w:ind w:left="417" w:right="-315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16"/>
          <w:szCs w:val="16"/>
        </w:rPr>
        <w:t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</w:t>
      </w:r>
      <w:r>
        <w:rPr>
          <w:rFonts w:ascii="Times New Roman" w:hAnsi="Times New Roman" w:cs="Times New Roman"/>
          <w:sz w:val="16"/>
          <w:szCs w:val="16"/>
        </w:rPr>
        <w:t>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государстве</w:t>
      </w:r>
      <w:r>
        <w:rPr>
          <w:rFonts w:ascii="Times New Roman" w:hAnsi="Times New Roman" w:cs="Times New Roman"/>
          <w:sz w:val="16"/>
          <w:szCs w:val="16"/>
        </w:rPr>
        <w:t>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Контрагент (указать: Исполнитель/Подрядчик/ иное н</w:t>
      </w:r>
      <w:r>
        <w:rPr>
          <w:rFonts w:ascii="Times New Roman" w:hAnsi="Times New Roman" w:cs="Times New Roman"/>
          <w:sz w:val="16"/>
          <w:szCs w:val="16"/>
        </w:rPr>
        <w:t>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</w:t>
      </w:r>
      <w:r>
        <w:rPr>
          <w:rFonts w:ascii="Times New Roman" w:hAnsi="Times New Roman" w:cs="Times New Roman"/>
          <w:sz w:val="16"/>
          <w:szCs w:val="16"/>
        </w:rPr>
        <w:t xml:space="preserve">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7108EC" w:rsidRDefault="00D513C0">
      <w:pPr>
        <w:tabs>
          <w:tab w:val="num" w:pos="1789"/>
          <w:tab w:val="center" w:pos="4677"/>
          <w:tab w:val="right" w:pos="9355"/>
        </w:tabs>
        <w:spacing w:after="160" w:line="240" w:lineRule="auto"/>
        <w:ind w:left="417" w:right="-315"/>
        <w:jc w:val="righ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подпись уполномоченного лица организации</w:t>
      </w:r>
    </w:p>
    <w:p w:rsidR="007108EC" w:rsidRDefault="00D513C0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печать организации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127"/>
        <w:gridCol w:w="3509"/>
        <w:gridCol w:w="2034"/>
        <w:gridCol w:w="3145"/>
        <w:gridCol w:w="3321"/>
      </w:tblGrid>
      <w:tr w:rsidR="007108EC">
        <w:tc>
          <w:tcPr>
            <w:tcW w:w="5000" w:type="pct"/>
            <w:gridSpan w:val="5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согласована:</w:t>
            </w:r>
          </w:p>
        </w:tc>
      </w:tr>
      <w:tr w:rsidR="007108EC">
        <w:tc>
          <w:tcPr>
            <w:tcW w:w="5000" w:type="pct"/>
            <w:gridSpan w:val="5"/>
          </w:tcPr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6541"/>
              <w:gridCol w:w="2005"/>
              <w:gridCol w:w="6374"/>
            </w:tblGrid>
            <w:tr w:rsidR="007108EC">
              <w:tc>
                <w:tcPr>
                  <w:tcW w:w="2192" w:type="pct"/>
                </w:tcPr>
                <w:p w:rsidR="007108EC" w:rsidRDefault="00D513C0">
                  <w:pPr>
                    <w:tabs>
                      <w:tab w:val="left" w:pos="0"/>
                    </w:tabs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 имени Исполнителя:</w:t>
                  </w:r>
                </w:p>
              </w:tc>
              <w:tc>
                <w:tcPr>
                  <w:tcW w:w="672" w:type="pct"/>
                </w:tcPr>
                <w:p w:rsidR="007108EC" w:rsidRDefault="007108EC">
                  <w:pPr>
                    <w:tabs>
                      <w:tab w:val="left" w:pos="0"/>
                    </w:tabs>
                    <w:spacing w:after="0"/>
                    <w:ind w:firstLine="567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136" w:type="pct"/>
                </w:tcPr>
                <w:p w:rsidR="007108EC" w:rsidRDefault="00D513C0">
                  <w:pPr>
                    <w:tabs>
                      <w:tab w:val="left" w:pos="0"/>
                    </w:tabs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 имени Заказчика:</w:t>
                  </w:r>
                </w:p>
              </w:tc>
            </w:tr>
            <w:tr w:rsidR="007108EC">
              <w:tc>
                <w:tcPr>
                  <w:tcW w:w="2192" w:type="pct"/>
                </w:tcPr>
                <w:p w:rsidR="007108EC" w:rsidRDefault="00710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108EC" w:rsidRDefault="007108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108EC" w:rsidRDefault="00D513C0">
                  <w:pPr>
                    <w:tabs>
                      <w:tab w:val="left" w:pos="0"/>
                    </w:tabs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 /_____________________/</w:t>
                  </w:r>
                </w:p>
              </w:tc>
              <w:tc>
                <w:tcPr>
                  <w:tcW w:w="672" w:type="pct"/>
                </w:tcPr>
                <w:p w:rsidR="007108EC" w:rsidRDefault="007108EC">
                  <w:pPr>
                    <w:tabs>
                      <w:tab w:val="left" w:pos="0"/>
                    </w:tabs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6" w:type="pct"/>
                </w:tcPr>
                <w:p w:rsidR="007108EC" w:rsidRDefault="007108EC">
                  <w:pPr>
                    <w:spacing w:after="0" w:line="240" w:lineRule="auto"/>
                    <w:ind w:left="7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108EC" w:rsidRDefault="007108EC">
                  <w:pPr>
                    <w:spacing w:after="0" w:line="240" w:lineRule="auto"/>
                    <w:ind w:left="7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108EC" w:rsidRDefault="00D513C0">
                  <w:pPr>
                    <w:tabs>
                      <w:tab w:val="left" w:pos="0"/>
                    </w:tabs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_________________/______________/</w:t>
                  </w:r>
                </w:p>
              </w:tc>
            </w:tr>
          </w:tbl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08EC">
        <w:trPr>
          <w:trHeight w:val="70"/>
        </w:trPr>
        <w:tc>
          <w:tcPr>
            <w:tcW w:w="2192" w:type="pct"/>
            <w:gridSpan w:val="2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pct"/>
            <w:gridSpan w:val="2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8EC">
        <w:tc>
          <w:tcPr>
            <w:tcW w:w="1033" w:type="pct"/>
          </w:tcPr>
          <w:p w:rsidR="007108EC" w:rsidRDefault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pct"/>
          </w:tcPr>
          <w:p w:rsidR="007108EC" w:rsidRDefault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pct"/>
          </w:tcPr>
          <w:p w:rsidR="007108EC" w:rsidRDefault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pct"/>
          </w:tcPr>
          <w:p w:rsidR="007108EC" w:rsidRDefault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08EC" w:rsidRDefault="007108EC">
      <w:pPr>
        <w:framePr w:w="14918" w:wrap="auto" w:hAnchor="text"/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  <w:sectPr w:rsidR="007108EC">
          <w:pgSz w:w="16837" w:h="11905" w:orient="landscape"/>
          <w:pgMar w:top="851" w:right="567" w:bottom="567" w:left="1134" w:header="426" w:footer="507" w:gutter="0"/>
          <w:cols w:space="720"/>
          <w:titlePg/>
          <w:docGrid w:linePitch="360"/>
        </w:sectPr>
      </w:pPr>
    </w:p>
    <w:p w:rsidR="007108EC" w:rsidRDefault="00D513C0">
      <w:pPr>
        <w:tabs>
          <w:tab w:val="left" w:pos="186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№7</w:t>
      </w:r>
    </w:p>
    <w:p w:rsidR="007108EC" w:rsidRDefault="00D513C0">
      <w:pPr>
        <w:tabs>
          <w:tab w:val="left" w:pos="186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</w:t>
      </w:r>
    </w:p>
    <w:p w:rsidR="007108EC" w:rsidRDefault="00D513C0">
      <w:pPr>
        <w:tabs>
          <w:tab w:val="left" w:pos="186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</w:t>
      </w:r>
    </w:p>
    <w:p w:rsidR="007108EC" w:rsidRDefault="00D513C0">
      <w:pPr>
        <w:tabs>
          <w:tab w:val="left" w:pos="186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____________________________</w:t>
      </w:r>
    </w:p>
    <w:p w:rsidR="007108EC" w:rsidRDefault="007108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u w:val="single"/>
          <w:lang w:eastAsia="ru-RU"/>
        </w:rPr>
      </w:pPr>
    </w:p>
    <w:p w:rsidR="007108EC" w:rsidRDefault="00D51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ru-RU"/>
        </w:rPr>
        <w:t>ФОРМА</w:t>
      </w:r>
    </w:p>
    <w:p w:rsidR="007108EC" w:rsidRDefault="007108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ru-RU"/>
        </w:rPr>
      </w:pPr>
    </w:p>
    <w:p w:rsidR="007108EC" w:rsidRDefault="00D51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СОГЛАСИЕ НА ОБРАБОТКУ ПЕРСОНАЛЬНЫХ ДАННЫХ</w:t>
      </w:r>
    </w:p>
    <w:p w:rsidR="007108EC" w:rsidRDefault="007108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6"/>
        </w:rPr>
      </w:pPr>
    </w:p>
    <w:tbl>
      <w:tblPr>
        <w:tblW w:w="5221" w:type="pct"/>
        <w:tblInd w:w="-426" w:type="dxa"/>
        <w:tblLook w:val="01E0" w:firstRow="1" w:lastRow="1" w:firstColumn="1" w:lastColumn="1" w:noHBand="0" w:noVBand="0"/>
      </w:tblPr>
      <w:tblGrid>
        <w:gridCol w:w="4032"/>
        <w:gridCol w:w="5736"/>
      </w:tblGrid>
      <w:tr w:rsidR="007108EC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7108EC" w:rsidRDefault="007108EC">
            <w:pPr>
              <w:keepLines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7108EC" w:rsidRDefault="00D513C0">
            <w:pPr>
              <w:keepLines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Дата: ___________ 20__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7108EC" w:rsidRDefault="00D513C0">
            <w:pPr>
              <w:keepLines/>
              <w:numPr>
                <w:ilvl w:val="0"/>
                <w:numId w:val="28"/>
              </w:numPr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en-US"/>
              </w:rPr>
              <w:t>Субъект персональных данных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7108EC" w:rsidRDefault="00D513C0">
            <w:pPr>
              <w:widowControl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</w:t>
            </w:r>
          </w:p>
          <w:p w:rsidR="007108EC" w:rsidRDefault="00D513C0">
            <w:pPr>
              <w:widowControl w:val="0"/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en-US"/>
              </w:rPr>
              <w:t>(фамилия, имя, отчество),</w:t>
            </w:r>
          </w:p>
          <w:p w:rsidR="007108EC" w:rsidRDefault="00D513C0">
            <w:pPr>
              <w:widowControl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</w:t>
            </w:r>
          </w:p>
          <w:p w:rsidR="007108EC" w:rsidRDefault="00D513C0">
            <w:pPr>
              <w:widowControl w:val="0"/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en-US"/>
              </w:rPr>
              <w:t>(адрес регистрации или фактический адрес проживания (если отличается))</w:t>
            </w:r>
          </w:p>
          <w:p w:rsidR="007108EC" w:rsidRDefault="00D513C0">
            <w:pPr>
              <w:widowControl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</w:t>
            </w:r>
          </w:p>
          <w:p w:rsidR="007108EC" w:rsidRDefault="00D513C0">
            <w:pPr>
              <w:widowControl w:val="0"/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en-US"/>
              </w:rPr>
              <w:t>(серия и номер основного документа, удосто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en-US"/>
              </w:rPr>
              <w:t>веряющего личность)</w:t>
            </w:r>
          </w:p>
          <w:p w:rsidR="007108EC" w:rsidRDefault="00D513C0">
            <w:pPr>
              <w:widowControl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выданный _________________________________________________________________</w:t>
            </w:r>
          </w:p>
          <w:p w:rsidR="007108EC" w:rsidRDefault="00D513C0">
            <w:pPr>
              <w:widowControl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</w:t>
            </w:r>
          </w:p>
          <w:p w:rsidR="007108EC" w:rsidRDefault="00D513C0">
            <w:pPr>
              <w:widowControl w:val="0"/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en-US"/>
              </w:rPr>
              <w:t>(выдавший орган, код подразделения и дата выдачи)</w:t>
            </w:r>
          </w:p>
          <w:p w:rsidR="007108EC" w:rsidRDefault="00D513C0">
            <w:pPr>
              <w:widowControl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(далее –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Субъект персональных данных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), настоящим дает свое согласие АО «Томскэнергосбыт» (далее –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Оператор»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), зарегистрированному по адресу 634034, Томская область, г. Томск, ул. Котовского, д. 19, на обработку своих персональных данных в соответствии с Федеральным законом от 27.07.2006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152-ФЗ «О персональных данных» и иными применимыми положениями законодательства Российской Федерации как описано ниже. 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7108EC" w:rsidRDefault="00D513C0">
            <w:pPr>
              <w:keepLines/>
              <w:numPr>
                <w:ilvl w:val="0"/>
                <w:numId w:val="28"/>
              </w:numPr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en-US"/>
              </w:rPr>
              <w:t>Субъект персональных данных настоящим дает согласие на обработку указанных ниже персональных данных: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numPr>
                <w:ilvl w:val="1"/>
                <w:numId w:val="28"/>
              </w:numPr>
              <w:tabs>
                <w:tab w:val="num" w:pos="1418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фамилия, имя, отчество;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numPr>
                <w:ilvl w:val="1"/>
                <w:numId w:val="28"/>
              </w:numPr>
              <w:tabs>
                <w:tab w:val="num" w:pos="1418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идентификационный номер налогоплательщика;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numPr>
                <w:ilvl w:val="1"/>
                <w:numId w:val="28"/>
              </w:numPr>
              <w:tabs>
                <w:tab w:val="num" w:pos="1418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numPr>
                <w:ilvl w:val="1"/>
                <w:numId w:val="28"/>
              </w:numPr>
              <w:tabs>
                <w:tab w:val="num" w:pos="1418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места жительства или временной регистрации;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numPr>
                <w:ilvl w:val="1"/>
                <w:numId w:val="28"/>
              </w:numPr>
              <w:tabs>
                <w:tab w:val="num" w:pos="1418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t>далее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US"/>
              </w:rPr>
              <w:t>Персональные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US"/>
              </w:rPr>
              <w:t>данные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keepLines/>
              <w:numPr>
                <w:ilvl w:val="0"/>
                <w:numId w:val="28"/>
              </w:numPr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en-US"/>
              </w:rPr>
            </w:pPr>
            <w:bookmarkStart w:id="9" w:name="_Ref69133461"/>
            <w:bookmarkStart w:id="10" w:name="_Hlk98944287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en-US"/>
              </w:rPr>
              <w:t>Субъект персональных данных настоящим дает согласие на обраб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en-US"/>
              </w:rPr>
              <w:t xml:space="preserve">отку своих Персональных </w:t>
            </w:r>
            <w:bookmarkEnd w:id="9"/>
            <w:bookmarkEnd w:id="10"/>
            <w:proofErr w:type="gramStart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en-US"/>
              </w:rPr>
              <w:t>данных для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en-US"/>
              </w:rPr>
              <w:t>.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keepLines/>
              <w:numPr>
                <w:ilvl w:val="0"/>
                <w:numId w:val="28"/>
              </w:numPr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en-US"/>
              </w:rPr>
              <w:t>Субъект персональных данных настоящим дает согласие на осуществление следующих действий с его/ ее Персональными данными: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numPr>
                <w:ilvl w:val="1"/>
                <w:numId w:val="28"/>
              </w:numPr>
              <w:tabs>
                <w:tab w:val="num" w:pos="1418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(обновление, изменение), извлечение, использование, обезличивание, блокирование, удаление, уничтожение.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numPr>
                <w:ilvl w:val="1"/>
                <w:numId w:val="28"/>
              </w:numPr>
              <w:tabs>
                <w:tab w:val="num" w:pos="1418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numPr>
                <w:ilvl w:val="3"/>
                <w:numId w:val="28"/>
              </w:numPr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Пироговская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д. 27, стр. 3;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numPr>
                <w:ilvl w:val="3"/>
                <w:numId w:val="28"/>
              </w:numPr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Публичное акционерное общество «Интер РАО ЕЭС», зарегистрированное по адресу: 1194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35, г. Москва, ул. Большая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Пироговская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д. 27, стр. 2;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 целью, указанной в разделе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instrText>REF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instrText xml:space="preserve"> _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instrText>Ref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instrText>69133461 \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instrText>r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instrText xml:space="preserve"> \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instrText>h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instrText xml:space="preserve">  \*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instrText>MERGEFORMAT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выше.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numPr>
                <w:ilvl w:val="1"/>
                <w:numId w:val="28"/>
              </w:numPr>
              <w:tabs>
                <w:tab w:val="num" w:pos="1418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numPr>
                <w:ilvl w:val="3"/>
                <w:numId w:val="29"/>
              </w:numPr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Пироговская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д. 27, стр. 3;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 целью, указанной в разделе</w:t>
            </w:r>
            <w:r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  <w:instrText>REF</w:instrTex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instrText xml:space="preserve"> _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  <w:instrText>Ref</w:instrTex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instrText>69133461 \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  <w:instrText>r</w:instrTex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instrText xml:space="preserve"> \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  <w:instrText>h</w:instrTex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instrText xml:space="preserve">  \*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  <w:instrText>MERGEFORMAT</w:instrTex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выше.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7108EC" w:rsidRDefault="00D513C0">
            <w:pPr>
              <w:widowControl w:val="0"/>
              <w:numPr>
                <w:ilvl w:val="1"/>
                <w:numId w:val="28"/>
              </w:numPr>
              <w:tabs>
                <w:tab w:val="num" w:pos="1418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Снятие копий, хранение копий документов, содержащих Персональные данные, предъявленных Субъектом персональных данных Оператору.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keepLines/>
              <w:numPr>
                <w:ilvl w:val="0"/>
                <w:numId w:val="28"/>
              </w:numPr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en-US"/>
              </w:rPr>
              <w:t>Общее описание способов обработки персональных данных, которые использует Оператор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spacing w:after="0" w:line="240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Оператор осуществляет обработку Персональных данных </w:t>
            </w:r>
            <w:r>
              <w:rPr>
                <w:rFonts w:ascii="Times New Roman" w:hAnsi="Times New Roman" w:cs="Arial"/>
                <w:sz w:val="24"/>
                <w:szCs w:val="24"/>
                <w:lang w:eastAsia="en-GB"/>
              </w:rPr>
              <w:t>смешанным способом, с использованием средств автоматизации и без использования средств автоматизации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, используя методы 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бработки информации, которые обеспечивают безопасность Персональных данных.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keepLines/>
              <w:numPr>
                <w:ilvl w:val="0"/>
                <w:numId w:val="28"/>
              </w:numPr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en-US"/>
              </w:rPr>
              <w:t>Срок действия, процедура отзыва согласия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numPr>
                <w:ilvl w:val="1"/>
                <w:numId w:val="28"/>
              </w:numPr>
              <w:tabs>
                <w:tab w:val="num" w:pos="1418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Оператор имеет право на обработку Персональных данных Субъекта персональных данных в течение 1 (одного) года.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numPr>
                <w:ilvl w:val="1"/>
                <w:numId w:val="28"/>
              </w:numPr>
              <w:tabs>
                <w:tab w:val="num" w:pos="1418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numPr>
                <w:ilvl w:val="1"/>
                <w:numId w:val="28"/>
              </w:numPr>
              <w:tabs>
                <w:tab w:val="num" w:pos="1418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Субъект персональных данн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ых подтверждает, что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законодательство.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numPr>
                <w:ilvl w:val="1"/>
                <w:numId w:val="28"/>
              </w:numPr>
              <w:tabs>
                <w:tab w:val="num" w:pos="1418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Субъект персональных данных подтверждает, что он уведомлен о том,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ч. 2 ст. 9 Федерального закона «О персональных данных», в течение сроков, предусмотренных законом. </w:t>
            </w:r>
          </w:p>
        </w:tc>
      </w:tr>
      <w:tr w:rsidR="007108EC">
        <w:trPr>
          <w:cantSplit/>
          <w:trHeight w:val="20"/>
        </w:trPr>
        <w:tc>
          <w:tcPr>
            <w:tcW w:w="5000" w:type="pct"/>
            <w:gridSpan w:val="2"/>
          </w:tcPr>
          <w:p w:rsidR="007108EC" w:rsidRDefault="00D513C0">
            <w:pPr>
              <w:widowControl w:val="0"/>
              <w:numPr>
                <w:ilvl w:val="1"/>
                <w:numId w:val="28"/>
              </w:numPr>
              <w:tabs>
                <w:tab w:val="num" w:pos="1418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анных.</w:t>
            </w:r>
          </w:p>
        </w:tc>
      </w:tr>
      <w:tr w:rsidR="007108EC">
        <w:trPr>
          <w:cantSplit/>
          <w:trHeight w:val="20"/>
        </w:trPr>
        <w:tc>
          <w:tcPr>
            <w:tcW w:w="2064" w:type="pct"/>
          </w:tcPr>
          <w:p w:rsidR="007108EC" w:rsidRDefault="007108EC">
            <w:pPr>
              <w:widowControl w:val="0"/>
              <w:rPr>
                <w:rFonts w:eastAsia="Calibri" w:cs="Times New Roman"/>
                <w:lang w:eastAsia="en-US"/>
              </w:rPr>
            </w:pPr>
          </w:p>
        </w:tc>
        <w:tc>
          <w:tcPr>
            <w:tcW w:w="2936" w:type="pct"/>
          </w:tcPr>
          <w:p w:rsidR="007108EC" w:rsidRDefault="007108E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08EC" w:rsidRDefault="00D513C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______________________________________________ </w:t>
            </w:r>
          </w:p>
          <w:p w:rsidR="007108EC" w:rsidRDefault="00D513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en-US"/>
              </w:rPr>
              <w:t>(личная подпись Субъекта персональных данных)</w:t>
            </w:r>
          </w:p>
        </w:tc>
      </w:tr>
    </w:tbl>
    <w:p w:rsidR="007108EC" w:rsidRDefault="007108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6"/>
        </w:rPr>
      </w:pPr>
    </w:p>
    <w:p w:rsidR="007108EC" w:rsidRDefault="00D513C0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6"/>
        </w:rPr>
      </w:pPr>
      <w:r>
        <w:rPr>
          <w:rFonts w:ascii="Times New Roman" w:eastAsia="Times New Roman" w:hAnsi="Times New Roman" w:cs="Times New Roman"/>
          <w:bCs/>
          <w:sz w:val="24"/>
          <w:szCs w:val="26"/>
        </w:rPr>
        <w:t>КОНЕЦ ФОРМЫ</w:t>
      </w:r>
    </w:p>
    <w:p w:rsidR="007108EC" w:rsidRDefault="007108EC">
      <w:pPr>
        <w:tabs>
          <w:tab w:val="left" w:pos="284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tbl>
      <w:tblPr>
        <w:tblW w:w="5227" w:type="pct"/>
        <w:tblLook w:val="01E0" w:firstRow="1" w:lastRow="1" w:firstColumn="1" w:lastColumn="1" w:noHBand="0" w:noVBand="0"/>
      </w:tblPr>
      <w:tblGrid>
        <w:gridCol w:w="4202"/>
        <w:gridCol w:w="1228"/>
        <w:gridCol w:w="3668"/>
        <w:gridCol w:w="682"/>
      </w:tblGrid>
      <w:tr w:rsidR="007108EC">
        <w:trPr>
          <w:gridAfter w:val="1"/>
          <w:wAfter w:w="424" w:type="dxa"/>
        </w:trPr>
        <w:tc>
          <w:tcPr>
            <w:tcW w:w="4783" w:type="pct"/>
            <w:gridSpan w:val="3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согласована:</w:t>
            </w:r>
          </w:p>
          <w:p w:rsidR="007108EC" w:rsidRDefault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8EC">
        <w:tc>
          <w:tcPr>
            <w:tcW w:w="2192" w:type="pct"/>
          </w:tcPr>
          <w:p w:rsidR="007108EC" w:rsidRDefault="00D513C0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имени Исполнителя:</w:t>
            </w:r>
          </w:p>
        </w:tc>
        <w:tc>
          <w:tcPr>
            <w:tcW w:w="672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pct"/>
            <w:gridSpan w:val="2"/>
          </w:tcPr>
          <w:p w:rsidR="007108EC" w:rsidRDefault="00D513C0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имени Заказчика:</w:t>
            </w:r>
          </w:p>
        </w:tc>
      </w:tr>
      <w:tr w:rsidR="007108EC">
        <w:tc>
          <w:tcPr>
            <w:tcW w:w="2192" w:type="pct"/>
          </w:tcPr>
          <w:p w:rsidR="007108EC" w:rsidRDefault="007108EC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EC" w:rsidRDefault="00D513C0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/___________/</w:t>
            </w:r>
          </w:p>
        </w:tc>
        <w:tc>
          <w:tcPr>
            <w:tcW w:w="672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pct"/>
            <w:gridSpan w:val="2"/>
          </w:tcPr>
          <w:p w:rsidR="007108EC" w:rsidRDefault="007108EC">
            <w:pPr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08EC" w:rsidRDefault="00D513C0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_________________/___________./</w:t>
            </w:r>
          </w:p>
        </w:tc>
      </w:tr>
    </w:tbl>
    <w:p w:rsidR="007108EC" w:rsidRDefault="00D513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br w:type="page" w:clear="all"/>
      </w:r>
    </w:p>
    <w:p w:rsidR="007108EC" w:rsidRDefault="00D513C0">
      <w:pPr>
        <w:tabs>
          <w:tab w:val="left" w:pos="186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№8</w:t>
      </w:r>
    </w:p>
    <w:p w:rsidR="007108EC" w:rsidRDefault="00D513C0">
      <w:pPr>
        <w:tabs>
          <w:tab w:val="left" w:pos="186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</w:t>
      </w:r>
    </w:p>
    <w:p w:rsidR="007108EC" w:rsidRDefault="00D513C0">
      <w:pPr>
        <w:tabs>
          <w:tab w:val="left" w:pos="186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</w:t>
      </w:r>
    </w:p>
    <w:p w:rsidR="007108EC" w:rsidRDefault="00D513C0">
      <w:pPr>
        <w:tabs>
          <w:tab w:val="left" w:pos="186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____________________________</w:t>
      </w:r>
    </w:p>
    <w:p w:rsidR="007108EC" w:rsidRDefault="007108EC">
      <w:pPr>
        <w:spacing w:after="0" w:line="240" w:lineRule="auto"/>
        <w:jc w:val="center"/>
        <w:outlineLvl w:val="0"/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</w:pPr>
    </w:p>
    <w:p w:rsidR="007108EC" w:rsidRDefault="00D513C0">
      <w:pPr>
        <w:spacing w:after="0" w:line="240" w:lineRule="auto"/>
        <w:jc w:val="center"/>
        <w:outlineLvl w:val="0"/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  <w:t xml:space="preserve">РУКОВОДСТВО ПО РЕАГИРОВАНИЮ НА ИНЦИДЕНТЫ </w:t>
      </w:r>
    </w:p>
    <w:p w:rsidR="007108EC" w:rsidRDefault="00D513C0">
      <w:pPr>
        <w:spacing w:after="0" w:line="240" w:lineRule="auto"/>
        <w:jc w:val="center"/>
        <w:outlineLvl w:val="0"/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  <w:t>на сайте tomskenergosbyt.ru</w:t>
      </w:r>
    </w:p>
    <w:p w:rsidR="007108EC" w:rsidRDefault="007108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</w:pPr>
    </w:p>
    <w:p w:rsidR="007108EC" w:rsidRDefault="00D513C0">
      <w:pPr>
        <w:spacing w:after="0" w:line="240" w:lineRule="auto"/>
        <w:jc w:val="center"/>
        <w:outlineLvl w:val="0"/>
        <w:rPr>
          <w:rFonts w:ascii="Times New Roman" w:eastAsia="Arial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en-US"/>
        </w:rPr>
        <w:t>ТЕРМИНЫ И ОПРЕДЕЛЕНИЯ</w:t>
      </w:r>
    </w:p>
    <w:p w:rsidR="007108EC" w:rsidRDefault="007108E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tbl>
      <w:tblPr>
        <w:tblW w:w="962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0"/>
        <w:gridCol w:w="4819"/>
      </w:tblGrid>
      <w:tr w:rsidR="007108EC">
        <w:trPr>
          <w:jc w:val="center"/>
        </w:trPr>
        <w:tc>
          <w:tcPr>
            <w:tcW w:w="4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en-US"/>
              </w:rPr>
              <w:t>Термины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en-US"/>
              </w:rPr>
              <w:t>О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  <w:t>пределения</w:t>
            </w:r>
            <w:proofErr w:type="spellEnd"/>
          </w:p>
        </w:tc>
      </w:tr>
      <w:tr w:rsidR="007108EC">
        <w:trPr>
          <w:trHeight w:val="624"/>
          <w:jc w:val="center"/>
        </w:trPr>
        <w:tc>
          <w:tcPr>
            <w:tcW w:w="4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DDoS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 xml:space="preserve"> атака (сетевого уровня, прикладного уровня)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Хакерская атака на вычислительную систему с целью довести её до отказа, то есть создание таких условий, при которых пользователи системы не смогут получить доступ к предоставляемым системным ресурсам (серверам), либо этот доступ будет затруднен.</w:t>
            </w:r>
          </w:p>
        </w:tc>
      </w:tr>
      <w:tr w:rsidR="007108EC">
        <w:trPr>
          <w:trHeight w:val="20"/>
          <w:jc w:val="center"/>
        </w:trPr>
        <w:tc>
          <w:tcPr>
            <w:tcW w:w="4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Дефейс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 xml:space="preserve"> са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йта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Тип хакерской атаки, при которой главная (или другая важная) страница веб-сайта заменяется на другую.</w:t>
            </w:r>
          </w:p>
        </w:tc>
      </w:tr>
      <w:tr w:rsidR="007108EC">
        <w:trPr>
          <w:trHeight w:val="677"/>
          <w:jc w:val="center"/>
        </w:trPr>
        <w:tc>
          <w:tcPr>
            <w:tcW w:w="4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Несанкционированный доступ к интерфейсу управления. Обнаружение утечки административных учетных данных, ключа или секрета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Доступ к закрытой для публичного доступа информации со стороны лиц, не имеющих разрешения на доступ к этой информации.</w:t>
            </w:r>
          </w:p>
        </w:tc>
      </w:tr>
      <w:tr w:rsidR="007108EC">
        <w:trPr>
          <w:jc w:val="center"/>
        </w:trPr>
        <w:tc>
          <w:tcPr>
            <w:tcW w:w="4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Инцидент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Любое событие, не являющееся частью стандартного (штатного) функционирования и/или использования IT-инфраструктуры (программ для ЭВМ), обслуживание которой (-ых), содержится в Перечне оказываемых Исполнителем услуг по Договору.</w:t>
            </w:r>
          </w:p>
        </w:tc>
      </w:tr>
      <w:tr w:rsidR="007108EC">
        <w:trPr>
          <w:jc w:val="center"/>
        </w:trPr>
        <w:tc>
          <w:tcPr>
            <w:tcW w:w="4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Заявка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Сообщение Заказчика об Инциденте, направленное в адрес Исполнителя</w:t>
            </w:r>
          </w:p>
        </w:tc>
      </w:tr>
    </w:tbl>
    <w:p w:rsidR="007108EC" w:rsidRDefault="007108E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7108EC" w:rsidRDefault="00D513C0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  <w:br w:type="page" w:clear="all"/>
      </w:r>
    </w:p>
    <w:p w:rsidR="007108EC" w:rsidRDefault="00D513C0">
      <w:pPr>
        <w:spacing w:after="0" w:line="240" w:lineRule="auto"/>
        <w:jc w:val="center"/>
        <w:outlineLvl w:val="0"/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en-US"/>
        </w:rPr>
        <w:lastRenderedPageBreak/>
        <w:t>Ц</w:t>
      </w:r>
      <w:r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  <w:t>ЕЛЬ И ЗАДАЧИ ДАННОГО ДОКУМЕНТА</w:t>
      </w:r>
    </w:p>
    <w:p w:rsidR="007108EC" w:rsidRDefault="00D513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" w:eastAsia="en-US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en-US"/>
        </w:rPr>
        <w:t xml:space="preserve">Этот документ является кратким руководством по реагированию на инциденты, которые могут возникнуть на сайте tomskenergosbyt.ru </w:t>
      </w:r>
    </w:p>
    <w:p w:rsidR="007108EC" w:rsidRDefault="007108E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</w:pPr>
    </w:p>
    <w:p w:rsidR="007108EC" w:rsidRDefault="00D513C0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  <w:t>Задачами документа являются:</w:t>
      </w:r>
    </w:p>
    <w:p w:rsidR="007108EC" w:rsidRDefault="00D513C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" w:eastAsia="en-US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en-US"/>
        </w:rPr>
        <w:t>систематизация теоретической информации о возможных инцидентах</w:t>
      </w:r>
    </w:p>
    <w:p w:rsidR="007108EC" w:rsidRDefault="00D513C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" w:eastAsia="en-US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en-US"/>
        </w:rPr>
        <w:t>описание алгоритма реагирования на инциденты;</w:t>
      </w:r>
    </w:p>
    <w:p w:rsidR="007108EC" w:rsidRDefault="00D513C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" w:eastAsia="en-US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en-US"/>
        </w:rPr>
        <w:t>описание процесса взаимодействия между заказчиком и исполнителем в случае возникновения инцидентов и плановых работ по</w:t>
      </w:r>
      <w:r>
        <w:rPr>
          <w:rFonts w:ascii="Times New Roman" w:eastAsia="Arial" w:hAnsi="Times New Roman" w:cs="Times New Roman"/>
          <w:sz w:val="24"/>
          <w:szCs w:val="24"/>
          <w:lang w:val="ru" w:eastAsia="en-US"/>
        </w:rPr>
        <w:t xml:space="preserve"> заявкам.</w:t>
      </w:r>
    </w:p>
    <w:p w:rsidR="007108EC" w:rsidRDefault="007108E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" w:eastAsia="en-US"/>
        </w:rPr>
      </w:pPr>
    </w:p>
    <w:p w:rsidR="007108EC" w:rsidRDefault="00D513C0">
      <w:pPr>
        <w:spacing w:after="0" w:line="240" w:lineRule="auto"/>
        <w:jc w:val="center"/>
        <w:outlineLvl w:val="0"/>
        <w:rPr>
          <w:rFonts w:ascii="Times New Roman" w:eastAsia="Arial" w:hAnsi="Times New Roman" w:cs="Times New Roman"/>
          <w:sz w:val="24"/>
          <w:szCs w:val="24"/>
          <w:lang w:val="ru" w:eastAsia="en-US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en-US"/>
        </w:rPr>
        <w:t xml:space="preserve">ОБЩАЯ </w:t>
      </w:r>
      <w:r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  <w:t xml:space="preserve">СХЕМА РЕАГИРОВАНИЯ НА ИНЦИДЕНТЫ </w:t>
      </w:r>
      <w:r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  <w:br/>
      </w:r>
      <w:r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  <w:br/>
      </w:r>
      <w:r>
        <w:rPr>
          <w:rFonts w:ascii="Times New Roman" w:eastAsia="Arial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5731200" cy="3644900"/>
                <wp:effectExtent l="0" t="0" r="0" b="0"/>
                <wp:docPr id="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/>
                      </pic:nvPicPr>
                      <pic:blipFill>
                        <a:blip r:embed="rId44"/>
                        <a:stretch/>
                      </pic:blipFill>
                      <pic:spPr bwMode="auto">
                        <a:xfrm>
                          <a:off x="0" y="0"/>
                          <a:ext cx="5731200" cy="36449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51.28pt;height:287.00pt;mso-wrap-distance-left:0.00pt;mso-wrap-distance-top:0.00pt;mso-wrap-distance-right:0.00pt;mso-wrap-distance-bottom:0.00pt;">
                <v:path textboxrect="0,0,0,0"/>
                <v:imagedata r:id="rId45" o:title=""/>
              </v:shape>
            </w:pict>
          </mc:Fallback>
        </mc:AlternateContent>
      </w:r>
      <w:r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  <w:br/>
      </w:r>
      <w:r>
        <w:rPr>
          <w:rFonts w:ascii="Times New Roman" w:eastAsia="Arial" w:hAnsi="Times New Roman" w:cs="Times New Roman"/>
          <w:sz w:val="24"/>
          <w:szCs w:val="24"/>
          <w:lang w:val="ru" w:eastAsia="en-US"/>
        </w:rPr>
        <w:br w:type="page" w:clear="all"/>
      </w:r>
    </w:p>
    <w:tbl>
      <w:tblPr>
        <w:tblStyle w:val="810"/>
        <w:tblpPr w:leftFromText="180" w:rightFromText="180" w:vertAnchor="page" w:horzAnchor="margin" w:tblpXSpec="center" w:tblpY="685"/>
        <w:tblW w:w="9493" w:type="dxa"/>
        <w:tblLook w:val="04A0" w:firstRow="1" w:lastRow="0" w:firstColumn="1" w:lastColumn="0" w:noHBand="0" w:noVBand="1"/>
      </w:tblPr>
      <w:tblGrid>
        <w:gridCol w:w="528"/>
        <w:gridCol w:w="4083"/>
        <w:gridCol w:w="1666"/>
        <w:gridCol w:w="1824"/>
        <w:gridCol w:w="1392"/>
      </w:tblGrid>
      <w:tr w:rsidR="007108EC">
        <w:trPr>
          <w:cantSplit/>
          <w:trHeight w:val="411"/>
          <w:tblHeader/>
        </w:trPr>
        <w:tc>
          <w:tcPr>
            <w:tcW w:w="9493" w:type="dxa"/>
            <w:gridSpan w:val="5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lastRenderedPageBreak/>
              <w:t>ПЛАНЫ РЕАГИРОВАНИЯ НА ОСНОВНЫЕ ТИПЫ ИНЦИДЕНТОВ</w:t>
            </w: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D9D9D9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lang w:eastAsia="en-US"/>
              </w:rPr>
              <w:t>№ п</w:t>
            </w:r>
            <w:r>
              <w:rPr>
                <w:rFonts w:ascii="Times New Roman" w:eastAsia="Calibri" w:hAnsi="Times New Roman" w:cs="Times New Roman"/>
                <w:bCs/>
                <w:lang w:val="en-US" w:eastAsia="en-US"/>
              </w:rPr>
              <w:t>/</w:t>
            </w:r>
            <w:r>
              <w:rPr>
                <w:rFonts w:ascii="Times New Roman" w:eastAsia="Calibri" w:hAnsi="Times New Roman" w:cs="Times New Roman"/>
                <w:bCs/>
                <w:lang w:eastAsia="en-US"/>
              </w:rPr>
              <w:t>п</w:t>
            </w:r>
          </w:p>
        </w:tc>
        <w:tc>
          <w:tcPr>
            <w:tcW w:w="4566" w:type="dxa"/>
            <w:shd w:val="clear" w:color="auto" w:fill="D9D9D9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lang w:eastAsia="en-US"/>
              </w:rPr>
              <w:t>Наименование мероприятия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lang w:eastAsia="en-US"/>
              </w:rPr>
              <w:t>Ответственный</w:t>
            </w:r>
          </w:p>
        </w:tc>
        <w:tc>
          <w:tcPr>
            <w:tcW w:w="1824" w:type="dxa"/>
            <w:shd w:val="clear" w:color="auto" w:fill="D9D9D9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lang w:eastAsia="en-US"/>
              </w:rPr>
              <w:t>Срок выполнения</w:t>
            </w:r>
          </w:p>
        </w:tc>
        <w:tc>
          <w:tcPr>
            <w:tcW w:w="1395" w:type="dxa"/>
            <w:shd w:val="clear" w:color="auto" w:fill="D9D9D9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lang w:eastAsia="en-US"/>
              </w:rPr>
              <w:t>Примечание</w:t>
            </w:r>
          </w:p>
        </w:tc>
      </w:tr>
      <w:tr w:rsidR="007108EC">
        <w:trPr>
          <w:cantSplit/>
          <w:tblHeader/>
        </w:trPr>
        <w:tc>
          <w:tcPr>
            <w:tcW w:w="532" w:type="dxa"/>
            <w:tcBorders>
              <w:bottom w:val="single" w:sz="4" w:space="0" w:color="auto"/>
            </w:tcBorders>
            <w:shd w:val="clear" w:color="auto" w:fill="D9D9D9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4566" w:type="dxa"/>
            <w:tcBorders>
              <w:bottom w:val="single" w:sz="4" w:space="0" w:color="auto"/>
            </w:tcBorders>
            <w:shd w:val="clear" w:color="auto" w:fill="D9D9D9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D9D9D9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D9D9D9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D9D9D9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lang w:eastAsia="en-US"/>
              </w:rPr>
              <w:t>5</w:t>
            </w:r>
          </w:p>
        </w:tc>
      </w:tr>
      <w:tr w:rsidR="007108EC">
        <w:trPr>
          <w:cantSplit/>
          <w:trHeight w:val="352"/>
          <w:tblHeader/>
        </w:trPr>
        <w:tc>
          <w:tcPr>
            <w:tcW w:w="949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lang w:eastAsia="en-US"/>
              </w:rPr>
              <w:t>DDoS</w:t>
            </w:r>
            <w:proofErr w:type="spellEnd"/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атака (сетевого уровня)</w:t>
            </w: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Уведомление службы информационной безопасности АО «Томскэнергосбыт» (далее - Заказчик), ______________ (далее – Исполнитель) 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Заказчик 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Выявление узлов, с которых производится атака 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Блокировка узлов, с которых производится атака</w:t>
            </w:r>
          </w:p>
        </w:tc>
        <w:tc>
          <w:tcPr>
            <w:tcW w:w="1176" w:type="dxa"/>
            <w:shd w:val="clear" w:color="auto" w:fill="auto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Принятие дополнительных мер по противодействию атаки</w:t>
            </w:r>
          </w:p>
        </w:tc>
        <w:tc>
          <w:tcPr>
            <w:tcW w:w="1176" w:type="dxa"/>
            <w:shd w:val="clear" w:color="auto" w:fill="auto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val="en-US" w:eastAsia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lang w:eastAsia="en-US"/>
              </w:rPr>
              <w:t>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Восстановление работы сайта</w:t>
            </w:r>
          </w:p>
        </w:tc>
        <w:tc>
          <w:tcPr>
            <w:tcW w:w="1176" w:type="dxa"/>
            <w:shd w:val="clear" w:color="auto" w:fill="auto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Предоставление в службу информационной безопасности Заказчика информации об атаке и принятых мерах</w:t>
            </w:r>
          </w:p>
        </w:tc>
        <w:tc>
          <w:tcPr>
            <w:tcW w:w="1176" w:type="dxa"/>
            <w:shd w:val="clear" w:color="auto" w:fill="auto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rHeight w:val="70"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Выявление уязвимостей, повлекших проведения атаки</w:t>
            </w:r>
          </w:p>
        </w:tc>
        <w:tc>
          <w:tcPr>
            <w:tcW w:w="1176" w:type="dxa"/>
            <w:shd w:val="clear" w:color="auto" w:fill="auto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Устранение уязвимостей, повлекших проведения атаки</w:t>
            </w:r>
          </w:p>
        </w:tc>
        <w:tc>
          <w:tcPr>
            <w:tcW w:w="1176" w:type="dxa"/>
            <w:shd w:val="clear" w:color="auto" w:fill="auto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24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9493" w:type="dxa"/>
            <w:gridSpan w:val="5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lang w:eastAsia="en-US"/>
              </w:rPr>
              <w:t>DDoS</w:t>
            </w:r>
            <w:proofErr w:type="spellEnd"/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атака (прикладного уровня)</w:t>
            </w: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Уведомление службы информационной безопасности Заказчика, Исполнителя 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Заказчик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Выявление узлов, с которых производится атака </w:t>
            </w:r>
          </w:p>
        </w:tc>
        <w:tc>
          <w:tcPr>
            <w:tcW w:w="1176" w:type="dxa"/>
            <w:shd w:val="clear" w:color="auto" w:fill="auto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Блокировка узлов, с которых производится атака</w:t>
            </w:r>
          </w:p>
        </w:tc>
        <w:tc>
          <w:tcPr>
            <w:tcW w:w="1176" w:type="dxa"/>
            <w:shd w:val="clear" w:color="auto" w:fill="auto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Принятие дополнительных мер по противодействию атаки</w:t>
            </w:r>
          </w:p>
        </w:tc>
        <w:tc>
          <w:tcPr>
            <w:tcW w:w="1176" w:type="dxa"/>
            <w:shd w:val="clear" w:color="auto" w:fill="auto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val="en-US" w:eastAsia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lang w:eastAsia="en-US"/>
              </w:rPr>
              <w:t>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Восстановление работы сайта</w:t>
            </w:r>
          </w:p>
        </w:tc>
        <w:tc>
          <w:tcPr>
            <w:tcW w:w="1176" w:type="dxa"/>
            <w:shd w:val="clear" w:color="auto" w:fill="auto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Предоставление в службу информационной безопасности Заказчика информации об атаке и принятых мерах</w:t>
            </w:r>
          </w:p>
        </w:tc>
        <w:tc>
          <w:tcPr>
            <w:tcW w:w="1176" w:type="dxa"/>
            <w:shd w:val="clear" w:color="auto" w:fill="auto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Выявление уязвимостей, повлекших проведения атаки</w:t>
            </w:r>
          </w:p>
        </w:tc>
        <w:tc>
          <w:tcPr>
            <w:tcW w:w="1176" w:type="dxa"/>
            <w:shd w:val="clear" w:color="auto" w:fill="auto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Устранение уязвимостей, повлекших проведения атаки</w:t>
            </w:r>
          </w:p>
        </w:tc>
        <w:tc>
          <w:tcPr>
            <w:tcW w:w="1176" w:type="dxa"/>
            <w:shd w:val="clear" w:color="auto" w:fill="auto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24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rHeight w:val="308"/>
          <w:tblHeader/>
        </w:trPr>
        <w:tc>
          <w:tcPr>
            <w:tcW w:w="949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lang w:eastAsia="en-US"/>
              </w:rPr>
              <w:t>Дефейс</w:t>
            </w:r>
            <w:proofErr w:type="spellEnd"/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сайта</w:t>
            </w: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Уведомление службы информационной безопасности Заказчика, Исполнителя  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Заказчик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rHeight w:val="538"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Выявление страниц сайта, пострадавших от 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lang w:eastAsia="en-US"/>
              </w:rPr>
              <w:t>дефейса</w:t>
            </w:r>
            <w:proofErr w:type="spellEnd"/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1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</w:p>
        </w:tc>
      </w:tr>
      <w:tr w:rsidR="007108EC">
        <w:trPr>
          <w:cantSplit/>
          <w:trHeight w:val="70"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Принятие мер по устранению 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lang w:eastAsia="en-US"/>
              </w:rPr>
              <w:t>дефейса</w:t>
            </w:r>
            <w:proofErr w:type="spellEnd"/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3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</w:p>
        </w:tc>
      </w:tr>
      <w:tr w:rsidR="007108EC">
        <w:trPr>
          <w:cantSplit/>
          <w:trHeight w:val="70"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Восстановление работы сайта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2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</w:p>
        </w:tc>
      </w:tr>
      <w:tr w:rsidR="007108EC">
        <w:trPr>
          <w:cantSplit/>
          <w:trHeight w:val="70"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Предоставление в службу информационной безопасности Заказчика информации об атаке и принятых мерах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1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Выявление уязвимостей, повлекших проведение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дефейса</w:t>
            </w:r>
            <w:proofErr w:type="spellEnd"/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7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Устранение уязвимостей, повлекших проведение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дефейса</w:t>
            </w:r>
            <w:proofErr w:type="spellEnd"/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24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</w:p>
        </w:tc>
      </w:tr>
      <w:tr w:rsidR="007108EC">
        <w:trPr>
          <w:cantSplit/>
          <w:trHeight w:val="321"/>
          <w:tblHeader/>
        </w:trPr>
        <w:tc>
          <w:tcPr>
            <w:tcW w:w="9493" w:type="dxa"/>
            <w:gridSpan w:val="5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Обнаружение утечки административных учетных данных, ключа или секрета</w:t>
            </w: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Уведомление службы информационной безопасности Заказчика, Исполнителя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Заказчик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Блокировка скомпрометированной учетной записи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незамедлительно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rHeight w:val="241"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Уведомление владельца учетной записи о компрометации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2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Установление причин утечки административных учетных данных, ключа или секрета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4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Изменение пароля, ключа или секрета и разблокировка ученной записи 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2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Принятие мер по устранению причин утечки административных учетных данных, ключа или секрета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Предоставление в службу информационной безопасности Заказчика информации об атаке и принятых мерах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1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Выявление уязвимостей, повлекших утечку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администратиных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учетных данных, ключа или секрета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Устранение уязвимостей, повлекших утечку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администратиных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учетных данных, ключа или секрета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24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9493" w:type="dxa"/>
            <w:gridSpan w:val="5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Обнаружение утечки пользовательских данных</w:t>
            </w: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Уведомление службы информационной безопасности Заказчика, Исполнителя 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Заказчик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Блокировка скомпрометированной учетной записи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незамедлительно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Уведомление владельца учетной записи о компрометации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4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Установление причин утечки административных учетных данных, ключа или секрета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8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Изменение пароля, ключа или секрета и разблокировка ученной записи 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4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Принятие мер по устранению утечки пользовательских данных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Предоставление в службу информационной безопасности Заказчика информации об атаке и принятых мерах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1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rHeight w:val="75"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Выявление уязвимостей, повлекших утечку пользовательских данных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108EC">
        <w:trPr>
          <w:cantSplit/>
          <w:tblHeader/>
        </w:trPr>
        <w:tc>
          <w:tcPr>
            <w:tcW w:w="532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Устранение уязвимостей, повлекших утечку пользовательских данных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Исполнитель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7108EC" w:rsidRDefault="00D513C0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24 ч.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108EC" w:rsidRDefault="007108EC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7108EC" w:rsidRDefault="00D513C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ru" w:eastAsia="en-US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en-US"/>
        </w:rPr>
        <w:br w:type="page" w:clear="all"/>
      </w:r>
    </w:p>
    <w:p w:rsidR="007108EC" w:rsidRDefault="00D513C0">
      <w:pPr>
        <w:spacing w:after="0" w:line="240" w:lineRule="auto"/>
        <w:jc w:val="center"/>
        <w:outlineLvl w:val="0"/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  <w:lastRenderedPageBreak/>
        <w:t>ОПИСАНИЕ ПРОЦЕССА ВЗАИМОДЕЙСТВИЯ МЕЖДУ ЗАКАЗЧИКОМ И ИСПОЛНИТЕЛЕМ В СЛУЧАЕ ВОЗНИКНОВЕНИЯ ИНЦИДЕНТОВ И ПЛАНОВЫХ РАБОТ ПО ЗАЯВКАМ</w:t>
      </w:r>
    </w:p>
    <w:p w:rsidR="007108EC" w:rsidRDefault="00D513C0">
      <w:pPr>
        <w:keepNext/>
        <w:keepLines/>
        <w:spacing w:before="360" w:after="120" w:line="240" w:lineRule="auto"/>
        <w:outlineLvl w:val="1"/>
        <w:rPr>
          <w:rFonts w:ascii="Times New Roman" w:eastAsia="Arial" w:hAnsi="Times New Roman" w:cs="Arial"/>
          <w:sz w:val="24"/>
          <w:szCs w:val="32"/>
          <w:lang w:val="ru" w:eastAsia="en-US"/>
        </w:rPr>
      </w:pPr>
      <w:r>
        <w:rPr>
          <w:rFonts w:ascii="Times New Roman" w:eastAsia="Arial" w:hAnsi="Times New Roman" w:cs="Arial"/>
          <w:sz w:val="24"/>
          <w:szCs w:val="32"/>
          <w:lang w:val="ru" w:eastAsia="en-US"/>
        </w:rPr>
        <w:t>Таблица 1. Категория Заявки:</w:t>
      </w:r>
    </w:p>
    <w:tbl>
      <w:tblPr>
        <w:tblW w:w="9488" w:type="dxa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44"/>
        <w:gridCol w:w="6344"/>
      </w:tblGrid>
      <w:tr w:rsidR="007108EC">
        <w:trPr>
          <w:trHeight w:val="20"/>
          <w:jc w:val="center"/>
        </w:trPr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</w:pPr>
            <w:r>
              <w:rPr>
                <w:rFonts w:ascii="Arial" w:eastAsia="Arial" w:hAnsi="Arial" w:cs="Times New Roman"/>
                <w:szCs w:val="24"/>
                <w:lang w:val="ru" w:eastAsia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  <w:t>Категория Заявки</w:t>
            </w:r>
          </w:p>
        </w:tc>
        <w:tc>
          <w:tcPr>
            <w:tcW w:w="634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  <w:t>Описание</w:t>
            </w:r>
          </w:p>
        </w:tc>
      </w:tr>
      <w:tr w:rsidR="007108EC">
        <w:trPr>
          <w:trHeight w:val="25"/>
          <w:jc w:val="center"/>
        </w:trPr>
        <w:tc>
          <w:tcPr>
            <w:tcW w:w="314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Инцидент</w:t>
            </w:r>
          </w:p>
        </w:tc>
        <w:tc>
          <w:tcPr>
            <w:tcW w:w="63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Заявка на восстановление доступа и/или нормального (штатного) функционирования IT-инфраструктуры Заказчика (программ для ЭВМ).</w:t>
            </w:r>
          </w:p>
        </w:tc>
      </w:tr>
      <w:tr w:rsidR="007108EC">
        <w:trPr>
          <w:trHeight w:val="25"/>
          <w:jc w:val="center"/>
        </w:trPr>
        <w:tc>
          <w:tcPr>
            <w:tcW w:w="314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Заявка на обслуживание</w:t>
            </w:r>
          </w:p>
        </w:tc>
        <w:tc>
          <w:tcPr>
            <w:tcW w:w="63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Заявка на плановое обслуживание IT-инфраструктуры Заказчика (программ для ЭВМ), включая оптимизацию работы, настройку.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Восстановление доступа к программам Заказчика после утраты учетных данных.</w:t>
            </w:r>
          </w:p>
          <w:p w:rsidR="007108EC" w:rsidRDefault="00D513C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Создание и удаление пользователей; Консультации по работе с IT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-инфраструктуры Заказчика (программами для ЭВМ).</w:t>
            </w:r>
          </w:p>
        </w:tc>
      </w:tr>
      <w:tr w:rsidR="007108EC">
        <w:trPr>
          <w:trHeight w:val="25"/>
          <w:jc w:val="center"/>
        </w:trPr>
        <w:tc>
          <w:tcPr>
            <w:tcW w:w="314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Заявка на предоставление информации</w:t>
            </w:r>
          </w:p>
        </w:tc>
        <w:tc>
          <w:tcPr>
            <w:tcW w:w="63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Заявка на предоставление технической информации об Услугах, включая отчеты по объёму трафика, журналы доступа, версии ПО и т. д., в зависимости от программ для ЭВМ и нали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чия технической возможности.</w:t>
            </w:r>
          </w:p>
        </w:tc>
      </w:tr>
    </w:tbl>
    <w:p w:rsidR="007108EC" w:rsidRDefault="00D513C0">
      <w:pPr>
        <w:keepNext/>
        <w:keepLines/>
        <w:spacing w:before="360" w:after="120" w:line="240" w:lineRule="auto"/>
        <w:outlineLvl w:val="1"/>
        <w:rPr>
          <w:rFonts w:ascii="Times New Roman" w:eastAsia="Arial" w:hAnsi="Times New Roman" w:cs="Arial"/>
          <w:sz w:val="24"/>
          <w:szCs w:val="32"/>
          <w:lang w:val="ru" w:eastAsia="en-US"/>
        </w:rPr>
      </w:pPr>
      <w:r>
        <w:rPr>
          <w:rFonts w:ascii="Times New Roman" w:eastAsia="Arial" w:hAnsi="Times New Roman" w:cs="Arial"/>
          <w:sz w:val="24"/>
          <w:szCs w:val="32"/>
          <w:lang w:val="ru" w:eastAsia="en-US"/>
        </w:rPr>
        <w:t>Таблица 2. Определение приоритета Заявки:</w:t>
      </w:r>
    </w:p>
    <w:tbl>
      <w:tblPr>
        <w:tblW w:w="9488" w:type="dxa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7797"/>
      </w:tblGrid>
      <w:tr w:rsidR="007108EC">
        <w:trPr>
          <w:trHeight w:val="20"/>
          <w:tblHeader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  <w:t>Приоритет Заявки</w:t>
            </w:r>
          </w:p>
        </w:tc>
        <w:tc>
          <w:tcPr>
            <w:tcW w:w="779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  <w:t>Описание</w:t>
            </w:r>
          </w:p>
        </w:tc>
      </w:tr>
      <w:tr w:rsidR="007108EC">
        <w:trPr>
          <w:trHeight w:val="824"/>
          <w:jc w:val="center"/>
        </w:trPr>
        <w:tc>
          <w:tcPr>
            <w:tcW w:w="169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Авария</w:t>
            </w:r>
          </w:p>
        </w:tc>
        <w:tc>
          <w:tcPr>
            <w:tcW w:w="77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Заявка, вызвана по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лной недоступностью IT-инфраструктуры Заказчика (программ для ЭВМ), обслуживание которой (-ых), содержится в Перечне оказываемых Исполнителем услуг по Договору в связи с неисправностью оборудования, сети, инженерных систем и/или инфраструктуры Исполнителя.</w:t>
            </w:r>
          </w:p>
        </w:tc>
      </w:tr>
      <w:tr w:rsidR="007108EC">
        <w:trPr>
          <w:trHeight w:val="25"/>
          <w:jc w:val="center"/>
        </w:trPr>
        <w:tc>
          <w:tcPr>
            <w:tcW w:w="169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Высокий</w:t>
            </w:r>
          </w:p>
        </w:tc>
        <w:tc>
          <w:tcPr>
            <w:tcW w:w="77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Заявка на устранение неисправности, повлекшей за собой частичную недоступность IT-инфраструктуры Заказчика (программ для ЭВМ), обслуживание которой (-ых), содержится в Перечне оказыв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аемых Исполнителем услуг по Договору или существенное ограничение доступного функционала или замедление доступа к IT-инфраструктуре Заказчика (программам для ЭВМ), обслуживание которой (-ых), содержится в Перечне оказываемых Исполнителем услуг по Договору.</w:t>
            </w:r>
          </w:p>
        </w:tc>
      </w:tr>
      <w:tr w:rsidR="007108EC">
        <w:trPr>
          <w:trHeight w:val="25"/>
          <w:jc w:val="center"/>
        </w:trPr>
        <w:tc>
          <w:tcPr>
            <w:tcW w:w="169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Обычный</w:t>
            </w:r>
          </w:p>
        </w:tc>
        <w:tc>
          <w:tcPr>
            <w:tcW w:w="77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Заявка на устранение неисправности,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 xml:space="preserve"> которая не оказывает существенного влияния на использование Заказчиком IT-инфраструктуры Заказчика (программ для ЭВМ), обслуживание которой (-ых), содержится в Перечне оказываемых Исполнителем услуг по Договору (требуется выполнить стандартную процедуру).</w:t>
            </w:r>
          </w:p>
        </w:tc>
      </w:tr>
    </w:tbl>
    <w:p w:rsidR="007108EC" w:rsidRDefault="007108EC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ru" w:eastAsia="en-US"/>
        </w:rPr>
      </w:pPr>
    </w:p>
    <w:p w:rsidR="007108EC" w:rsidRDefault="00D513C0">
      <w:pPr>
        <w:keepNext/>
        <w:keepLines/>
        <w:spacing w:before="360" w:after="120" w:line="240" w:lineRule="auto"/>
        <w:outlineLvl w:val="1"/>
        <w:rPr>
          <w:rFonts w:ascii="Times New Roman" w:eastAsia="Arial" w:hAnsi="Times New Roman" w:cs="Arial"/>
          <w:sz w:val="24"/>
          <w:szCs w:val="32"/>
          <w:lang w:val="ru" w:eastAsia="en-US"/>
        </w:rPr>
      </w:pPr>
      <w:r>
        <w:rPr>
          <w:rFonts w:ascii="Times New Roman" w:eastAsia="Arial" w:hAnsi="Times New Roman" w:cs="Arial"/>
          <w:sz w:val="24"/>
          <w:szCs w:val="32"/>
          <w:lang w:val="ru" w:eastAsia="en-US"/>
        </w:rPr>
        <w:lastRenderedPageBreak/>
        <w:t>Таблица 3. Гарантированные максимальные сроки реакции и выполнения Заявок:</w:t>
      </w:r>
    </w:p>
    <w:tbl>
      <w:tblPr>
        <w:tblW w:w="9329" w:type="dxa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75"/>
        <w:gridCol w:w="1417"/>
        <w:gridCol w:w="1560"/>
        <w:gridCol w:w="1417"/>
        <w:gridCol w:w="2960"/>
      </w:tblGrid>
      <w:tr w:rsidR="007108EC">
        <w:trPr>
          <w:trHeight w:val="174"/>
          <w:jc w:val="center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  <w:t>Категория</w:t>
            </w:r>
          </w:p>
        </w:tc>
        <w:tc>
          <w:tcPr>
            <w:tcW w:w="141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  <w:t>Приоритет</w:t>
            </w:r>
          </w:p>
        </w:tc>
        <w:tc>
          <w:tcPr>
            <w:tcW w:w="156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  <w:t>Время реакции на Заявку</w:t>
            </w:r>
          </w:p>
        </w:tc>
        <w:tc>
          <w:tcPr>
            <w:tcW w:w="141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  <w:t>Время решения Заявки</w:t>
            </w:r>
          </w:p>
        </w:tc>
        <w:tc>
          <w:tcPr>
            <w:tcW w:w="296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  <w:t>Часы обработки</w:t>
            </w:r>
          </w:p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  <w:t>(круглосуточно/рабочие)</w:t>
            </w:r>
          </w:p>
        </w:tc>
      </w:tr>
      <w:tr w:rsidR="007108EC">
        <w:trPr>
          <w:trHeight w:val="20"/>
          <w:jc w:val="center"/>
        </w:trPr>
        <w:tc>
          <w:tcPr>
            <w:tcW w:w="1975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Инцидент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Авария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1 час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4 часа</w:t>
            </w:r>
          </w:p>
        </w:tc>
        <w:tc>
          <w:tcPr>
            <w:tcW w:w="29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Рабочие часы Исполнителя</w:t>
            </w:r>
          </w:p>
        </w:tc>
      </w:tr>
      <w:tr w:rsidR="007108EC">
        <w:trPr>
          <w:trHeight w:val="20"/>
          <w:jc w:val="center"/>
        </w:trPr>
        <w:tc>
          <w:tcPr>
            <w:tcW w:w="1975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7108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Высокий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2 часа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6 часов</w:t>
            </w:r>
          </w:p>
        </w:tc>
        <w:tc>
          <w:tcPr>
            <w:tcW w:w="29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Рабочие часы Исполнителя</w:t>
            </w:r>
          </w:p>
        </w:tc>
      </w:tr>
      <w:tr w:rsidR="007108EC">
        <w:trPr>
          <w:trHeight w:val="470"/>
          <w:jc w:val="center"/>
        </w:trPr>
        <w:tc>
          <w:tcPr>
            <w:tcW w:w="1975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7108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Обычный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3 часа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8 часов</w:t>
            </w:r>
          </w:p>
        </w:tc>
        <w:tc>
          <w:tcPr>
            <w:tcW w:w="29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Рабочие часы Исполнителя</w:t>
            </w:r>
          </w:p>
        </w:tc>
      </w:tr>
      <w:tr w:rsidR="007108EC">
        <w:trPr>
          <w:trHeight w:val="25"/>
          <w:jc w:val="center"/>
        </w:trPr>
        <w:tc>
          <w:tcPr>
            <w:tcW w:w="197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Заявка на обслуживание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  <w:t xml:space="preserve"> 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8 часов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2 рабочих дня</w:t>
            </w:r>
          </w:p>
        </w:tc>
        <w:tc>
          <w:tcPr>
            <w:tcW w:w="29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Рабочие часы Исполнителя</w:t>
            </w:r>
          </w:p>
        </w:tc>
      </w:tr>
      <w:tr w:rsidR="007108EC">
        <w:trPr>
          <w:trHeight w:val="392"/>
          <w:jc w:val="center"/>
        </w:trPr>
        <w:tc>
          <w:tcPr>
            <w:tcW w:w="197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Заявка на предоставление информации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ru" w:eastAsia="en-US"/>
              </w:rPr>
              <w:t xml:space="preserve"> 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16 часов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4 рабочих дня</w:t>
            </w:r>
          </w:p>
        </w:tc>
        <w:tc>
          <w:tcPr>
            <w:tcW w:w="29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8EC" w:rsidRDefault="00D513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en-US"/>
              </w:rPr>
              <w:t>Рабочие часы Исполнителя</w:t>
            </w:r>
          </w:p>
        </w:tc>
      </w:tr>
    </w:tbl>
    <w:p w:rsidR="007108EC" w:rsidRDefault="00D513C0">
      <w:pPr>
        <w:spacing w:after="0" w:line="240" w:lineRule="auto"/>
        <w:rPr>
          <w:rFonts w:ascii="Times New Roman" w:eastAsia="Arial" w:hAnsi="Times New Roman" w:cs="Arial"/>
          <w:b/>
          <w:sz w:val="24"/>
          <w:szCs w:val="32"/>
          <w:lang w:val="ru" w:eastAsia="en-US"/>
        </w:rPr>
      </w:pPr>
      <w:r>
        <w:rPr>
          <w:rFonts w:ascii="Times New Roman" w:eastAsia="Arial" w:hAnsi="Times New Roman" w:cs="Arial"/>
          <w:b/>
          <w:sz w:val="24"/>
          <w:szCs w:val="32"/>
          <w:lang w:val="ru" w:eastAsia="en-US"/>
        </w:rPr>
        <w:br w:type="page" w:clear="all"/>
      </w:r>
    </w:p>
    <w:p w:rsidR="007108EC" w:rsidRDefault="00D513C0">
      <w:pPr>
        <w:keepNext/>
        <w:keepLines/>
        <w:spacing w:before="360" w:after="120" w:line="240" w:lineRule="auto"/>
        <w:jc w:val="center"/>
        <w:outlineLvl w:val="1"/>
        <w:rPr>
          <w:rFonts w:ascii="Times New Roman" w:eastAsia="Arial" w:hAnsi="Times New Roman" w:cs="Arial"/>
          <w:b/>
          <w:sz w:val="24"/>
          <w:szCs w:val="32"/>
          <w:lang w:eastAsia="en-US"/>
        </w:rPr>
      </w:pPr>
      <w:r>
        <w:rPr>
          <w:rFonts w:ascii="Times New Roman" w:eastAsia="Arial" w:hAnsi="Times New Roman" w:cs="Arial"/>
          <w:b/>
          <w:sz w:val="24"/>
          <w:szCs w:val="32"/>
          <w:lang w:val="ru" w:eastAsia="en-US"/>
        </w:rPr>
        <w:lastRenderedPageBreak/>
        <w:t>Регламент передачи заявок заказчиком исполнителю</w:t>
      </w:r>
    </w:p>
    <w:p w:rsidR="007108EC" w:rsidRDefault="00D513C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" w:eastAsia="en-US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en-US"/>
        </w:rPr>
        <w:t>При передаче заявки исполнителю заказчик маркирует каждую задачу заявки по категории и приоритету.</w:t>
      </w:r>
    </w:p>
    <w:p w:rsidR="007108EC" w:rsidRDefault="00D513C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" w:eastAsia="en-US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en-US"/>
        </w:rPr>
        <w:t xml:space="preserve">Заказчик направляет заявку на электронные почты исполнителя: </w:t>
      </w:r>
      <w:r>
        <w:rPr>
          <w:rFonts w:ascii="Arial" w:eastAsia="Arial" w:hAnsi="Arial" w:cs="Arial"/>
          <w:lang w:eastAsia="en-US"/>
        </w:rPr>
        <w:t>____________</w:t>
      </w:r>
    </w:p>
    <w:p w:rsidR="007108EC" w:rsidRDefault="00D513C0">
      <w:pPr>
        <w:numPr>
          <w:ilvl w:val="0"/>
          <w:numId w:val="31"/>
        </w:numPr>
        <w:shd w:val="clear" w:color="auto" w:fill="FFFFFF"/>
        <w:spacing w:after="0" w:line="240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  <w:lang w:val="ru" w:eastAsia="en-US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en-US"/>
        </w:rPr>
        <w:t>Исполнитель реагирует на заявку в течении обозначенного времени в Таблице 3, в зависимости от категории и приоритете задач</w:t>
      </w:r>
    </w:p>
    <w:p w:rsidR="007108EC" w:rsidRDefault="00D513C0">
      <w:pPr>
        <w:numPr>
          <w:ilvl w:val="0"/>
          <w:numId w:val="31"/>
        </w:numPr>
        <w:shd w:val="clear" w:color="auto" w:fill="FFFFFF"/>
        <w:spacing w:after="0" w:line="240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  <w:lang w:val="ru" w:eastAsia="en-US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en-US"/>
        </w:rPr>
        <w:t>Перед началом работ исполнитель осуществляет оценку всех задач заявки, оценка производиться в рабочих часа. Оценка направляется на эл</w:t>
      </w:r>
      <w:r>
        <w:rPr>
          <w:rFonts w:ascii="Times New Roman" w:eastAsia="Arial" w:hAnsi="Times New Roman" w:cs="Times New Roman"/>
          <w:sz w:val="24"/>
          <w:szCs w:val="24"/>
          <w:lang w:val="ru" w:eastAsia="en-US"/>
        </w:rPr>
        <w:t xml:space="preserve">ектронную почту заказчика </w:t>
      </w:r>
    </w:p>
    <w:p w:rsidR="007108EC" w:rsidRDefault="00D513C0">
      <w:pPr>
        <w:numPr>
          <w:ilvl w:val="0"/>
          <w:numId w:val="31"/>
        </w:numPr>
        <w:shd w:val="clear" w:color="auto" w:fill="FFFFFF"/>
        <w:spacing w:after="0" w:line="240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  <w:lang w:val="ru" w:eastAsia="en-US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en-US"/>
        </w:rPr>
        <w:t>После согласования оценки по каждой задаче, исполнитель приступает к выполнению работ</w:t>
      </w:r>
    </w:p>
    <w:p w:rsidR="007108EC" w:rsidRDefault="00D513C0">
      <w:pPr>
        <w:numPr>
          <w:ilvl w:val="0"/>
          <w:numId w:val="31"/>
        </w:numPr>
        <w:shd w:val="clear" w:color="auto" w:fill="FFFFFF"/>
        <w:spacing w:after="0" w:line="240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  <w:lang w:val="ru" w:eastAsia="en-US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en-US"/>
        </w:rPr>
        <w:t>Работы исполнитель ведет на тестовой версии сайта. После выполнения работ осуществляется обновление рабочей версии сайта. Обновление рабочей ве</w:t>
      </w:r>
      <w:r>
        <w:rPr>
          <w:rFonts w:ascii="Times New Roman" w:eastAsia="Arial" w:hAnsi="Times New Roman" w:cs="Times New Roman"/>
          <w:sz w:val="24"/>
          <w:szCs w:val="24"/>
          <w:lang w:val="ru" w:eastAsia="en-US"/>
        </w:rPr>
        <w:t>рсии сайта осуществляется в случае наличия законченных работ по сайту, в будние дни в интервале с 10:00 до 15:00 по томскому времени, не более одного раза в неделю в случае поступления заявок категории «Заявка на обслуживание».</w:t>
      </w:r>
    </w:p>
    <w:p w:rsidR="007108EC" w:rsidRDefault="007108EC">
      <w:pPr>
        <w:spacing w:after="0" w:line="240" w:lineRule="auto"/>
        <w:jc w:val="both"/>
        <w:rPr>
          <w:rFonts w:ascii="Times New Roman" w:eastAsia="Arial" w:hAnsi="Times New Roman" w:cs="Times New Roman"/>
          <w:b/>
          <w:lang w:val="ru" w:eastAsia="en-US"/>
        </w:rPr>
      </w:pPr>
    </w:p>
    <w:tbl>
      <w:tblPr>
        <w:tblW w:w="5227" w:type="pct"/>
        <w:tblLook w:val="01E0" w:firstRow="1" w:lastRow="1" w:firstColumn="1" w:lastColumn="1" w:noHBand="0" w:noVBand="0"/>
      </w:tblPr>
      <w:tblGrid>
        <w:gridCol w:w="4202"/>
        <w:gridCol w:w="1228"/>
        <w:gridCol w:w="3668"/>
        <w:gridCol w:w="682"/>
      </w:tblGrid>
      <w:tr w:rsidR="007108EC">
        <w:trPr>
          <w:gridAfter w:val="1"/>
          <w:wAfter w:w="424" w:type="dxa"/>
        </w:trPr>
        <w:tc>
          <w:tcPr>
            <w:tcW w:w="4783" w:type="pct"/>
            <w:gridSpan w:val="3"/>
          </w:tcPr>
          <w:p w:rsidR="007108EC" w:rsidRDefault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8EC">
        <w:tc>
          <w:tcPr>
            <w:tcW w:w="2192" w:type="pct"/>
          </w:tcPr>
          <w:p w:rsidR="007108EC" w:rsidRDefault="00D513C0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имени Исполнителя:</w:t>
            </w:r>
          </w:p>
        </w:tc>
        <w:tc>
          <w:tcPr>
            <w:tcW w:w="672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pct"/>
            <w:gridSpan w:val="2"/>
          </w:tcPr>
          <w:p w:rsidR="007108EC" w:rsidRDefault="00D513C0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имени Заказчика:</w:t>
            </w:r>
          </w:p>
        </w:tc>
      </w:tr>
      <w:tr w:rsidR="007108EC">
        <w:tc>
          <w:tcPr>
            <w:tcW w:w="2192" w:type="pct"/>
          </w:tcPr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8EC" w:rsidRDefault="00D513C0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/____________/</w:t>
            </w:r>
          </w:p>
        </w:tc>
        <w:tc>
          <w:tcPr>
            <w:tcW w:w="672" w:type="pct"/>
          </w:tcPr>
          <w:p w:rsidR="007108EC" w:rsidRDefault="007108EC">
            <w:pPr>
              <w:tabs>
                <w:tab w:val="left" w:pos="0"/>
              </w:tabs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pct"/>
            <w:gridSpan w:val="2"/>
          </w:tcPr>
          <w:p w:rsidR="007108EC" w:rsidRDefault="007108EC">
            <w:pPr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08EC" w:rsidRDefault="007108EC">
            <w:pPr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08EC" w:rsidRDefault="00D513C0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_________________/___________./</w:t>
            </w:r>
          </w:p>
        </w:tc>
      </w:tr>
    </w:tbl>
    <w:p w:rsidR="007108EC" w:rsidRDefault="007108EC">
      <w:pPr>
        <w:tabs>
          <w:tab w:val="left" w:pos="284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sectPr w:rsidR="007108EC">
      <w:footerReference w:type="default" r:id="rId46"/>
      <w:pgSz w:w="11906" w:h="16838"/>
      <w:pgMar w:top="851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8EC" w:rsidRDefault="00D513C0">
      <w:pPr>
        <w:spacing w:after="0" w:line="240" w:lineRule="auto"/>
      </w:pPr>
      <w:r>
        <w:separator/>
      </w:r>
    </w:p>
  </w:endnote>
  <w:endnote w:type="continuationSeparator" w:id="0">
    <w:p w:rsidR="007108EC" w:rsidRDefault="00D5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8EC" w:rsidRDefault="007108EC">
    <w:pPr>
      <w:pStyle w:val="ad"/>
      <w:jc w:val="cen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8EC" w:rsidRDefault="007108EC">
    <w:pPr>
      <w:pStyle w:val="ad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8EC" w:rsidRDefault="00D513C0">
      <w:pPr>
        <w:spacing w:after="0" w:line="240" w:lineRule="auto"/>
      </w:pPr>
      <w:r>
        <w:separator/>
      </w:r>
    </w:p>
  </w:footnote>
  <w:footnote w:type="continuationSeparator" w:id="0">
    <w:p w:rsidR="007108EC" w:rsidRDefault="00D513C0">
      <w:pPr>
        <w:spacing w:after="0" w:line="240" w:lineRule="auto"/>
      </w:pPr>
      <w:r>
        <w:continuationSeparator/>
      </w:r>
    </w:p>
  </w:footnote>
  <w:footnote w:id="1">
    <w:p w:rsidR="007108EC" w:rsidRDefault="00D513C0">
      <w:pPr>
        <w:pStyle w:val="af4"/>
        <w:jc w:val="both"/>
      </w:pPr>
      <w:r>
        <w:rPr>
          <w:rStyle w:val="aff9"/>
        </w:rPr>
        <w:footnoteRef/>
      </w:r>
      <w:r>
        <w:t xml:space="preserve"> </w:t>
      </w:r>
      <w:r>
        <w:rPr>
          <w:rFonts w:eastAsiaTheme="minorHAnsi"/>
          <w:lang w:eastAsia="en-US"/>
        </w:rPr>
        <w:t>Контроль за наличием информации о независимой гарантии в реестре независимых гарантий и присвоения номера реестров</w:t>
      </w:r>
      <w:r>
        <w:rPr>
          <w:rFonts w:eastAsiaTheme="minorHAnsi"/>
          <w:lang w:eastAsia="en-US"/>
        </w:rPr>
        <w:t>ой записи, предусмотренные частью 8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осуществляется финансовыми службами компаний Группы.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8EC" w:rsidRDefault="00D513C0">
    <w:pPr>
      <w:pStyle w:val="ab"/>
      <w:jc w:val="center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fldChar w:fldCharType="begin"/>
    </w:r>
    <w:r>
      <w:rPr>
        <w:rFonts w:ascii="Times New Roman" w:hAnsi="Times New Roman" w:cs="Times New Roman"/>
        <w:sz w:val="26"/>
        <w:szCs w:val="26"/>
      </w:rPr>
      <w:instrText xml:space="preserve"> PAGE   \* MERGEFORMAT </w:instrText>
    </w:r>
    <w:r>
      <w:rPr>
        <w:rFonts w:ascii="Times New Roman" w:hAnsi="Times New Roman" w:cs="Times New Roman"/>
        <w:sz w:val="26"/>
        <w:szCs w:val="26"/>
      </w:rPr>
      <w:fldChar w:fldCharType="separate"/>
    </w:r>
    <w:r>
      <w:rPr>
        <w:rFonts w:ascii="Times New Roman" w:hAnsi="Times New Roman" w:cs="Times New Roman"/>
        <w:noProof/>
        <w:sz w:val="26"/>
        <w:szCs w:val="26"/>
      </w:rPr>
      <w:t>2</w:t>
    </w:r>
    <w:r>
      <w:rPr>
        <w:rFonts w:ascii="Times New Roman" w:hAnsi="Times New Roman" w:cs="Times New Roman"/>
        <w:sz w:val="26"/>
        <w:szCs w:val="2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8EC" w:rsidRDefault="00D513C0">
    <w:pPr>
      <w:pStyle w:val="ab"/>
      <w:spacing w:line="240" w:lineRule="auto"/>
      <w:jc w:val="center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fldChar w:fldCharType="begin"/>
    </w:r>
    <w:r>
      <w:rPr>
        <w:rFonts w:ascii="Times New Roman" w:hAnsi="Times New Roman" w:cs="Times New Roman"/>
        <w:sz w:val="26"/>
        <w:szCs w:val="26"/>
      </w:rPr>
      <w:instrText>PAGE   \* MERGEFORMAT</w:instrText>
    </w:r>
    <w:r>
      <w:rPr>
        <w:rFonts w:ascii="Times New Roman" w:hAnsi="Times New Roman" w:cs="Times New Roman"/>
        <w:sz w:val="26"/>
        <w:szCs w:val="26"/>
      </w:rPr>
      <w:fldChar w:fldCharType="separate"/>
    </w:r>
    <w:r>
      <w:rPr>
        <w:rFonts w:ascii="Times New Roman" w:hAnsi="Times New Roman" w:cs="Times New Roman"/>
        <w:sz w:val="26"/>
        <w:szCs w:val="26"/>
      </w:rPr>
      <w:t>35</w:t>
    </w:r>
    <w:r>
      <w:rPr>
        <w:rFonts w:ascii="Times New Roman" w:hAnsi="Times New Roman" w:cs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11664"/>
    <w:multiLevelType w:val="multilevel"/>
    <w:tmpl w:val="A5CE3EF0"/>
    <w:lvl w:ilvl="0">
      <w:start w:val="1"/>
      <w:numFmt w:val="decimal"/>
      <w:pStyle w:val="11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vanish w:val="0"/>
        <w:color w:val="000000"/>
        <w:sz w:val="26"/>
        <w:szCs w:val="26"/>
        <w:vertAlign w:val="baseline"/>
      </w:rPr>
    </w:lvl>
    <w:lvl w:ilvl="1">
      <w:start w:val="3"/>
      <w:numFmt w:val="decimal"/>
      <w:pStyle w:val="21"/>
      <w:isLgl/>
      <w:lvlText w:val="%1.%2."/>
      <w:lvlJc w:val="left"/>
      <w:pPr>
        <w:ind w:left="987" w:hanging="420"/>
      </w:pPr>
      <w:rPr>
        <w:rFonts w:hint="default"/>
        <w:b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6"/>
        <w:szCs w:val="26"/>
      </w:rPr>
    </w:lvl>
    <w:lvl w:ilvl="3">
      <w:start w:val="1"/>
      <w:numFmt w:val="decimal"/>
      <w:pStyle w:val="41"/>
      <w:isLgl/>
      <w:lvlText w:val="%1.%2.%3.%4."/>
      <w:lvlJc w:val="left"/>
      <w:pPr>
        <w:ind w:left="1288" w:hanging="720"/>
      </w:pPr>
      <w:rPr>
        <w:rFonts w:hint="default"/>
        <w:b w:val="0"/>
        <w:sz w:val="26"/>
        <w:szCs w:val="2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6A17222"/>
    <w:multiLevelType w:val="hybridMultilevel"/>
    <w:tmpl w:val="C0C00B40"/>
    <w:lvl w:ilvl="0" w:tplc="EA0EE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806B6">
      <w:start w:val="1"/>
      <w:numFmt w:val="lowerLetter"/>
      <w:lvlText w:val="%2."/>
      <w:lvlJc w:val="left"/>
      <w:pPr>
        <w:ind w:left="1440" w:hanging="360"/>
      </w:pPr>
    </w:lvl>
    <w:lvl w:ilvl="2" w:tplc="F296F456">
      <w:start w:val="1"/>
      <w:numFmt w:val="lowerRoman"/>
      <w:lvlText w:val="%3."/>
      <w:lvlJc w:val="right"/>
      <w:pPr>
        <w:ind w:left="2160" w:hanging="180"/>
      </w:pPr>
    </w:lvl>
    <w:lvl w:ilvl="3" w:tplc="22F2FFB0">
      <w:start w:val="1"/>
      <w:numFmt w:val="decimal"/>
      <w:lvlText w:val="%4."/>
      <w:lvlJc w:val="left"/>
      <w:pPr>
        <w:ind w:left="2880" w:hanging="360"/>
      </w:pPr>
    </w:lvl>
    <w:lvl w:ilvl="4" w:tplc="9DA8A864">
      <w:start w:val="1"/>
      <w:numFmt w:val="lowerLetter"/>
      <w:lvlText w:val="%5."/>
      <w:lvlJc w:val="left"/>
      <w:pPr>
        <w:ind w:left="3600" w:hanging="360"/>
      </w:pPr>
    </w:lvl>
    <w:lvl w:ilvl="5" w:tplc="B076169E">
      <w:start w:val="1"/>
      <w:numFmt w:val="lowerRoman"/>
      <w:lvlText w:val="%6."/>
      <w:lvlJc w:val="right"/>
      <w:pPr>
        <w:ind w:left="4320" w:hanging="180"/>
      </w:pPr>
    </w:lvl>
    <w:lvl w:ilvl="6" w:tplc="285E0C40">
      <w:start w:val="1"/>
      <w:numFmt w:val="decimal"/>
      <w:lvlText w:val="%7."/>
      <w:lvlJc w:val="left"/>
      <w:pPr>
        <w:ind w:left="5040" w:hanging="360"/>
      </w:pPr>
    </w:lvl>
    <w:lvl w:ilvl="7" w:tplc="60F02E1E">
      <w:start w:val="1"/>
      <w:numFmt w:val="lowerLetter"/>
      <w:lvlText w:val="%8."/>
      <w:lvlJc w:val="left"/>
      <w:pPr>
        <w:ind w:left="5760" w:hanging="360"/>
      </w:pPr>
    </w:lvl>
    <w:lvl w:ilvl="8" w:tplc="BAFCD31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E3767"/>
    <w:multiLevelType w:val="hybridMultilevel"/>
    <w:tmpl w:val="5E7C34C6"/>
    <w:lvl w:ilvl="0" w:tplc="F9A02A7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B80E8D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C05AB67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6B4E328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20E0C62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B04C40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51EE78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09AF93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11494C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375BA3"/>
    <w:multiLevelType w:val="hybridMultilevel"/>
    <w:tmpl w:val="AC6E9994"/>
    <w:lvl w:ilvl="0" w:tplc="5B0AE20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D98724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A009BE6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584EDA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75ED2E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EF6F91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F2A37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9E8FAE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DEC7CE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E07DC6"/>
    <w:multiLevelType w:val="hybridMultilevel"/>
    <w:tmpl w:val="E2ECF474"/>
    <w:lvl w:ilvl="0" w:tplc="A8CA020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7298AC64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E5A46564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11B8356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CCAC5F56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FA72A45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AAC4944E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0FA0E782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B1AA34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A5936CF"/>
    <w:multiLevelType w:val="hybridMultilevel"/>
    <w:tmpl w:val="B7C8F4C2"/>
    <w:lvl w:ilvl="0" w:tplc="5BAC5CC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94BA10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1020C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0E4CB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ED35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51611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1009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5E629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721B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42A33"/>
    <w:multiLevelType w:val="hybridMultilevel"/>
    <w:tmpl w:val="6756DF74"/>
    <w:lvl w:ilvl="0" w:tplc="E7FAFDE4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A768DC18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4516CB56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16565306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9962F16E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952E99C4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755E21FC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40F67D58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38D0D84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ED357CA"/>
    <w:multiLevelType w:val="multilevel"/>
    <w:tmpl w:val="DCD0BC46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FA606B5"/>
    <w:multiLevelType w:val="hybridMultilevel"/>
    <w:tmpl w:val="F9A4B068"/>
    <w:lvl w:ilvl="0" w:tplc="F998D4F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2B2CB076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32C6AA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3DE3E5E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1B2596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424F9E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E4B0CBBA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D36EBD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A8101C6E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4B523C8"/>
    <w:multiLevelType w:val="hybridMultilevel"/>
    <w:tmpl w:val="C3646DB0"/>
    <w:lvl w:ilvl="0" w:tplc="55669DAE">
      <w:start w:val="1"/>
      <w:numFmt w:val="bullet"/>
      <w:pStyle w:val="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C7A88E2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B4EA242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9E0C67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12AF73A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1AFED7F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483AC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7AAD70E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DDEC288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FC33BA8"/>
    <w:multiLevelType w:val="hybridMultilevel"/>
    <w:tmpl w:val="D720645C"/>
    <w:lvl w:ilvl="0" w:tplc="83CCC8C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EEC22416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D520E61C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827060CC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EBCEC234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C13CC4E0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74AEC286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CB43C4E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DC3C8F90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8963D47"/>
    <w:multiLevelType w:val="hybridMultilevel"/>
    <w:tmpl w:val="053C0888"/>
    <w:lvl w:ilvl="0" w:tplc="973A04A4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6A9A29FE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70864B98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9D02BB2C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3A1CBED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84E02806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DE9478E8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DE2A844E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4356A6FE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 w15:restartNumberingAfterBreak="0">
    <w:nsid w:val="295843F1"/>
    <w:multiLevelType w:val="multilevel"/>
    <w:tmpl w:val="5C50FFBE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298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9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9" w:hanging="1800"/>
      </w:pPr>
    </w:lvl>
  </w:abstractNum>
  <w:abstractNum w:abstractNumId="13" w15:restartNumberingAfterBreak="0">
    <w:nsid w:val="2D205314"/>
    <w:multiLevelType w:val="hybridMultilevel"/>
    <w:tmpl w:val="C7DA8F06"/>
    <w:lvl w:ilvl="0" w:tplc="580AD9B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216A25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68A57D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EBA01F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76E9EA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9BE1D8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FE8B66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02A113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E70D1F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37075939"/>
    <w:multiLevelType w:val="multilevel"/>
    <w:tmpl w:val="A05C7D68"/>
    <w:lvl w:ilvl="0">
      <w:start w:val="1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5" w15:restartNumberingAfterBreak="0">
    <w:nsid w:val="39105CCF"/>
    <w:multiLevelType w:val="multilevel"/>
    <w:tmpl w:val="6586472E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1353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99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9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9" w:hanging="1800"/>
      </w:pPr>
    </w:lvl>
  </w:abstractNum>
  <w:abstractNum w:abstractNumId="16" w15:restartNumberingAfterBreak="0">
    <w:nsid w:val="394847EA"/>
    <w:multiLevelType w:val="multilevel"/>
    <w:tmpl w:val="4550619A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E220C0"/>
    <w:multiLevelType w:val="hybridMultilevel"/>
    <w:tmpl w:val="4BF09586"/>
    <w:lvl w:ilvl="0" w:tplc="99060AC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5F7EC31E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DA7C531A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5BE2847A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9A72AE44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ED8A522C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93E44C6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D796280C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C0A403BC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404D0BC7"/>
    <w:multiLevelType w:val="hybridMultilevel"/>
    <w:tmpl w:val="FB2A05B8"/>
    <w:lvl w:ilvl="0" w:tplc="DD163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C4F5DE">
      <w:start w:val="1"/>
      <w:numFmt w:val="lowerLetter"/>
      <w:lvlText w:val="%2."/>
      <w:lvlJc w:val="left"/>
      <w:pPr>
        <w:ind w:left="1440" w:hanging="360"/>
      </w:pPr>
    </w:lvl>
    <w:lvl w:ilvl="2" w:tplc="CF34B110">
      <w:start w:val="1"/>
      <w:numFmt w:val="lowerRoman"/>
      <w:lvlText w:val="%3."/>
      <w:lvlJc w:val="right"/>
      <w:pPr>
        <w:ind w:left="2160" w:hanging="180"/>
      </w:pPr>
    </w:lvl>
    <w:lvl w:ilvl="3" w:tplc="46523EA4">
      <w:start w:val="1"/>
      <w:numFmt w:val="decimal"/>
      <w:lvlText w:val="%4."/>
      <w:lvlJc w:val="left"/>
      <w:pPr>
        <w:ind w:left="2880" w:hanging="360"/>
      </w:pPr>
    </w:lvl>
    <w:lvl w:ilvl="4" w:tplc="70001F80">
      <w:start w:val="1"/>
      <w:numFmt w:val="lowerLetter"/>
      <w:lvlText w:val="%5."/>
      <w:lvlJc w:val="left"/>
      <w:pPr>
        <w:ind w:left="3600" w:hanging="360"/>
      </w:pPr>
    </w:lvl>
    <w:lvl w:ilvl="5" w:tplc="BB16AD76">
      <w:start w:val="1"/>
      <w:numFmt w:val="lowerRoman"/>
      <w:lvlText w:val="%6."/>
      <w:lvlJc w:val="right"/>
      <w:pPr>
        <w:ind w:left="4320" w:hanging="180"/>
      </w:pPr>
    </w:lvl>
    <w:lvl w:ilvl="6" w:tplc="F74E2C14">
      <w:start w:val="1"/>
      <w:numFmt w:val="decimal"/>
      <w:lvlText w:val="%7."/>
      <w:lvlJc w:val="left"/>
      <w:pPr>
        <w:ind w:left="5040" w:hanging="360"/>
      </w:pPr>
    </w:lvl>
    <w:lvl w:ilvl="7" w:tplc="4792103A">
      <w:start w:val="1"/>
      <w:numFmt w:val="lowerLetter"/>
      <w:lvlText w:val="%8."/>
      <w:lvlJc w:val="left"/>
      <w:pPr>
        <w:ind w:left="5760" w:hanging="360"/>
      </w:pPr>
    </w:lvl>
    <w:lvl w:ilvl="8" w:tplc="F45640F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252965"/>
    <w:multiLevelType w:val="hybridMultilevel"/>
    <w:tmpl w:val="95A2F238"/>
    <w:lvl w:ilvl="0" w:tplc="D94E3796">
      <w:start w:val="1"/>
      <w:numFmt w:val="decimal"/>
      <w:lvlText w:val="%1."/>
      <w:lvlJc w:val="left"/>
      <w:pPr>
        <w:ind w:left="785" w:hanging="360"/>
      </w:pPr>
      <w:rPr>
        <w:rFonts w:hint="default"/>
        <w:sz w:val="26"/>
        <w:szCs w:val="26"/>
      </w:rPr>
    </w:lvl>
    <w:lvl w:ilvl="1" w:tplc="06764E9C">
      <w:start w:val="1"/>
      <w:numFmt w:val="lowerLetter"/>
      <w:lvlText w:val="%2."/>
      <w:lvlJc w:val="left"/>
      <w:pPr>
        <w:ind w:left="1505" w:hanging="360"/>
      </w:pPr>
    </w:lvl>
    <w:lvl w:ilvl="2" w:tplc="23FCC3A4">
      <w:start w:val="1"/>
      <w:numFmt w:val="lowerRoman"/>
      <w:lvlText w:val="%3."/>
      <w:lvlJc w:val="right"/>
      <w:pPr>
        <w:ind w:left="2225" w:hanging="180"/>
      </w:pPr>
    </w:lvl>
    <w:lvl w:ilvl="3" w:tplc="E6FC0534">
      <w:start w:val="1"/>
      <w:numFmt w:val="decimal"/>
      <w:lvlText w:val="%4."/>
      <w:lvlJc w:val="left"/>
      <w:pPr>
        <w:ind w:left="2945" w:hanging="360"/>
      </w:pPr>
    </w:lvl>
    <w:lvl w:ilvl="4" w:tplc="06483ED6">
      <w:start w:val="1"/>
      <w:numFmt w:val="lowerLetter"/>
      <w:lvlText w:val="%5."/>
      <w:lvlJc w:val="left"/>
      <w:pPr>
        <w:ind w:left="3665" w:hanging="360"/>
      </w:pPr>
    </w:lvl>
    <w:lvl w:ilvl="5" w:tplc="13227EDC">
      <w:start w:val="1"/>
      <w:numFmt w:val="lowerRoman"/>
      <w:lvlText w:val="%6."/>
      <w:lvlJc w:val="right"/>
      <w:pPr>
        <w:ind w:left="4385" w:hanging="180"/>
      </w:pPr>
    </w:lvl>
    <w:lvl w:ilvl="6" w:tplc="44E8C890">
      <w:start w:val="1"/>
      <w:numFmt w:val="decimal"/>
      <w:lvlText w:val="%7."/>
      <w:lvlJc w:val="left"/>
      <w:pPr>
        <w:ind w:left="5105" w:hanging="360"/>
      </w:pPr>
    </w:lvl>
    <w:lvl w:ilvl="7" w:tplc="DF4CF154">
      <w:start w:val="1"/>
      <w:numFmt w:val="lowerLetter"/>
      <w:lvlText w:val="%8."/>
      <w:lvlJc w:val="left"/>
      <w:pPr>
        <w:ind w:left="5825" w:hanging="360"/>
      </w:pPr>
    </w:lvl>
    <w:lvl w:ilvl="8" w:tplc="EA6A9564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47E433E3"/>
    <w:multiLevelType w:val="multilevel"/>
    <w:tmpl w:val="AE14D968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298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9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9" w:hanging="1800"/>
      </w:pPr>
    </w:lvl>
  </w:abstractNum>
  <w:abstractNum w:abstractNumId="21" w15:restartNumberingAfterBreak="0">
    <w:nsid w:val="4C34312F"/>
    <w:multiLevelType w:val="multilevel"/>
    <w:tmpl w:val="E8FA5C42"/>
    <w:lvl w:ilvl="0">
      <w:start w:val="1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94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5350787A"/>
    <w:multiLevelType w:val="hybridMultilevel"/>
    <w:tmpl w:val="69705DD0"/>
    <w:lvl w:ilvl="0" w:tplc="5860E6B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719AB4E4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46FA6A10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474CB90A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5D5053C2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D4D6D036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19A7104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282F8A8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F021482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57C32A74"/>
    <w:multiLevelType w:val="multilevel"/>
    <w:tmpl w:val="A6FCC4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ind w:left="170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59CF238B"/>
    <w:multiLevelType w:val="multilevel"/>
    <w:tmpl w:val="73A4CDD0"/>
    <w:lvl w:ilvl="0">
      <w:start w:val="1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AB630CC"/>
    <w:multiLevelType w:val="hybridMultilevel"/>
    <w:tmpl w:val="5F1EA060"/>
    <w:lvl w:ilvl="0" w:tplc="EED27918">
      <w:start w:val="1"/>
      <w:numFmt w:val="decimal"/>
      <w:pStyle w:val="a0"/>
      <w:lvlText w:val="%1."/>
      <w:lvlJc w:val="left"/>
      <w:pPr>
        <w:ind w:left="1353" w:hanging="360"/>
      </w:pPr>
      <w:rPr>
        <w:rFonts w:cs="Times New Roman" w:hint="default"/>
      </w:rPr>
    </w:lvl>
    <w:lvl w:ilvl="1" w:tplc="FF16AE4E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85F8210E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672C78BE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AE267E98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2242A88E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F01AC504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B4CA57CC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9AD0AC96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6" w15:restartNumberingAfterBreak="0">
    <w:nsid w:val="65FF4721"/>
    <w:multiLevelType w:val="hybridMultilevel"/>
    <w:tmpl w:val="E92CFC5C"/>
    <w:lvl w:ilvl="0" w:tplc="0E0412B6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4366219E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F54874D4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7E46DF14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BB342DF0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BDFCFE2A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5218F38E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0F4AF798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4E8A682E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6D427C1"/>
    <w:multiLevelType w:val="multilevel"/>
    <w:tmpl w:val="2A623D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</w:lvl>
  </w:abstractNum>
  <w:abstractNum w:abstractNumId="28" w15:restartNumberingAfterBreak="0">
    <w:nsid w:val="6B6B385F"/>
    <w:multiLevelType w:val="multilevel"/>
    <w:tmpl w:val="085E49A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1353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99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9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9" w:hanging="1800"/>
      </w:pPr>
    </w:lvl>
  </w:abstractNum>
  <w:abstractNum w:abstractNumId="29" w15:restartNumberingAfterBreak="0">
    <w:nsid w:val="6E686AC3"/>
    <w:multiLevelType w:val="hybridMultilevel"/>
    <w:tmpl w:val="157E0986"/>
    <w:lvl w:ilvl="0" w:tplc="AB1CD7B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68F046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48E26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AA2C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7619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6284E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AA428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D08FF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BB220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095937"/>
    <w:multiLevelType w:val="multilevel"/>
    <w:tmpl w:val="F44CC3A2"/>
    <w:lvl w:ilvl="0">
      <w:start w:val="2"/>
      <w:numFmt w:val="decimal"/>
      <w:pStyle w:val="1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880"/>
        </w:tabs>
        <w:ind w:left="880" w:hanging="540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00"/>
        </w:tabs>
        <w:ind w:left="1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cs="Times New Roman" w:hint="default"/>
      </w:rPr>
    </w:lvl>
  </w:abstractNum>
  <w:abstractNum w:abstractNumId="31" w15:restartNumberingAfterBreak="0">
    <w:nsid w:val="7D6D1CC0"/>
    <w:multiLevelType w:val="multilevel"/>
    <w:tmpl w:val="D1C2A0B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9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9" w:hanging="1800"/>
      </w:pPr>
    </w:lvl>
  </w:abstractNum>
  <w:num w:numId="1">
    <w:abstractNumId w:val="15"/>
  </w:num>
  <w:num w:numId="2">
    <w:abstractNumId w:val="6"/>
  </w:num>
  <w:num w:numId="3">
    <w:abstractNumId w:val="5"/>
  </w:num>
  <w:num w:numId="4">
    <w:abstractNumId w:val="3"/>
  </w:num>
  <w:num w:numId="5">
    <w:abstractNumId w:val="31"/>
  </w:num>
  <w:num w:numId="6">
    <w:abstractNumId w:val="27"/>
  </w:num>
  <w:num w:numId="7">
    <w:abstractNumId w:val="8"/>
  </w:num>
  <w:num w:numId="8">
    <w:abstractNumId w:val="0"/>
  </w:num>
  <w:num w:numId="9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1"/>
    </w:lvlOverride>
  </w:num>
  <w:num w:numId="1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9"/>
  </w:num>
  <w:num w:numId="15">
    <w:abstractNumId w:val="11"/>
  </w:num>
  <w:num w:numId="16">
    <w:abstractNumId w:val="18"/>
  </w:num>
  <w:num w:numId="17">
    <w:abstractNumId w:val="1"/>
  </w:num>
  <w:num w:numId="18">
    <w:abstractNumId w:val="30"/>
  </w:num>
  <w:num w:numId="19">
    <w:abstractNumId w:val="9"/>
  </w:num>
  <w:num w:numId="20">
    <w:abstractNumId w:val="25"/>
  </w:num>
  <w:num w:numId="21">
    <w:abstractNumId w:val="23"/>
  </w:num>
  <w:num w:numId="22">
    <w:abstractNumId w:val="25"/>
    <w:lvlOverride w:ilvl="0">
      <w:startOverride w:val="1"/>
    </w:lvlOverride>
  </w:num>
  <w:num w:numId="23">
    <w:abstractNumId w:val="22"/>
  </w:num>
  <w:num w:numId="24">
    <w:abstractNumId w:val="10"/>
  </w:num>
  <w:num w:numId="25">
    <w:abstractNumId w:val="17"/>
  </w:num>
  <w:num w:numId="26">
    <w:abstractNumId w:val="21"/>
  </w:num>
  <w:num w:numId="27">
    <w:abstractNumId w:val="14"/>
  </w:num>
  <w:num w:numId="28">
    <w:abstractNumId w:val="16"/>
  </w:num>
  <w:num w:numId="29">
    <w:abstractNumId w:val="7"/>
  </w:num>
  <w:num w:numId="30">
    <w:abstractNumId w:val="4"/>
  </w:num>
  <w:num w:numId="31">
    <w:abstractNumId w:val="26"/>
  </w:num>
  <w:num w:numId="32">
    <w:abstractNumId w:val="29"/>
  </w:num>
  <w:num w:numId="33">
    <w:abstractNumId w:val="24"/>
  </w:num>
  <w:num w:numId="34">
    <w:abstractNumId w:val="12"/>
  </w:num>
  <w:num w:numId="35">
    <w:abstractNumId w:val="20"/>
  </w:num>
  <w:num w:numId="36">
    <w:abstractNumId w:val="1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EC"/>
    <w:rsid w:val="007108EC"/>
    <w:rsid w:val="00D5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28ABF"/>
  <w15:docId w15:val="{6288FF01-6305-4273-9C02-C31D8A6DF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pPr>
      <w:spacing w:after="200" w:line="276" w:lineRule="auto"/>
    </w:pPr>
    <w:rPr>
      <w:rFonts w:ascii="Calibri" w:eastAsia="Arial Unicode MS" w:hAnsi="Calibri" w:cs="Calibri"/>
      <w:sz w:val="22"/>
      <w:szCs w:val="22"/>
      <w:lang w:eastAsia="ar-SA"/>
    </w:rPr>
  </w:style>
  <w:style w:type="paragraph" w:styleId="10">
    <w:name w:val="heading 1"/>
    <w:basedOn w:val="a1"/>
    <w:next w:val="a1"/>
    <w:link w:val="12"/>
    <w:uiPriority w:val="9"/>
    <w:qFormat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sz w:val="32"/>
      <w:szCs w:val="32"/>
    </w:rPr>
  </w:style>
  <w:style w:type="paragraph" w:styleId="20">
    <w:name w:val="heading 2"/>
    <w:basedOn w:val="a1"/>
    <w:next w:val="a1"/>
    <w:link w:val="22"/>
    <w:uiPriority w:val="9"/>
    <w:unhideWhenUsed/>
    <w:qFormat/>
    <w:pPr>
      <w:spacing w:after="0" w:line="240" w:lineRule="auto"/>
      <w:ind w:left="987" w:hanging="420"/>
      <w:jc w:val="both"/>
      <w:outlineLvl w:val="1"/>
    </w:pPr>
    <w:rPr>
      <w:rFonts w:ascii="Times New Roman" w:eastAsiaTheme="minorHAnsi" w:hAnsi="Times New Roman" w:cstheme="majorBidi"/>
      <w:sz w:val="26"/>
      <w:szCs w:val="26"/>
      <w:lang w:eastAsia="en-US"/>
    </w:rPr>
  </w:style>
  <w:style w:type="paragraph" w:styleId="30">
    <w:name w:val="heading 3"/>
    <w:basedOn w:val="a1"/>
    <w:next w:val="a1"/>
    <w:link w:val="31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1"/>
    <w:next w:val="a1"/>
    <w:link w:val="40"/>
    <w:uiPriority w:val="9"/>
    <w:unhideWhenUsed/>
    <w:qFormat/>
    <w:pPr>
      <w:tabs>
        <w:tab w:val="left" w:pos="851"/>
        <w:tab w:val="left" w:pos="1276"/>
      </w:tabs>
      <w:spacing w:before="40" w:after="0" w:line="240" w:lineRule="auto"/>
      <w:ind w:left="1080" w:hanging="720"/>
      <w:jc w:val="both"/>
      <w:outlineLvl w:val="3"/>
    </w:pPr>
    <w:rPr>
      <w:rFonts w:ascii="Times New Roman" w:eastAsiaTheme="majorEastAsia" w:hAnsi="Times New Roman" w:cstheme="majorBidi"/>
      <w:iCs/>
      <w:sz w:val="26"/>
      <w:szCs w:val="26"/>
      <w:lang w:eastAsia="ru-RU"/>
    </w:rPr>
  </w:style>
  <w:style w:type="paragraph" w:styleId="5">
    <w:name w:val="heading 5"/>
    <w:basedOn w:val="a1"/>
    <w:next w:val="a1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1"/>
    <w:next w:val="a1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1"/>
    <w:next w:val="a1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1"/>
    <w:next w:val="a1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1"/>
    <w:next w:val="a1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2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3">
    <w:name w:val="Quote"/>
    <w:basedOn w:val="a1"/>
    <w:next w:val="a1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3">
    <w:name w:val="Верхний колонтитул Знак1"/>
    <w:basedOn w:val="a2"/>
    <w:link w:val="ab"/>
    <w:uiPriority w:val="99"/>
  </w:style>
  <w:style w:type="character" w:customStyle="1" w:styleId="FooterChar">
    <w:name w:val="Footer Char"/>
    <w:basedOn w:val="a2"/>
    <w:uiPriority w:val="99"/>
  </w:style>
  <w:style w:type="paragraph" w:styleId="ac">
    <w:name w:val="caption"/>
    <w:basedOn w:val="a1"/>
    <w:next w:val="a1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14">
    <w:name w:val="Нижний колонтитул Знак1"/>
    <w:link w:val="ad"/>
    <w:uiPriority w:val="99"/>
  </w:style>
  <w:style w:type="table" w:customStyle="1" w:styleId="TableGridLight">
    <w:name w:val="Table Grid Light"/>
    <w:basedOn w:val="a3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5">
    <w:name w:val="Plain Table 1"/>
    <w:basedOn w:val="a3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5">
    <w:name w:val="Plain Table 2"/>
    <w:basedOn w:val="a3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3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e">
    <w:name w:val="endnote text"/>
    <w:basedOn w:val="a1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2"/>
    <w:uiPriority w:val="99"/>
    <w:semiHidden/>
    <w:unhideWhenUsed/>
    <w:rPr>
      <w:vertAlign w:val="superscript"/>
    </w:rPr>
  </w:style>
  <w:style w:type="paragraph" w:styleId="16">
    <w:name w:val="toc 1"/>
    <w:basedOn w:val="a1"/>
    <w:next w:val="a1"/>
    <w:uiPriority w:val="39"/>
    <w:unhideWhenUsed/>
    <w:pPr>
      <w:spacing w:after="57"/>
    </w:pPr>
  </w:style>
  <w:style w:type="paragraph" w:styleId="26">
    <w:name w:val="toc 2"/>
    <w:basedOn w:val="a1"/>
    <w:next w:val="a1"/>
    <w:uiPriority w:val="39"/>
    <w:unhideWhenUsed/>
    <w:pPr>
      <w:spacing w:after="57"/>
      <w:ind w:left="283"/>
    </w:pPr>
  </w:style>
  <w:style w:type="paragraph" w:styleId="33">
    <w:name w:val="toc 3"/>
    <w:basedOn w:val="a1"/>
    <w:next w:val="a1"/>
    <w:uiPriority w:val="39"/>
    <w:unhideWhenUsed/>
    <w:pPr>
      <w:spacing w:after="57"/>
      <w:ind w:left="567"/>
    </w:pPr>
  </w:style>
  <w:style w:type="paragraph" w:styleId="43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1"/>
    <w:next w:val="a1"/>
    <w:uiPriority w:val="99"/>
    <w:unhideWhenUsed/>
    <w:pPr>
      <w:spacing w:after="0"/>
    </w:pPr>
  </w:style>
  <w:style w:type="character" w:customStyle="1" w:styleId="17">
    <w:name w:val="Основной шрифт абзаца1"/>
  </w:style>
  <w:style w:type="character" w:customStyle="1" w:styleId="af3">
    <w:name w:val="Текст сноски Знак"/>
    <w:link w:val="af4"/>
    <w:uiPriority w:val="99"/>
    <w:rPr>
      <w:sz w:val="20"/>
      <w:szCs w:val="20"/>
    </w:rPr>
  </w:style>
  <w:style w:type="character" w:customStyle="1" w:styleId="18">
    <w:name w:val="Знак сноски1"/>
    <w:rPr>
      <w:vertAlign w:val="superscript"/>
    </w:rPr>
  </w:style>
  <w:style w:type="character" w:customStyle="1" w:styleId="19">
    <w:name w:val="Знак примечания1"/>
    <w:rPr>
      <w:sz w:val="16"/>
      <w:szCs w:val="16"/>
    </w:rPr>
  </w:style>
  <w:style w:type="character" w:customStyle="1" w:styleId="af5">
    <w:name w:val="Текст примечания Знак"/>
    <w:rPr>
      <w:sz w:val="20"/>
      <w:szCs w:val="20"/>
    </w:rPr>
  </w:style>
  <w:style w:type="character" w:customStyle="1" w:styleId="af6">
    <w:name w:val="Тема примечания Знак"/>
    <w:rPr>
      <w:b/>
      <w:bCs/>
      <w:sz w:val="20"/>
      <w:szCs w:val="20"/>
    </w:rPr>
  </w:style>
  <w:style w:type="character" w:customStyle="1" w:styleId="af7">
    <w:name w:val="Текст выноски Знак"/>
    <w:rPr>
      <w:rFonts w:ascii="Tahoma" w:hAnsi="Tahoma" w:cs="Tahoma"/>
      <w:sz w:val="16"/>
      <w:szCs w:val="16"/>
    </w:rPr>
  </w:style>
  <w:style w:type="character" w:customStyle="1" w:styleId="ep">
    <w:name w:val="ep"/>
    <w:basedOn w:val="17"/>
  </w:style>
  <w:style w:type="character" w:styleId="af8">
    <w:name w:val="Hyperlink"/>
    <w:uiPriority w:val="99"/>
    <w:rPr>
      <w:color w:val="0000FF"/>
      <w:u w:val="single"/>
    </w:rPr>
  </w:style>
  <w:style w:type="character" w:customStyle="1" w:styleId="af9">
    <w:name w:val="Верхний колонтитул Знак"/>
    <w:basedOn w:val="17"/>
    <w:uiPriority w:val="99"/>
  </w:style>
  <w:style w:type="character" w:customStyle="1" w:styleId="afa">
    <w:name w:val="Нижний колонтитул Знак"/>
    <w:basedOn w:val="17"/>
  </w:style>
  <w:style w:type="character" w:styleId="afb">
    <w:name w:val="Emphasis"/>
    <w:qFormat/>
    <w:rPr>
      <w:i/>
      <w:iCs/>
    </w:rPr>
  </w:style>
  <w:style w:type="character" w:customStyle="1" w:styleId="apple-converted-space">
    <w:name w:val="apple-converted-space"/>
    <w:basedOn w:val="17"/>
  </w:style>
  <w:style w:type="paragraph" w:customStyle="1" w:styleId="1a">
    <w:name w:val="Заголовок1"/>
    <w:basedOn w:val="a1"/>
    <w:next w:val="afc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afc">
    <w:name w:val="Body Text"/>
    <w:basedOn w:val="a1"/>
    <w:pPr>
      <w:spacing w:after="120"/>
    </w:pPr>
  </w:style>
  <w:style w:type="paragraph" w:styleId="afd">
    <w:name w:val="List"/>
    <w:basedOn w:val="afc"/>
  </w:style>
  <w:style w:type="paragraph" w:customStyle="1" w:styleId="1b">
    <w:name w:val="Название1"/>
    <w:basedOn w:val="a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c">
    <w:name w:val="Указатель1"/>
    <w:basedOn w:val="a1"/>
    <w:pPr>
      <w:suppressLineNumbers/>
    </w:pPr>
  </w:style>
  <w:style w:type="paragraph" w:customStyle="1" w:styleId="1d">
    <w:name w:val="Текст сноски1"/>
    <w:basedOn w:val="a1"/>
    <w:pPr>
      <w:spacing w:after="0" w:line="100" w:lineRule="atLeast"/>
    </w:pPr>
    <w:rPr>
      <w:sz w:val="20"/>
      <w:szCs w:val="20"/>
    </w:rPr>
  </w:style>
  <w:style w:type="paragraph" w:customStyle="1" w:styleId="1e">
    <w:name w:val="Абзац списка1"/>
    <w:basedOn w:val="a1"/>
    <w:pPr>
      <w:ind w:left="720"/>
    </w:pPr>
  </w:style>
  <w:style w:type="paragraph" w:customStyle="1" w:styleId="1f">
    <w:name w:val="Текст примечания1"/>
    <w:basedOn w:val="a1"/>
    <w:pPr>
      <w:spacing w:line="100" w:lineRule="atLeast"/>
    </w:pPr>
    <w:rPr>
      <w:sz w:val="20"/>
      <w:szCs w:val="20"/>
    </w:rPr>
  </w:style>
  <w:style w:type="paragraph" w:customStyle="1" w:styleId="1f0">
    <w:name w:val="Тема примечания1"/>
    <w:basedOn w:val="1f"/>
    <w:rPr>
      <w:b/>
      <w:bCs/>
    </w:rPr>
  </w:style>
  <w:style w:type="paragraph" w:customStyle="1" w:styleId="1f1">
    <w:name w:val="Текст выноски1"/>
    <w:basedOn w:val="a1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b">
    <w:name w:val="header"/>
    <w:basedOn w:val="a1"/>
    <w:link w:val="13"/>
    <w:uiPriority w:val="99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d">
    <w:name w:val="footer"/>
    <w:basedOn w:val="a1"/>
    <w:link w:val="14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1f2">
    <w:name w:val="Рецензия1"/>
    <w:pPr>
      <w:spacing w:line="100" w:lineRule="atLeast"/>
    </w:pPr>
    <w:rPr>
      <w:rFonts w:ascii="Calibri" w:eastAsia="Arial Unicode MS" w:hAnsi="Calibri" w:cs="Calibri"/>
      <w:sz w:val="22"/>
      <w:szCs w:val="22"/>
      <w:lang w:eastAsia="ar-SA"/>
    </w:rPr>
  </w:style>
  <w:style w:type="paragraph" w:customStyle="1" w:styleId="afe">
    <w:name w:val="Содержимое таблицы"/>
    <w:basedOn w:val="a1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character" w:styleId="aff0">
    <w:name w:val="annotation reference"/>
    <w:uiPriority w:val="99"/>
    <w:semiHidden/>
    <w:unhideWhenUsed/>
    <w:rPr>
      <w:sz w:val="16"/>
      <w:szCs w:val="16"/>
    </w:rPr>
  </w:style>
  <w:style w:type="paragraph" w:styleId="aff1">
    <w:name w:val="annotation text"/>
    <w:basedOn w:val="a1"/>
    <w:link w:val="1f3"/>
    <w:uiPriority w:val="99"/>
    <w:unhideWhenUsed/>
    <w:rPr>
      <w:sz w:val="20"/>
      <w:szCs w:val="20"/>
    </w:rPr>
  </w:style>
  <w:style w:type="character" w:customStyle="1" w:styleId="1f3">
    <w:name w:val="Текст примечания Знак1"/>
    <w:link w:val="aff1"/>
    <w:uiPriority w:val="99"/>
    <w:rPr>
      <w:rFonts w:ascii="Calibri" w:eastAsia="Arial Unicode MS" w:hAnsi="Calibri" w:cs="Calibri"/>
      <w:lang w:eastAsia="ar-SA"/>
    </w:rPr>
  </w:style>
  <w:style w:type="paragraph" w:styleId="aff2">
    <w:name w:val="annotation subject"/>
    <w:basedOn w:val="aff1"/>
    <w:next w:val="aff1"/>
    <w:link w:val="1f4"/>
    <w:uiPriority w:val="99"/>
    <w:semiHidden/>
    <w:unhideWhenUsed/>
    <w:rPr>
      <w:b/>
      <w:bCs/>
    </w:rPr>
  </w:style>
  <w:style w:type="character" w:customStyle="1" w:styleId="1f4">
    <w:name w:val="Тема примечания Знак1"/>
    <w:link w:val="aff2"/>
    <w:uiPriority w:val="99"/>
    <w:semiHidden/>
    <w:rPr>
      <w:rFonts w:ascii="Calibri" w:eastAsia="Arial Unicode MS" w:hAnsi="Calibri" w:cs="Calibri"/>
      <w:b/>
      <w:bCs/>
      <w:lang w:eastAsia="ar-SA"/>
    </w:rPr>
  </w:style>
  <w:style w:type="paragraph" w:styleId="aff3">
    <w:name w:val="Balloon Text"/>
    <w:basedOn w:val="a1"/>
    <w:link w:val="1f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5">
    <w:name w:val="Текст выноски Знак1"/>
    <w:link w:val="aff3"/>
    <w:uiPriority w:val="99"/>
    <w:semiHidden/>
    <w:rPr>
      <w:rFonts w:ascii="Tahoma" w:eastAsia="Arial Unicode MS" w:hAnsi="Tahoma" w:cs="Tahoma"/>
      <w:sz w:val="16"/>
      <w:szCs w:val="16"/>
      <w:lang w:eastAsia="ar-SA"/>
    </w:rPr>
  </w:style>
  <w:style w:type="character" w:styleId="aff4">
    <w:name w:val="FollowedHyperlink"/>
    <w:uiPriority w:val="99"/>
    <w:semiHidden/>
    <w:unhideWhenUsed/>
    <w:rPr>
      <w:color w:val="800080"/>
      <w:u w:val="single"/>
    </w:rPr>
  </w:style>
  <w:style w:type="paragraph" w:customStyle="1" w:styleId="11">
    <w:name w:val="Заголовок 11"/>
    <w:basedOn w:val="a1"/>
    <w:next w:val="a1"/>
    <w:uiPriority w:val="9"/>
    <w:qFormat/>
    <w:pPr>
      <w:keepNext/>
      <w:keepLines/>
      <w:numPr>
        <w:numId w:val="8"/>
      </w:numPr>
      <w:tabs>
        <w:tab w:val="num" w:pos="0"/>
      </w:tabs>
      <w:spacing w:before="240" w:after="0" w:line="240" w:lineRule="auto"/>
      <w:ind w:left="426" w:hanging="426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21">
    <w:name w:val="Заголовок 21"/>
    <w:basedOn w:val="a1"/>
    <w:next w:val="a1"/>
    <w:uiPriority w:val="9"/>
    <w:unhideWhenUsed/>
    <w:qFormat/>
    <w:pPr>
      <w:numPr>
        <w:ilvl w:val="1"/>
        <w:numId w:val="8"/>
      </w:numPr>
      <w:tabs>
        <w:tab w:val="num" w:pos="0"/>
      </w:tabs>
      <w:spacing w:after="0" w:line="240" w:lineRule="auto"/>
      <w:ind w:left="1069" w:hanging="360"/>
      <w:jc w:val="both"/>
      <w:outlineLvl w:val="1"/>
    </w:pPr>
    <w:rPr>
      <w:rFonts w:ascii="Times New Roman" w:eastAsia="Calibri" w:hAnsi="Times New Roman" w:cs="Times New Roman"/>
      <w:sz w:val="26"/>
      <w:szCs w:val="26"/>
      <w:lang w:eastAsia="en-US"/>
    </w:rPr>
  </w:style>
  <w:style w:type="paragraph" w:customStyle="1" w:styleId="41">
    <w:name w:val="Заголовок 41"/>
    <w:basedOn w:val="a1"/>
    <w:next w:val="a1"/>
    <w:uiPriority w:val="9"/>
    <w:unhideWhenUsed/>
    <w:qFormat/>
    <w:pPr>
      <w:numPr>
        <w:ilvl w:val="3"/>
        <w:numId w:val="8"/>
      </w:numPr>
      <w:tabs>
        <w:tab w:val="num" w:pos="0"/>
        <w:tab w:val="left" w:pos="851"/>
        <w:tab w:val="left" w:pos="1276"/>
      </w:tabs>
      <w:spacing w:before="40" w:after="0" w:line="240" w:lineRule="auto"/>
      <w:ind w:left="1429" w:hanging="87"/>
      <w:jc w:val="both"/>
      <w:outlineLvl w:val="3"/>
    </w:pPr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table" w:styleId="aff5">
    <w:name w:val="Table Grid"/>
    <w:basedOn w:val="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6">
    <w:name w:val="Абзац списка1"/>
    <w:basedOn w:val="a1"/>
    <w:next w:val="aff6"/>
    <w:qFormat/>
    <w:pPr>
      <w:widowControl w:val="0"/>
      <w:tabs>
        <w:tab w:val="left" w:pos="426"/>
      </w:tabs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6"/>
      <w:lang w:eastAsia="en-US"/>
    </w:rPr>
  </w:style>
  <w:style w:type="paragraph" w:styleId="aff6">
    <w:name w:val="List Paragraph"/>
    <w:basedOn w:val="a1"/>
    <w:link w:val="aff7"/>
    <w:uiPriority w:val="34"/>
    <w:qFormat/>
    <w:pPr>
      <w:ind w:left="708"/>
    </w:pPr>
  </w:style>
  <w:style w:type="paragraph" w:styleId="aff8">
    <w:name w:val="No Spacing"/>
    <w:basedOn w:val="a1"/>
    <w:next w:val="a1"/>
    <w:uiPriority w:val="1"/>
    <w:qFormat/>
    <w:pPr>
      <w:widowControl w:val="0"/>
      <w:tabs>
        <w:tab w:val="left" w:pos="426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styleId="aff9">
    <w:name w:val="footnote reference"/>
    <w:rPr>
      <w:rFonts w:cs="Times New Roman"/>
      <w:vertAlign w:val="superscript"/>
    </w:rPr>
  </w:style>
  <w:style w:type="paragraph" w:customStyle="1" w:styleId="affa">
    <w:name w:val="Абзац"/>
    <w:basedOn w:val="a1"/>
    <w:link w:val="affb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b">
    <w:name w:val="Абзац Знак"/>
    <w:link w:val="affa"/>
    <w:rPr>
      <w:sz w:val="24"/>
    </w:rPr>
  </w:style>
  <w:style w:type="paragraph" w:customStyle="1" w:styleId="a">
    <w:name w:val="_ИРАО Маркированный список"/>
    <w:basedOn w:val="affc"/>
    <w:next w:val="affc"/>
    <w:pPr>
      <w:numPr>
        <w:numId w:val="19"/>
      </w:numPr>
    </w:pPr>
    <w:rPr>
      <w:lang w:val="ru-RU"/>
    </w:rPr>
  </w:style>
  <w:style w:type="paragraph" w:customStyle="1" w:styleId="affc">
    <w:name w:val="_ИРАО Обычный"/>
    <w:basedOn w:val="a1"/>
    <w:pPr>
      <w:spacing w:before="120" w:after="0" w:line="240" w:lineRule="auto"/>
      <w:ind w:firstLine="709"/>
      <w:jc w:val="both"/>
    </w:pPr>
    <w:rPr>
      <w:rFonts w:ascii="Arial" w:eastAsia="Calibri" w:hAnsi="Arial" w:cs="Times New Roman"/>
      <w:color w:val="000000"/>
      <w:sz w:val="24"/>
      <w:szCs w:val="20"/>
      <w:lang w:val="en-US" w:eastAsia="en-US"/>
    </w:rPr>
  </w:style>
  <w:style w:type="paragraph" w:customStyle="1" w:styleId="a0">
    <w:name w:val="_ИРАО Нумерованный список"/>
    <w:basedOn w:val="affc"/>
    <w:next w:val="affc"/>
    <w:pPr>
      <w:numPr>
        <w:numId w:val="20"/>
      </w:numPr>
    </w:pPr>
  </w:style>
  <w:style w:type="paragraph" w:customStyle="1" w:styleId="affd">
    <w:name w:val="_ИРАО Обычный без отступа"/>
    <w:basedOn w:val="affc"/>
    <w:next w:val="affc"/>
    <w:pPr>
      <w:ind w:firstLine="0"/>
    </w:pPr>
    <w:rPr>
      <w:lang w:val="ru-RU"/>
    </w:rPr>
  </w:style>
  <w:style w:type="paragraph" w:customStyle="1" w:styleId="1">
    <w:name w:val="Заголовок 1 нумерованный"/>
    <w:basedOn w:val="10"/>
    <w:pPr>
      <w:keepNext w:val="0"/>
      <w:keepLines/>
      <w:numPr>
        <w:numId w:val="18"/>
      </w:numPr>
      <w:spacing w:before="480" w:after="0"/>
      <w:jc w:val="both"/>
    </w:pPr>
    <w:rPr>
      <w:rFonts w:ascii="Cambria" w:eastAsia="Calibri" w:hAnsi="Cambria"/>
      <w:sz w:val="28"/>
      <w:szCs w:val="28"/>
      <w:lang w:eastAsia="en-US"/>
    </w:rPr>
  </w:style>
  <w:style w:type="paragraph" w:customStyle="1" w:styleId="2">
    <w:name w:val="Заголовок 2 нумерованный"/>
    <w:basedOn w:val="1"/>
    <w:link w:val="27"/>
    <w:pPr>
      <w:numPr>
        <w:ilvl w:val="1"/>
        <w:numId w:val="21"/>
      </w:numPr>
      <w:outlineLvl w:val="1"/>
    </w:pPr>
    <w:rPr>
      <w:color w:val="000000"/>
      <w:sz w:val="24"/>
      <w:lang w:eastAsia="ru-RU"/>
    </w:rPr>
  </w:style>
  <w:style w:type="paragraph" w:customStyle="1" w:styleId="3">
    <w:name w:val="Заголовок 3 нумерованный"/>
    <w:basedOn w:val="2"/>
    <w:link w:val="34"/>
    <w:pPr>
      <w:numPr>
        <w:ilvl w:val="2"/>
        <w:numId w:val="18"/>
      </w:numPr>
      <w:tabs>
        <w:tab w:val="clear" w:pos="1400"/>
        <w:tab w:val="num" w:pos="360"/>
        <w:tab w:val="num" w:pos="1560"/>
        <w:tab w:val="num" w:pos="2160"/>
      </w:tabs>
      <w:spacing w:before="0"/>
      <w:ind w:left="1225" w:hanging="505"/>
    </w:pPr>
    <w:rPr>
      <w:rFonts w:ascii="Times New Roman" w:hAnsi="Times New Roman"/>
      <w:b w:val="0"/>
    </w:rPr>
  </w:style>
  <w:style w:type="character" w:customStyle="1" w:styleId="34">
    <w:name w:val="Заголовок 3 нумерованный Знак"/>
    <w:link w:val="3"/>
    <w:rPr>
      <w:rFonts w:eastAsia="Calibri"/>
      <w:bCs/>
      <w:color w:val="000000"/>
      <w:sz w:val="24"/>
      <w:szCs w:val="28"/>
    </w:rPr>
  </w:style>
  <w:style w:type="character" w:customStyle="1" w:styleId="27">
    <w:name w:val="Заголовок 2 нумерованный Знак"/>
    <w:link w:val="2"/>
    <w:rPr>
      <w:rFonts w:ascii="Cambria" w:eastAsia="Calibri" w:hAnsi="Cambria"/>
      <w:b/>
      <w:bCs/>
      <w:color w:val="000000"/>
      <w:sz w:val="24"/>
      <w:szCs w:val="28"/>
    </w:rPr>
  </w:style>
  <w:style w:type="character" w:customStyle="1" w:styleId="12">
    <w:name w:val="Заголовок 1 Знак"/>
    <w:link w:val="10"/>
    <w:uiPriority w:val="9"/>
    <w:rPr>
      <w:rFonts w:ascii="Calibri Light" w:eastAsia="Times New Roman" w:hAnsi="Calibri Light" w:cs="Times New Roman"/>
      <w:b/>
      <w:bCs/>
      <w:sz w:val="32"/>
      <w:szCs w:val="32"/>
      <w:lang w:eastAsia="ar-SA"/>
    </w:rPr>
  </w:style>
  <w:style w:type="paragraph" w:styleId="28">
    <w:name w:val="Body Text 2"/>
    <w:basedOn w:val="a1"/>
    <w:link w:val="29"/>
    <w:uiPriority w:val="99"/>
    <w:semiHidden/>
    <w:unhideWhenUsed/>
    <w:pPr>
      <w:spacing w:after="120" w:line="480" w:lineRule="auto"/>
    </w:pPr>
  </w:style>
  <w:style w:type="character" w:customStyle="1" w:styleId="29">
    <w:name w:val="Основной текст 2 Знак"/>
    <w:link w:val="28"/>
    <w:uiPriority w:val="99"/>
    <w:semiHidden/>
    <w:rPr>
      <w:rFonts w:ascii="Calibri" w:eastAsia="Arial Unicode MS" w:hAnsi="Calibri" w:cs="Calibri"/>
      <w:sz w:val="22"/>
      <w:szCs w:val="22"/>
      <w:lang w:eastAsia="ar-SA"/>
    </w:rPr>
  </w:style>
  <w:style w:type="character" w:customStyle="1" w:styleId="1f7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2">
    <w:name w:val="Заголовок 2 Знак"/>
    <w:basedOn w:val="a2"/>
    <w:link w:val="20"/>
    <w:uiPriority w:val="9"/>
    <w:rPr>
      <w:rFonts w:eastAsiaTheme="minorHAnsi" w:cstheme="majorBidi"/>
      <w:sz w:val="26"/>
      <w:szCs w:val="26"/>
      <w:lang w:eastAsia="en-US"/>
    </w:rPr>
  </w:style>
  <w:style w:type="character" w:customStyle="1" w:styleId="40">
    <w:name w:val="Заголовок 4 Знак"/>
    <w:basedOn w:val="a2"/>
    <w:link w:val="4"/>
    <w:uiPriority w:val="9"/>
    <w:rPr>
      <w:rFonts w:eastAsiaTheme="majorEastAsia" w:cstheme="majorBidi"/>
      <w:iCs/>
      <w:sz w:val="26"/>
      <w:szCs w:val="26"/>
    </w:rPr>
  </w:style>
  <w:style w:type="table" w:customStyle="1" w:styleId="82">
    <w:name w:val="Сетка таблицы8"/>
    <w:basedOn w:val="a3"/>
    <w:next w:val="aff5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a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35">
    <w:name w:val="Неразрешенное упоминание3"/>
    <w:basedOn w:val="a2"/>
    <w:uiPriority w:val="99"/>
    <w:semiHidden/>
    <w:unhideWhenUsed/>
    <w:rPr>
      <w:color w:val="605E5C"/>
      <w:shd w:val="clear" w:color="auto" w:fill="E1DFDD"/>
    </w:rPr>
  </w:style>
  <w:style w:type="table" w:customStyle="1" w:styleId="810">
    <w:name w:val="Сетка таблицы81"/>
    <w:basedOn w:val="a3"/>
    <w:next w:val="aff5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8">
    <w:name w:val="Обычный1"/>
  </w:style>
  <w:style w:type="character" w:customStyle="1" w:styleId="aff7">
    <w:name w:val="Абзац списка Знак"/>
    <w:link w:val="aff6"/>
    <w:uiPriority w:val="34"/>
    <w:qFormat/>
    <w:rPr>
      <w:rFonts w:ascii="Calibri" w:eastAsia="Arial Unicode MS" w:hAnsi="Calibri" w:cs="Calibri"/>
      <w:sz w:val="22"/>
      <w:szCs w:val="22"/>
      <w:lang w:eastAsia="ar-SA"/>
    </w:rPr>
  </w:style>
  <w:style w:type="paragraph" w:styleId="af4">
    <w:name w:val="footnote text"/>
    <w:basedOn w:val="a1"/>
    <w:link w:val="af3"/>
    <w:uiPriority w:val="99"/>
    <w:semiHidden/>
    <w:unhideWhenUsed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Текст сноски Знак1"/>
    <w:basedOn w:val="a2"/>
    <w:uiPriority w:val="99"/>
    <w:semiHidden/>
    <w:rPr>
      <w:rFonts w:ascii="Calibri" w:eastAsia="Arial Unicode MS" w:hAnsi="Calibri" w:cs="Calibri"/>
      <w:lang w:eastAsia="ar-SA"/>
    </w:rPr>
  </w:style>
  <w:style w:type="character" w:customStyle="1" w:styleId="FontStyle21">
    <w:name w:val="Font Style21"/>
    <w:basedOn w:val="a2"/>
    <w:uiPriority w:val="99"/>
    <w:rPr>
      <w:rFonts w:ascii="Arial" w:hAnsi="Arial" w:cs="Arial"/>
      <w:sz w:val="16"/>
      <w:szCs w:val="16"/>
    </w:rPr>
  </w:style>
  <w:style w:type="character" w:styleId="affe">
    <w:name w:val="Unresolved Mention"/>
    <w:basedOn w:val="a2"/>
    <w:uiPriority w:val="99"/>
    <w:semiHidden/>
    <w:unhideWhenUsed/>
    <w:rsid w:val="00D51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omskenergosbyt.ru" TargetMode="External"/><Relationship Id="rId18" Type="http://schemas.openxmlformats.org/officeDocument/2006/relationships/hyperlink" Target="mailto:cherednichenko_nv@tomskenergosbyt.ru" TargetMode="External"/><Relationship Id="rId26" Type="http://schemas.openxmlformats.org/officeDocument/2006/relationships/hyperlink" Target="https://tomskenergosbyt.ru" TargetMode="External"/><Relationship Id="rId21" Type="http://schemas.openxmlformats.org/officeDocument/2006/relationships/hyperlink" Target="https://tomskenergosbyt.ru" TargetMode="External"/><Relationship Id="rId34" Type="http://schemas.openxmlformats.org/officeDocument/2006/relationships/hyperlink" Target="https://tomskenergosbyt.ru" TargetMode="External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C752F1EA1D941EF7D2458E1EBEA9C241C5DEEDF067D36DAA14E82D0A17A75F9B4F34EF35487F17DCA973306E712DBC2A8B397916891k3e5K" TargetMode="External"/><Relationship Id="rId29" Type="http://schemas.openxmlformats.org/officeDocument/2006/relationships/hyperlink" Target="https://tomskenergosby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mskenergosbyt.ru/" TargetMode="External"/><Relationship Id="rId24" Type="http://schemas.openxmlformats.org/officeDocument/2006/relationships/hyperlink" Target="https://tomskenergosbyt.ru" TargetMode="External"/><Relationship Id="rId32" Type="http://schemas.openxmlformats.org/officeDocument/2006/relationships/hyperlink" Target="https://tomskenergosbyt.ru" TargetMode="External"/><Relationship Id="rId37" Type="http://schemas.openxmlformats.org/officeDocument/2006/relationships/hyperlink" Target="https://tomskenergosbyt.ru" TargetMode="External"/><Relationship Id="rId45" Type="http://schemas.openxmlformats.org/officeDocument/2006/relationships/image" Target="media/image20.jpg"/><Relationship Id="rId5" Type="http://schemas.openxmlformats.org/officeDocument/2006/relationships/webSettings" Target="webSettings.xml"/><Relationship Id="rId15" Type="http://schemas.openxmlformats.org/officeDocument/2006/relationships/hyperlink" Target="https://tomskenergosbyt.ru" TargetMode="External"/><Relationship Id="rId23" Type="http://schemas.openxmlformats.org/officeDocument/2006/relationships/hyperlink" Target="https://tomskenergosbyt.ru" TargetMode="External"/><Relationship Id="rId28" Type="http://schemas.openxmlformats.org/officeDocument/2006/relationships/hyperlink" Target="https://tomskenergosbyt.ru" TargetMode="External"/><Relationship Id="rId36" Type="http://schemas.openxmlformats.org/officeDocument/2006/relationships/hyperlink" Target="https://tomskenergosbyt.ru" TargetMode="External"/><Relationship Id="rId10" Type="http://schemas.openxmlformats.org/officeDocument/2006/relationships/hyperlink" Target="https://tomskenergosbyt.ru/" TargetMode="External"/><Relationship Id="rId19" Type="http://schemas.openxmlformats.org/officeDocument/2006/relationships/hyperlink" Target="mailto:tarabanovskiy_aa@tomskenergosbyt.ru" TargetMode="External"/><Relationship Id="rId31" Type="http://schemas.openxmlformats.org/officeDocument/2006/relationships/hyperlink" Target="https://tomskenergosbyt.ru" TargetMode="External"/><Relationship Id="rId44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s://tomskenergosbyt.ru/" TargetMode="External"/><Relationship Id="rId14" Type="http://schemas.openxmlformats.org/officeDocument/2006/relationships/hyperlink" Target="https://tomskenergosbyt.ru" TargetMode="External"/><Relationship Id="rId22" Type="http://schemas.openxmlformats.org/officeDocument/2006/relationships/hyperlink" Target="https://tomskenergosbyt.ru" TargetMode="External"/><Relationship Id="rId27" Type="http://schemas.openxmlformats.org/officeDocument/2006/relationships/hyperlink" Target="https://tomskenergosbyt.ru" TargetMode="External"/><Relationship Id="rId30" Type="http://schemas.openxmlformats.org/officeDocument/2006/relationships/hyperlink" Target="https://tomskenergosbyt.ru" TargetMode="External"/><Relationship Id="rId35" Type="http://schemas.openxmlformats.org/officeDocument/2006/relationships/hyperlink" Target="https://tomskenergosbyt.ru" TargetMode="External"/><Relationship Id="rId43" Type="http://schemas.openxmlformats.org/officeDocument/2006/relationships/footer" Target="footer1.xml"/><Relationship Id="rId48" Type="http://schemas.openxmlformats.org/officeDocument/2006/relationships/theme" Target="theme/theme1.xml"/><Relationship Id="rId8" Type="http://schemas.openxmlformats.org/officeDocument/2006/relationships/hyperlink" Target="https://tomskenergosbyt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tomskenergosbyt.ru/" TargetMode="External"/><Relationship Id="rId17" Type="http://schemas.openxmlformats.org/officeDocument/2006/relationships/hyperlink" Target="consultantplus://offline/ref=3C752F1EA1D941EF7D2458E1EBEA9C241C5DEEDF067D36DAA14E82D0A17A75F9B4F34EF35485F57DCA973306E712DBC2A8B397916891k3e5K" TargetMode="External"/><Relationship Id="rId25" Type="http://schemas.openxmlformats.org/officeDocument/2006/relationships/header" Target="header1.xml"/><Relationship Id="rId33" Type="http://schemas.openxmlformats.org/officeDocument/2006/relationships/hyperlink" Target="https://tomskenergosbyt.ru" TargetMode="External"/><Relationship Id="rId38" Type="http://schemas.openxmlformats.org/officeDocument/2006/relationships/image" Target="media/image1.png"/><Relationship Id="rId46" Type="http://schemas.openxmlformats.org/officeDocument/2006/relationships/footer" Target="footer2.xml"/><Relationship Id="rId20" Type="http://schemas.openxmlformats.org/officeDocument/2006/relationships/hyperlink" Target="mailto:secretar@tomskenergosbyt.ru" TargetMode="External"/><Relationship Id="rId4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F768E-AE05-4A00-A647-267FC5AC2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37</Pages>
  <Words>14654</Words>
  <Characters>83531</Characters>
  <Application>Microsoft Office Word</Application>
  <DocSecurity>0</DocSecurity>
  <Lines>696</Lines>
  <Paragraphs>195</Paragraphs>
  <ScaleCrop>false</ScaleCrop>
  <Company/>
  <LinksUpToDate>false</LinksUpToDate>
  <CharactersWithSpaces>97990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cp:lastModifiedBy>Смирнягина Анна Сергеевна</cp:lastModifiedBy>
  <cp:revision>7</cp:revision>
  <dcterms:created xsi:type="dcterms:W3CDTF">2023-11-21T03:48:00Z</dcterms:created>
  <dcterms:modified xsi:type="dcterms:W3CDTF">2024-09-18T08:59:00Z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ustomOwnerUserId">
    <vt:lpwstr>Vikhoreva_AG</vt:lpwstr>
  </property>
  <property fmtid="{D5CDD505-2E9C-101B-9397-08002B2CF9AE}" pid="9" name="MacrosVersion">
    <vt:lpwstr>1.3</vt:lpwstr>
  </property>
  <property fmtid="{D5CDD505-2E9C-101B-9397-08002B2CF9AE}" pid="10" name="CustomObjectId">
    <vt:lpwstr/>
  </property>
  <property fmtid="{D5CDD505-2E9C-101B-9397-08002B2CF9AE}" pid="11" name="CustomServerURL">
    <vt:lpwstr/>
  </property>
  <property fmtid="{D5CDD505-2E9C-101B-9397-08002B2CF9AE}" pid="12" name="serverUrlMacrosCheckIn">
    <vt:lpwstr/>
  </property>
  <property fmtid="{D5CDD505-2E9C-101B-9397-08002B2CF9AE}" pid="13" name="CustomUserId">
    <vt:lpwstr/>
  </property>
  <property fmtid="{D5CDD505-2E9C-101B-9397-08002B2CF9AE}" pid="14" name="CustomObjectState">
    <vt:lpwstr/>
  </property>
  <property fmtid="{D5CDD505-2E9C-101B-9397-08002B2CF9AE}" pid="15" name="MacrosDisabled">
    <vt:lpwstr/>
  </property>
  <property fmtid="{D5CDD505-2E9C-101B-9397-08002B2CF9AE}" pid="16" name="ConfirmationToolBarEnabled">
    <vt:lpwstr/>
  </property>
  <property fmtid="{D5CDD505-2E9C-101B-9397-08002B2CF9AE}" pid="17" name="localFileProperties">
    <vt:lpwstr/>
  </property>
  <property fmtid="{D5CDD505-2E9C-101B-9397-08002B2CF9AE}" pid="18" name="magic_key">
    <vt:lpwstr/>
  </property>
</Properties>
</file>